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4B" w:rsidRDefault="00FD1A33" w:rsidP="00FD1A33">
      <w:pPr>
        <w:jc w:val="center"/>
        <w:rPr>
          <w:sz w:val="40"/>
          <w:szCs w:val="40"/>
        </w:rPr>
      </w:pPr>
      <w:r w:rsidRPr="00FD1A33">
        <w:rPr>
          <w:sz w:val="40"/>
          <w:szCs w:val="40"/>
        </w:rPr>
        <w:t>АНАЛИЗ</w:t>
      </w:r>
    </w:p>
    <w:p w:rsidR="00FD1A33" w:rsidRDefault="00FD1A33" w:rsidP="00FD1A33">
      <w:pPr>
        <w:jc w:val="center"/>
        <w:rPr>
          <w:sz w:val="40"/>
          <w:szCs w:val="40"/>
        </w:rPr>
      </w:pPr>
    </w:p>
    <w:p w:rsidR="00FD1A33" w:rsidRPr="00D442D4" w:rsidRDefault="00FD1A33" w:rsidP="009E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За 9 месяцев 2021 года медицинскими работниками растиражировано среди населения 35.498 экз. информационно-образовательных материалов по вопросам профилактики инфекционных, НИЗ и вопросам формирования здорового образа жизни. В т.ч. специалистами УЗ «Кобринская ЦРБ» - 5.010 экз., ГУ «Кобринский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зонЦГиЭ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>» - 30.488 экз.</w:t>
      </w:r>
      <w:r w:rsidR="001621D2" w:rsidRPr="00D44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D2" w:rsidRPr="00D442D4" w:rsidRDefault="001621D2" w:rsidP="009E1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>В 2019 году растиражировано 49904 экз.</w:t>
      </w:r>
    </w:p>
    <w:p w:rsidR="001621D2" w:rsidRPr="00D442D4" w:rsidRDefault="001621D2" w:rsidP="009E1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>Т.е., для достижения показателя – 700 экз. на 1 жителя, следует растиражировать в 202</w:t>
      </w:r>
      <w:r w:rsidR="00517D0A" w:rsidRPr="00D442D4">
        <w:rPr>
          <w:rFonts w:ascii="Times New Roman" w:hAnsi="Times New Roman" w:cs="Times New Roman"/>
          <w:sz w:val="28"/>
          <w:szCs w:val="28"/>
        </w:rPr>
        <w:t>1</w:t>
      </w:r>
      <w:r w:rsidRPr="00D442D4">
        <w:rPr>
          <w:rFonts w:ascii="Times New Roman" w:hAnsi="Times New Roman" w:cs="Times New Roman"/>
          <w:sz w:val="28"/>
          <w:szCs w:val="28"/>
        </w:rPr>
        <w:t xml:space="preserve"> году 58.911 экз.</w:t>
      </w:r>
    </w:p>
    <w:p w:rsidR="00D442D4" w:rsidRPr="00D442D4" w:rsidRDefault="00D442D4" w:rsidP="00D442D4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442D4">
        <w:rPr>
          <w:rFonts w:ascii="Times New Roman" w:hAnsi="Times New Roman" w:cs="Times New Roman"/>
          <w:spacing w:val="-4"/>
          <w:sz w:val="28"/>
          <w:szCs w:val="28"/>
        </w:rPr>
        <w:t xml:space="preserve">В ходе реализации профилактического проекта «Кобринский район – территория здоровья» проведено 476 мероприятий, в которых приняло участие 69,7 % от взрослого  населения и 98,9% учащихся. С участием педагогов школ, психологов и медицинских работников проведено 1180 обучающих тренинга, которыми охвачено 7840 нуждающихся учащихся. </w:t>
      </w:r>
    </w:p>
    <w:p w:rsidR="00D442D4" w:rsidRPr="00D442D4" w:rsidRDefault="00D442D4" w:rsidP="00D442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Формой реализации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профпроекта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 являются акции: </w:t>
      </w:r>
      <w:proofErr w:type="gramStart"/>
      <w:r w:rsidRPr="00D442D4">
        <w:rPr>
          <w:rFonts w:ascii="Times New Roman" w:hAnsi="Times New Roman" w:cs="Times New Roman"/>
          <w:sz w:val="28"/>
          <w:szCs w:val="28"/>
        </w:rPr>
        <w:t xml:space="preserve">«Мой выбор – жить с позитивом!», «Правильная осанка – залог здоровья», «Здоровое сердце – залог успеха!», «Школьное питание - здоровое и рациональное!», «Предотврати болезнь – выбери жизнь!», «В защиту жизни!», «Школа – территория здоровья», «Мы - за безопасный отдых!», проведение информационно – образовательных мероприятий  (круглые столы, информационные часы,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>, лекции, анкетирование и т.д.), в т.ч. с участием депутатов местных Советов, представителей общественных организаций.</w:t>
      </w:r>
      <w:proofErr w:type="gramEnd"/>
    </w:p>
    <w:p w:rsidR="00D442D4" w:rsidRPr="00D442D4" w:rsidRDefault="00D442D4" w:rsidP="00D442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42D4" w:rsidRPr="00D442D4" w:rsidRDefault="00D442D4" w:rsidP="00D442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Демография участников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профпроекта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кобринский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 район – территория здоровья»:</w:t>
      </w:r>
    </w:p>
    <w:p w:rsidR="00D442D4" w:rsidRPr="00D442D4" w:rsidRDefault="00D442D4" w:rsidP="00D44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>За 9 месяцев 2021 года снизилась несколько рождаемость – 9,8 на 1 тыс. населения (2020г. – 10,3).</w:t>
      </w:r>
    </w:p>
    <w:p w:rsidR="00D442D4" w:rsidRPr="00D442D4" w:rsidRDefault="00D442D4" w:rsidP="00D44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Выросла общая смертность взрослого населения – 17,0 (2020г. – 15,1), в т.ч. среди трудоспособного населения – 5,3 (2020г. -5,1), а также младенческая смертность – 1,62 (1,54) на 1 тыс. </w:t>
      </w:r>
      <w:proofErr w:type="gramStart"/>
      <w:r w:rsidRPr="00D442D4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D442D4">
        <w:rPr>
          <w:rFonts w:ascii="Times New Roman" w:hAnsi="Times New Roman" w:cs="Times New Roman"/>
          <w:sz w:val="28"/>
          <w:szCs w:val="28"/>
        </w:rPr>
        <w:t>. Снизилась перинатальная смертность – 1,62 (2020г. -3,07).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ПРИЧИНЫ: </w:t>
      </w:r>
      <w:proofErr w:type="gramStart"/>
      <w:r w:rsidRPr="00D442D4">
        <w:rPr>
          <w:rFonts w:ascii="Times New Roman" w:hAnsi="Times New Roman" w:cs="Times New Roman"/>
          <w:sz w:val="28"/>
          <w:szCs w:val="28"/>
        </w:rPr>
        <w:t xml:space="preserve">Увеличение, за счет недостаточной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 в 2020 году, т.к. из – за сложившейся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>. обстановки, не проводилась на должном уровне диспансеризация.</w:t>
      </w:r>
      <w:proofErr w:type="gramEnd"/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Отмечается существенный рост смертности по причине заболеваний ССК, как осложнение сложившейся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>. ситуации. Показатель в 2021 году составил 11,0 на 1 тыс. населения (2020г. – 7,9).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lastRenderedPageBreak/>
        <w:t xml:space="preserve">Рост смертности от болезней органов дыхания за счет нозологии пневмонии отмечается в период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 - инфекции до показателя 0,5 на 1 тыс. населения при показателе 0,2 в 2020 году. Незначительный рост смертности отмечен по болезням органов пищеварения (0,3 на 1 тыс. населения) и мочеполовой сферы (0,2).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42D4">
        <w:rPr>
          <w:rFonts w:ascii="Times New Roman" w:hAnsi="Times New Roman" w:cs="Times New Roman"/>
          <w:i/>
          <w:sz w:val="28"/>
          <w:szCs w:val="28"/>
          <w:u w:val="single"/>
        </w:rPr>
        <w:t>ЗАБОЛЕВАЕМОСТЬ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Отмечается увеличение в 1.3 раза общей заболеваемости до показателя – 1376,9 (2020г. – 1076,5) по всем нозологическим формам,  это связано с повышением качества диспансеризации и увеличением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 заболеваний в ходе пандемии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 инфекции.  В т.ч. среди трудоспособного населения Кобринского района в 1.4 раза – 1, 184,9 (2020г. – 847,3).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>Следует обратить внимание на следующие нозологические формы общей заболеваемости: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- болезни эндокринной системы – в 1,3 раза среди трудоспособного населения, в т.ч. по болезням щитовидной железы – в 1,4 раза, сахарному диабету – в 1,9 раза, ожирение – в 1,3 раза. </w:t>
      </w:r>
      <w:proofErr w:type="gramStart"/>
      <w:r w:rsidRPr="00D442D4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возможной причиной роста данной нозологии может быть кроме генетической предрасположенности, осложнения в ходе перенесенной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 инфекции, так и нездоровые поведенческие факторы риска (излишнее употребление углеводов, жиров и малоподвижный образ жизни), на что следует обратить внимание в своих коллективах при проведении информационной и разъяснительной беседы членам Группы управления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профпроектом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2D4">
        <w:rPr>
          <w:rFonts w:ascii="Times New Roman" w:hAnsi="Times New Roman" w:cs="Times New Roman"/>
          <w:i/>
          <w:sz w:val="28"/>
          <w:szCs w:val="28"/>
        </w:rPr>
        <w:t xml:space="preserve"> Информируем </w:t>
      </w:r>
      <w:proofErr w:type="gramStart"/>
      <w:r w:rsidRPr="00D442D4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Pr="00D442D4">
        <w:rPr>
          <w:rFonts w:ascii="Times New Roman" w:hAnsi="Times New Roman" w:cs="Times New Roman"/>
          <w:i/>
          <w:sz w:val="28"/>
          <w:szCs w:val="28"/>
        </w:rPr>
        <w:t xml:space="preserve"> рекомендациях по принятию участия в  областной Акции «ЗАРЯДКА ДЛЯ ВСЕХ!!», направленной на участие трудовых коллективов без нарушения графика работы, в производственной гимнастике с целью популяризации активного образа жизни.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- психические расстройства – в 1,4 раза, в т.ч. среди трудоспособного населения – в 1,5 раза. </w:t>
      </w:r>
      <w:proofErr w:type="gramStart"/>
      <w:r w:rsidRPr="00D442D4">
        <w:rPr>
          <w:rFonts w:ascii="Times New Roman" w:hAnsi="Times New Roman" w:cs="Times New Roman"/>
          <w:sz w:val="28"/>
          <w:szCs w:val="28"/>
        </w:rPr>
        <w:t>Где одну из ролей играют и внешние факторы (личностная неудовлетворенность в жизни, финансовые нагрузки, образ жизни, замкнутость), на которые могут повлиять те, кто рядом с нами – коллеги, руководители, идеологические работники, психологи, родители и т.д.</w:t>
      </w:r>
      <w:proofErr w:type="gramEnd"/>
      <w:r w:rsidRPr="00D442D4">
        <w:rPr>
          <w:rFonts w:ascii="Times New Roman" w:hAnsi="Times New Roman" w:cs="Times New Roman"/>
          <w:sz w:val="28"/>
          <w:szCs w:val="28"/>
        </w:rPr>
        <w:t xml:space="preserve"> Когда к нам могут обращаться с подобной просьбами, мы не должны оставлять без внимания коллег, родственников, пожилых людей, детей: надо попробовать помочь советом, разъяснением и т.д., тогда к психотерапевтам и психиатрам придет меньше людей с установленной патологией психики. 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В сегодняшней обстановке при столкновении с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 инфекцией у населения может возникать и возникает «некоторый страх» неведомой болезни, судя по вопросам, которые возникают у населения, наших коллег, родственников. В таких случаях, надо попробовать успокоить, посоветовать обратиться к медицинским работникам, психологам, если таковые имеются на производстве. Все решаемо в спокойной благоприятной обстановке коллектива или семьи, будто взрослого или ребенка. 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lastRenderedPageBreak/>
        <w:t>- Образ жизни в современных условиях - общение в социальных сетях (телефонах, компьютерах) говорит о росте в 1,4 раза заболеваний глаз и придаточного аппарата глаз у взрослого населения, использование наушников – о росте в 1,5 раза заболеваний уха и сосцевидного отростка. Коллеги, друзья, просто знакомые, родственники больше общаются посредством социальных сетей.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Рост других неинфекционных (БСК, костно-мышечной системы, травм, отравлений и др. болезней внешних причин), а также заболеваний органов дыхания (пневмонии), ОРИ связано с повышением качества диспансеризации и увеличением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 заболеваний в ходе возникшей эпидемической ситуации, связанной с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>На такие темы следует обратить внимание населения при проведении информационной работы и в т.ч. по вопросам, включенным в критерии эффективности (здоровое городское планирование, благополучие среды обитания, физическая активность).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Вот для этого </w:t>
      </w:r>
      <w:proofErr w:type="gramStart"/>
      <w:r w:rsidRPr="00D442D4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D4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профпроект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: для владения и управления ситуацией в области здоровья населения региона, участвующего в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профпроекте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i/>
          <w:sz w:val="28"/>
          <w:szCs w:val="28"/>
        </w:rPr>
        <w:t>Только здоровый человек может выполнять</w:t>
      </w:r>
      <w:r w:rsidRPr="00D442D4">
        <w:rPr>
          <w:rFonts w:ascii="Times New Roman" w:hAnsi="Times New Roman" w:cs="Times New Roman"/>
          <w:sz w:val="28"/>
          <w:szCs w:val="28"/>
        </w:rPr>
        <w:t xml:space="preserve"> установленную трудовую деятельность, принимать здоровые решения  и способствовать полноценному развитию общества.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Материалы по реализации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прфпроекта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 xml:space="preserve"> расположены на сайте Кобринского РИК, под обозначенным логотипом, сайте Кобринского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зонЦГиЭ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>, сайте Кобринского вестника, некоторых промпредприятий.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>ЗДОРОВАЯ НАЦИЯ, ЗДОРОВАЯ СРЕДА ОБИТАНИЯ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>И ЗДОРОВАЯ ПСИХОЛОГИЧЕСКАЯ ОБСТАНОВКА – ЗАЛОГ  УСПЕШНОЙ ДЕЯТЕЛЬНОСТИ НА АДМИНИСТРАТИВНОЙ ТЕРРИТОРИИ, В ТРУДОВОМ КОЛЛЕКТИВЕ, в семье.</w:t>
      </w: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Зав. отделением </w:t>
      </w:r>
      <w:proofErr w:type="gramStart"/>
      <w:r w:rsidRPr="00D442D4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D442D4" w:rsidRPr="00D442D4" w:rsidRDefault="00D442D4" w:rsidP="00D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D4">
        <w:rPr>
          <w:rFonts w:ascii="Times New Roman" w:hAnsi="Times New Roman" w:cs="Times New Roman"/>
          <w:sz w:val="28"/>
          <w:szCs w:val="28"/>
        </w:rPr>
        <w:t xml:space="preserve">Здоровья Кобринского </w:t>
      </w:r>
      <w:proofErr w:type="spellStart"/>
      <w:r w:rsidRPr="00D442D4">
        <w:rPr>
          <w:rFonts w:ascii="Times New Roman" w:hAnsi="Times New Roman" w:cs="Times New Roman"/>
          <w:sz w:val="28"/>
          <w:szCs w:val="28"/>
        </w:rPr>
        <w:t>зонЦГиЭ</w:t>
      </w:r>
      <w:proofErr w:type="spellEnd"/>
      <w:r w:rsidRPr="00D442D4">
        <w:rPr>
          <w:rFonts w:ascii="Times New Roman" w:hAnsi="Times New Roman" w:cs="Times New Roman"/>
          <w:sz w:val="28"/>
          <w:szCs w:val="28"/>
        </w:rPr>
        <w:t>:                                В.М. Еремина</w:t>
      </w:r>
    </w:p>
    <w:p w:rsidR="00D442D4" w:rsidRPr="00D442D4" w:rsidRDefault="00D442D4" w:rsidP="009E1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42D4" w:rsidRPr="00D442D4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A33"/>
    <w:rsid w:val="00036231"/>
    <w:rsid w:val="001621D2"/>
    <w:rsid w:val="0023614B"/>
    <w:rsid w:val="00517D0A"/>
    <w:rsid w:val="00574EE5"/>
    <w:rsid w:val="0064432B"/>
    <w:rsid w:val="00847149"/>
    <w:rsid w:val="009E1E1F"/>
    <w:rsid w:val="00A6715A"/>
    <w:rsid w:val="00D442D4"/>
    <w:rsid w:val="00E36DE1"/>
    <w:rsid w:val="00FD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2021-11-19T09:04:00Z</dcterms:created>
  <dcterms:modified xsi:type="dcterms:W3CDTF">2021-11-19T09:04:00Z</dcterms:modified>
</cp:coreProperties>
</file>