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C6" w:rsidRPr="000A2FC6" w:rsidRDefault="000A2FC6" w:rsidP="000A2FC6">
      <w:pPr>
        <w:jc w:val="center"/>
        <w:rPr>
          <w:b/>
          <w:i/>
          <w:color w:val="000000"/>
          <w:sz w:val="40"/>
          <w:szCs w:val="40"/>
          <w:lang w:val="ru-RU" w:eastAsia="ru-RU" w:bidi="ru-RU"/>
        </w:rPr>
      </w:pPr>
      <w:r w:rsidRPr="000A2FC6">
        <w:rPr>
          <w:b/>
          <w:i/>
          <w:color w:val="000000"/>
          <w:sz w:val="40"/>
          <w:szCs w:val="40"/>
          <w:lang w:val="ru-RU" w:eastAsia="ru-RU" w:bidi="ru-RU"/>
        </w:rPr>
        <w:t xml:space="preserve">«Здоровые города и поселки Беларуси - движение к устойчивому будущему!» </w:t>
      </w:r>
    </w:p>
    <w:p w:rsidR="000A2FC6" w:rsidRDefault="00134732" w:rsidP="000A2FC6">
      <w:pPr>
        <w:jc w:val="center"/>
        <w:rPr>
          <w:color w:val="000000"/>
          <w:lang w:val="ru-RU" w:eastAsia="ru-RU" w:bidi="ru-RU"/>
        </w:rPr>
      </w:pPr>
      <w:r w:rsidRPr="00134732"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2472690" y="716280"/>
            <wp:positionH relativeFrom="margin">
              <wp:align>left</wp:align>
            </wp:positionH>
            <wp:positionV relativeFrom="margin">
              <wp:align>top</wp:align>
            </wp:positionV>
            <wp:extent cx="1428750" cy="1432560"/>
            <wp:effectExtent l="19050" t="0" r="0" b="0"/>
            <wp:wrapSquare wrapText="bothSides"/>
            <wp:docPr id="1" name="Рисунок 1" descr="E:\ПРОФПРОЕКТЫ - 2018\ЛОГОТИП - К. РАЙОН - ТЕРРИТОРИЯ ЗДОРОВЬЯ=zdoroviygor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ПРОЕКТЫ - 2018\ЛОГОТИП - К. РАЙОН - ТЕРРИТОРИЯ ЗДОРОВЬЯ=zdoroviygoro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FC6" w:rsidRDefault="00134732" w:rsidP="00581688">
      <w:pPr>
        <w:jc w:val="center"/>
        <w:rPr>
          <w:sz w:val="28"/>
          <w:szCs w:val="28"/>
          <w:lang w:val="ru-RU"/>
        </w:rPr>
      </w:pPr>
      <w:r w:rsidRPr="000A2FC6">
        <w:rPr>
          <w:sz w:val="28"/>
          <w:szCs w:val="28"/>
          <w:lang w:val="ru-RU"/>
        </w:rPr>
        <w:t>ЧТО СДЕЛАНО ДЛЯ ЗДОРОВЬЯ КОБРИНЧАН И ЖИТЕЛЕЙ АГ. ДИВИН</w:t>
      </w:r>
      <w:r w:rsidR="00E26AF0">
        <w:rPr>
          <w:sz w:val="28"/>
          <w:szCs w:val="28"/>
          <w:lang w:val="ru-RU"/>
        </w:rPr>
        <w:t xml:space="preserve"> В</w:t>
      </w:r>
      <w:r w:rsidR="000A2FC6" w:rsidRPr="000A2FC6">
        <w:rPr>
          <w:sz w:val="28"/>
          <w:szCs w:val="28"/>
          <w:lang w:val="ru-RU"/>
        </w:rPr>
        <w:t xml:space="preserve"> 2020 ГОД</w:t>
      </w:r>
      <w:r w:rsidR="00E26AF0">
        <w:rPr>
          <w:sz w:val="28"/>
          <w:szCs w:val="28"/>
          <w:lang w:val="ru-RU"/>
        </w:rPr>
        <w:t xml:space="preserve">У В ХОДЕ РЕАЛИЗАЦИИ </w:t>
      </w:r>
      <w:r w:rsidR="000A2FC6" w:rsidRPr="000A2FC6">
        <w:rPr>
          <w:sz w:val="28"/>
          <w:szCs w:val="28"/>
          <w:lang w:val="ru-RU"/>
        </w:rPr>
        <w:t>ПРОФПРОЕКТ</w:t>
      </w:r>
      <w:r w:rsidR="00E26AF0">
        <w:rPr>
          <w:sz w:val="28"/>
          <w:szCs w:val="28"/>
          <w:lang w:val="ru-RU"/>
        </w:rPr>
        <w:t>А</w:t>
      </w:r>
      <w:r w:rsidR="000A2FC6" w:rsidRPr="000A2FC6">
        <w:rPr>
          <w:sz w:val="28"/>
          <w:szCs w:val="28"/>
          <w:lang w:val="ru-RU"/>
        </w:rPr>
        <w:t xml:space="preserve"> «КОБРИНСКИЙ РАЙОН – ТЕРРИТОРИЯ ЗДОРОВЬЯ».</w:t>
      </w:r>
    </w:p>
    <w:p w:rsidR="00581688" w:rsidRDefault="00581688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color w:val="000000"/>
          <w:sz w:val="28"/>
          <w:szCs w:val="28"/>
          <w:lang w:val="ru-RU" w:eastAsia="ru-RU" w:bidi="ru-RU"/>
        </w:rPr>
      </w:pPr>
    </w:p>
    <w:p w:rsidR="000A2FC6" w:rsidRPr="008608A5" w:rsidRDefault="000A2FC6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color w:val="000000"/>
          <w:sz w:val="28"/>
          <w:szCs w:val="28"/>
          <w:lang w:val="ru-RU" w:eastAsia="ru-RU" w:bidi="ru-RU"/>
        </w:rPr>
      </w:pPr>
      <w:r w:rsidRPr="008608A5">
        <w:rPr>
          <w:b w:val="0"/>
          <w:color w:val="000000"/>
          <w:sz w:val="28"/>
          <w:szCs w:val="28"/>
          <w:lang w:val="ru-RU" w:eastAsia="ru-RU" w:bidi="ru-RU"/>
        </w:rPr>
        <w:t xml:space="preserve">Создание </w:t>
      </w:r>
      <w:proofErr w:type="spellStart"/>
      <w:r w:rsidRPr="008608A5">
        <w:rPr>
          <w:b w:val="0"/>
          <w:color w:val="000000"/>
          <w:sz w:val="28"/>
          <w:szCs w:val="28"/>
          <w:lang w:val="ru-RU" w:eastAsia="ru-RU" w:bidi="ru-RU"/>
        </w:rPr>
        <w:t>здоровьесберегающей</w:t>
      </w:r>
      <w:proofErr w:type="spellEnd"/>
      <w:r w:rsidRPr="008608A5">
        <w:rPr>
          <w:b w:val="0"/>
          <w:color w:val="000000"/>
          <w:sz w:val="28"/>
          <w:szCs w:val="28"/>
          <w:lang w:val="ru-RU" w:eastAsia="ru-RU" w:bidi="ru-RU"/>
        </w:rPr>
        <w:t xml:space="preserve"> среды в городах и поселках актуально и востребовано. Неинфекционные заболевания (далее - НИЗ) в настоящее время являются главной причиной экономических потерь от смертности населения, возникающей нетрудоспособности и затрат на медицинские мероприятия. Риски распространения болезней среди населения достаточно высоки, поэтому особое внимание на данном этапе должно уделяться формированию у населения приверженности к здоровому образу жизни</w:t>
      </w:r>
      <w:r w:rsidR="006C4C26" w:rsidRPr="008608A5">
        <w:rPr>
          <w:b w:val="0"/>
          <w:color w:val="000000"/>
          <w:sz w:val="28"/>
          <w:szCs w:val="28"/>
          <w:lang w:val="ru-RU" w:eastAsia="ru-RU" w:bidi="ru-RU"/>
        </w:rPr>
        <w:t>.</w:t>
      </w:r>
    </w:p>
    <w:p w:rsidR="006C4C26" w:rsidRPr="008608A5" w:rsidRDefault="006C4C26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sz w:val="28"/>
          <w:szCs w:val="28"/>
          <w:lang w:val="ru-RU"/>
        </w:rPr>
      </w:pPr>
      <w:r w:rsidRPr="008608A5">
        <w:rPr>
          <w:b w:val="0"/>
          <w:color w:val="000000"/>
          <w:sz w:val="28"/>
          <w:szCs w:val="28"/>
          <w:lang w:val="ru-RU" w:eastAsia="ru-RU" w:bidi="ru-RU"/>
        </w:rPr>
        <w:t xml:space="preserve">Сейчас в стране работа по реализации </w:t>
      </w:r>
      <w:proofErr w:type="spellStart"/>
      <w:r w:rsidRPr="008608A5">
        <w:rPr>
          <w:b w:val="0"/>
          <w:color w:val="000000"/>
          <w:sz w:val="28"/>
          <w:szCs w:val="28"/>
          <w:lang w:val="ru-RU" w:eastAsia="ru-RU" w:bidi="ru-RU"/>
        </w:rPr>
        <w:t>профпроекта</w:t>
      </w:r>
      <w:proofErr w:type="spellEnd"/>
      <w:r w:rsidRPr="008608A5">
        <w:rPr>
          <w:b w:val="0"/>
          <w:color w:val="000000"/>
          <w:sz w:val="28"/>
          <w:szCs w:val="28"/>
          <w:lang w:val="ru-RU" w:eastAsia="ru-RU" w:bidi="ru-RU"/>
        </w:rPr>
        <w:t xml:space="preserve"> осуществляется в 139 населенных пунктах.</w:t>
      </w:r>
    </w:p>
    <w:p w:rsidR="00393CDF" w:rsidRPr="008608A5" w:rsidRDefault="00393CDF" w:rsidP="00542868">
      <w:pPr>
        <w:spacing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 соответствии с решением Кобринского райисполкома от 09 декабря 2019 года на территории </w:t>
      </w:r>
      <w:proofErr w:type="gram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. Коб</w:t>
      </w:r>
      <w:r w:rsidR="00134732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р</w:t>
      </w: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ина и аг. Дивин реализуется профилактический проект «Кобринский район – территория здоровья», </w:t>
      </w:r>
      <w:r w:rsidR="00134732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который призван снизить риски и неинфекционную заболеваемость населения </w:t>
      </w:r>
      <w:proofErr w:type="gramStart"/>
      <w:r w:rsidR="00134732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г</w:t>
      </w:r>
      <w:proofErr w:type="gramEnd"/>
      <w:r w:rsidR="00134732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. Кобрина и аг. Дивин, повысить мотивацию к ведению здорового образа жизни.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В</w:t>
      </w: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ходе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реализации </w:t>
      </w:r>
      <w:proofErr w:type="spellStart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профпроекта</w:t>
      </w:r>
      <w:proofErr w:type="spell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с учетом эпидемической ситуации по </w:t>
      </w:r>
      <w:proofErr w:type="spell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короновирусной</w:t>
      </w:r>
      <w:proofErr w:type="spell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инфекции проведено 1309 мероприятий, в которых приняло участие </w:t>
      </w:r>
      <w:r w:rsidR="00A60EE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21,9% взрослого населения г. Кобрина (11,2% - аг.</w:t>
      </w:r>
      <w:proofErr w:type="gramEnd"/>
      <w:r w:rsidR="00A60EE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Дивин)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и 66,0% детей в возрасте до 18 лет в </w:t>
      </w:r>
      <w:proofErr w:type="gramStart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г</w:t>
      </w:r>
      <w:proofErr w:type="gramEnd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. </w:t>
      </w:r>
      <w:proofErr w:type="spellStart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Кобрине</w:t>
      </w:r>
      <w:proofErr w:type="spellEnd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(87,6% - аг. </w:t>
      </w:r>
      <w:proofErr w:type="gramStart"/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Дивин)</w:t>
      </w: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. </w:t>
      </w:r>
      <w:proofErr w:type="gramEnd"/>
    </w:p>
    <w:p w:rsidR="000D7B76" w:rsidRPr="00250221" w:rsidRDefault="000D7B76" w:rsidP="00250221">
      <w:pPr>
        <w:pStyle w:val="aa"/>
        <w:rPr>
          <w:sz w:val="28"/>
          <w:szCs w:val="28"/>
          <w:lang w:val="ru-RU"/>
        </w:rPr>
      </w:pPr>
      <w:r w:rsidRPr="00250221">
        <w:rPr>
          <w:sz w:val="28"/>
          <w:szCs w:val="28"/>
          <w:lang w:val="ru-RU"/>
        </w:rPr>
        <w:t xml:space="preserve">Что изменилось в условиях проживания участников </w:t>
      </w:r>
      <w:proofErr w:type="spellStart"/>
      <w:r w:rsidRPr="00250221">
        <w:rPr>
          <w:sz w:val="28"/>
          <w:szCs w:val="28"/>
          <w:lang w:val="ru-RU"/>
        </w:rPr>
        <w:t>профпроекта</w:t>
      </w:r>
      <w:proofErr w:type="spellEnd"/>
      <w:r w:rsidRPr="00250221">
        <w:rPr>
          <w:sz w:val="28"/>
          <w:szCs w:val="28"/>
          <w:lang w:val="ru-RU"/>
        </w:rPr>
        <w:t>?</w:t>
      </w:r>
    </w:p>
    <w:p w:rsidR="004B1422" w:rsidRPr="008608A5" w:rsidRDefault="00F2381A" w:rsidP="00542868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 результате диспансеризации улучшилось качество медицинского обследования населения, в т.ч. охват населения </w:t>
      </w:r>
      <w:proofErr w:type="spell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профосмотрами</w:t>
      </w:r>
      <w:proofErr w:type="spell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составил в </w:t>
      </w:r>
      <w:proofErr w:type="gram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. </w:t>
      </w:r>
      <w:proofErr w:type="spell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и аг. Дивин 100%</w:t>
      </w:r>
      <w:r w:rsidR="000D7B76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у</w:t>
      </w: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детского населения в возрасте до 18 лет и 98,0% </w:t>
      </w:r>
      <w:r w:rsidR="003560EF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у</w:t>
      </w: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трудоспособного населения.</w:t>
      </w:r>
    </w:p>
    <w:p w:rsidR="003560EF" w:rsidRPr="008608A5" w:rsidRDefault="00667201" w:rsidP="005428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Доля школьников с 3-й и 4-й группой здоровья в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состав</w:t>
      </w:r>
      <w:r w:rsidR="003560EF" w:rsidRPr="008608A5">
        <w:rPr>
          <w:rFonts w:ascii="Times New Roman" w:hAnsi="Times New Roman" w:cs="Times New Roman"/>
          <w:sz w:val="28"/>
          <w:szCs w:val="28"/>
          <w:lang w:val="ru-RU"/>
        </w:rPr>
        <w:t>ила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27,2% в г.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и 24,7% в аг. Дивин.</w:t>
      </w:r>
      <w:r w:rsidR="003560EF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Ежегодно 23,5%</w:t>
      </w:r>
      <w:r w:rsidR="000D7B76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детей и подростков Кобринского района получают оздоровление в загородных стационарных оздоровительных учреждениях</w:t>
      </w:r>
      <w:r w:rsidR="003560EF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84F2B" w:rsidRPr="008608A5" w:rsidRDefault="00C84F2B" w:rsidP="005428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>Из положительных моментов</w:t>
      </w:r>
      <w:r w:rsidR="000D7B76" w:rsidRPr="008608A5">
        <w:rPr>
          <w:rFonts w:ascii="Times New Roman" w:hAnsi="Times New Roman" w:cs="Times New Roman"/>
          <w:sz w:val="28"/>
          <w:szCs w:val="28"/>
          <w:lang w:val="ru-RU"/>
        </w:rPr>
        <w:t>, способствующих развитию мотивации к ведению ЗОЖ,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можно выделить увеличение протяженности велодорожек в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до 18,2 км.</w:t>
      </w:r>
      <w:r w:rsidR="003560EF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На 50,0% увеличено кол</w:t>
      </w:r>
      <w:r w:rsidR="003560EF" w:rsidRPr="008608A5">
        <w:rPr>
          <w:rFonts w:ascii="Times New Roman" w:hAnsi="Times New Roman" w:cs="Times New Roman"/>
          <w:sz w:val="28"/>
          <w:szCs w:val="28"/>
          <w:lang w:val="ru-RU"/>
        </w:rPr>
        <w:t>ичество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велопарковок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путем строительства 2 крытых и 6 открытых велостоянок</w:t>
      </w:r>
      <w:r w:rsidR="003560EF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В 2020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году при строительстве многоквартирных жилых домов в 4-м микрорайоне г. Кобрина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установлены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5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велопарковок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с навесом и 1 открытая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велопарковка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по ул. Калиновского в г.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C172E" w:rsidRPr="008608A5" w:rsidRDefault="00AF4E4B" w:rsidP="005428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2,6% предприятий, учреждений и ведомств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Кобрина организовали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безбарьерную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среду. </w:t>
      </w:r>
      <w:r w:rsidR="009C172E" w:rsidRPr="008608A5">
        <w:rPr>
          <w:rFonts w:ascii="Times New Roman" w:hAnsi="Times New Roman" w:cs="Times New Roman"/>
          <w:sz w:val="28"/>
          <w:szCs w:val="28"/>
          <w:lang w:val="ru-RU"/>
        </w:rPr>
        <w:t>64,4% лиц с ограниченными возможностями и лиц пожилого возраста г. Кобрина имеют возможность доступности среды обитания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, в т.ч. для занятий физкультурой и спортом. </w:t>
      </w:r>
    </w:p>
    <w:p w:rsidR="00AF4E4B" w:rsidRPr="008608A5" w:rsidRDefault="00250221" w:rsidP="00250221">
      <w:pPr>
        <w:tabs>
          <w:tab w:val="num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С целью </w:t>
      </w:r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>беспечения экологического благополучия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населения</w:t>
      </w:r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(по данным </w:t>
      </w:r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>Кобринской районной инспекцией природных ресурсов и охраны окружающей среды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установлено, что объем выбросов загрязняющих веществ по </w:t>
      </w:r>
      <w:proofErr w:type="gramStart"/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>Кобрину</w:t>
      </w:r>
      <w:proofErr w:type="spellEnd"/>
      <w:r w:rsidR="00AF4E4B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от стационарных источников составил 3,4 тыс. тонн. При этом уловлено и обезврежено 0,4 тыс. тонн загрязняющих веществ, что составляет 11,7% от общего количества загрязняющих веществ, отходящих от стационарных источников. </w:t>
      </w:r>
    </w:p>
    <w:p w:rsidR="00AF4E4B" w:rsidRPr="008608A5" w:rsidRDefault="00AF4E4B" w:rsidP="0025022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Кобрина пунктом наблюдения локального мониторинга за выбросами загрязняющих веществ в атмосферный воздух от стационарных источников является ОАО «Кобринский инструментальный завод «СИТОМО». Мониторинг осуществляется на источнике выбросов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галтовочного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барабана (</w:t>
      </w:r>
      <w:r w:rsidR="00542868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55), параметрами наблюдений является концентрация твердых частиц. За последние 3 года не было выявлено выбросов загрязняющих веществ, превышающих установленные нормативы. Количество выбросов загрязняющих веществ в атмосферный воздух по предприятиям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>. Кобрина составляет около 1,1</w:t>
      </w:r>
      <w:r w:rsidR="002502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тыс. тон/год. </w:t>
      </w:r>
    </w:p>
    <w:p w:rsidR="00AF4E4B" w:rsidRPr="008608A5" w:rsidRDefault="00AF4E4B" w:rsidP="0025022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>Диапазон концентраций в атмосферном воздухе в пределах г. Кобрина составляет: по свинцу - 3,3–4,5нг/м., по кадмию - 0,099–0,13нг/м</w:t>
      </w:r>
      <w:r w:rsidRPr="008608A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8608A5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, 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по ртути - более 1,4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нг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/м., по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бен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>а)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пирену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- 0,3–0,4нг/м., по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диоксинам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- 9,8–12,0пг </w:t>
      </w:r>
      <w:r w:rsidRPr="008608A5">
        <w:rPr>
          <w:rFonts w:ascii="Times New Roman" w:hAnsi="Times New Roman" w:cs="Times New Roman"/>
          <w:sz w:val="28"/>
          <w:szCs w:val="28"/>
        </w:rPr>
        <w:t>TEQ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(эквивалента  токсичности) /м., по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гексахлорбензену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- 20,5-21,1пг/м., по ПХБ-153 - 0,7–0,86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пг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>/м</w:t>
      </w:r>
      <w:r w:rsidRPr="008608A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F4E4B" w:rsidRPr="008608A5" w:rsidRDefault="00AF4E4B" w:rsidP="0058168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>Основными предприятиями, выбрасывающими наибольшее количество загрязняющих веществ в атмосферный воздух,</w:t>
      </w:r>
      <w:r w:rsidR="00923302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в городе являются: ОАО «Кобринская птицефабрика», КУМПП ЖКХ «Кобринское ЖКХ», </w:t>
      </w:r>
      <w:r w:rsidR="00923302" w:rsidRPr="008608A5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илиал Кобринское УМГ, ОАО «Кобринский маслодельно-сыродельный завод», ООО «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Флексопак</w:t>
      </w:r>
      <w:proofErr w:type="spellEnd"/>
      <w:r w:rsidR="005816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816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Пол» (объем разрешенного количества выбросов для каждого составляет более 70 тонн/год)</w:t>
      </w:r>
      <w:r w:rsidR="00923302" w:rsidRPr="008608A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C5798" w:rsidRPr="008608A5" w:rsidRDefault="00581688" w:rsidP="00581688">
      <w:pPr>
        <w:tabs>
          <w:tab w:val="num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В порядке </w:t>
      </w:r>
      <w:r w:rsidR="00772EE0" w:rsidRPr="008608A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довлетворения основных нужд жителей </w:t>
      </w:r>
      <w:proofErr w:type="gramStart"/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Кобрина и аг. Дивин в 2020 году не регистрировалось нестандартные пробы воды питьевой из централизованной сети по микробиологическим показателям. </w:t>
      </w:r>
      <w:proofErr w:type="gramStart"/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>Удельный вес нестандартных проб по санитарно-химическим показателям составил в черте г. Кобрина 30,9% (42,8% - аг.</w:t>
      </w:r>
      <w:proofErr w:type="gramEnd"/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C579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Дивин). </w:t>
      </w:r>
      <w:proofErr w:type="gramEnd"/>
    </w:p>
    <w:p w:rsidR="00AC5798" w:rsidRPr="008608A5" w:rsidRDefault="00AC5798" w:rsidP="00581688">
      <w:pPr>
        <w:spacing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lastRenderedPageBreak/>
        <w:t>В учреждениях образования охват школьников горячим питанием состав</w:t>
      </w:r>
      <w:r w:rsidR="000B01E8" w:rsidRPr="008608A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л 100%</w:t>
      </w:r>
      <w:r w:rsidR="000B01E8" w:rsidRPr="008608A5"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школьных буфетах организована работа по увеличению доли продуктов здорового питания (овощей, фруктов, продуктов с низким содержанием соли и сахара). На ОАО «Кобринский МСЗ» освоен выпуск йогуртов с пониженным содержанием сахара</w:t>
      </w:r>
      <w:r w:rsidR="000B01E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На Кобринском хлебозаводе филиала ОАО «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Берестейский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пекарь» выпуска</w:t>
      </w:r>
      <w:r w:rsidR="000B01E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лись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мучные сладости для питания детей школьного возраста (печенье «Дочки-сыночки», «Дочки-сыночки» с кальцием, «Дочки-сыночки» особые, сладости мучные «Мамина радость» с виноградом сушенным), продукция с пониженным содержанием соли и обогащенной витамином РР (рожок «Оригинальный» с кунжутом)</w:t>
      </w:r>
      <w:r w:rsidR="000B01E8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608A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В СМИ состоялось 17 выступлений медицинских работников по вопросам рационального питания и с информированием о полезных свойствах продуктов.</w:t>
      </w:r>
    </w:p>
    <w:p w:rsidR="003560EF" w:rsidRPr="00581688" w:rsidRDefault="00C84F2B" w:rsidP="00581688">
      <w:pPr>
        <w:pStyle w:val="aa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581688">
        <w:rPr>
          <w:sz w:val="28"/>
          <w:szCs w:val="28"/>
          <w:lang w:val="ru-RU"/>
        </w:rPr>
        <w:t xml:space="preserve">К сожалению, </w:t>
      </w:r>
      <w:r w:rsidR="003560EF" w:rsidRPr="00581688">
        <w:rPr>
          <w:sz w:val="28"/>
          <w:szCs w:val="28"/>
          <w:lang w:val="ru-RU"/>
        </w:rPr>
        <w:t xml:space="preserve">имеются и вопросы, над которыми участникам </w:t>
      </w:r>
      <w:proofErr w:type="spellStart"/>
      <w:r w:rsidR="003560EF" w:rsidRPr="00581688">
        <w:rPr>
          <w:sz w:val="28"/>
          <w:szCs w:val="28"/>
          <w:lang w:val="ru-RU"/>
        </w:rPr>
        <w:t>профпроекта</w:t>
      </w:r>
      <w:proofErr w:type="spellEnd"/>
      <w:r w:rsidR="003560EF" w:rsidRPr="00581688">
        <w:rPr>
          <w:sz w:val="28"/>
          <w:szCs w:val="28"/>
          <w:lang w:val="ru-RU"/>
        </w:rPr>
        <w:t xml:space="preserve"> придется еще поработать</w:t>
      </w:r>
      <w:r w:rsidR="00581688">
        <w:rPr>
          <w:sz w:val="28"/>
          <w:szCs w:val="28"/>
          <w:lang w:val="ru-RU"/>
        </w:rPr>
        <w:t>:</w:t>
      </w:r>
      <w:r w:rsidR="003560EF" w:rsidRPr="0058168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</w:p>
    <w:p w:rsidR="00A6691A" w:rsidRPr="008608A5" w:rsidRDefault="003560EF" w:rsidP="00581688">
      <w:pPr>
        <w:pStyle w:val="ac"/>
        <w:spacing w:line="240" w:lineRule="auto"/>
        <w:ind w:left="0"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proofErr w:type="gram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Так, </w:t>
      </w:r>
      <w:r w:rsidR="00C84F2B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п</w:t>
      </w:r>
      <w:r w:rsidR="00F238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о-прежнему</w:t>
      </w:r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,</w:t>
      </w:r>
      <w:r w:rsidR="00F238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имеет место</w:t>
      </w:r>
      <w:r w:rsidR="00F238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смер</w:t>
      </w:r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тност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ь</w:t>
      </w:r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в ДТП, связанн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ая</w:t>
      </w:r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с </w:t>
      </w:r>
      <w:r w:rsidR="00A6691A" w:rsidRPr="008608A5">
        <w:rPr>
          <w:rFonts w:ascii="Times New Roman" w:hAnsi="Times New Roman" w:cs="Times New Roman"/>
          <w:sz w:val="28"/>
          <w:szCs w:val="28"/>
          <w:lang w:val="ru-RU"/>
        </w:rPr>
        <w:t>участием лиц в состоянии алкогольного опьянения</w:t>
      </w:r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– 0,07 на 1 тыс. населения г. Кобрина (0,5 – аг.</w:t>
      </w:r>
      <w:proofErr w:type="gramEnd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Дивин)</w:t>
      </w:r>
      <w:r w:rsidR="00C84F2B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.</w:t>
      </w:r>
      <w:proofErr w:type="gramEnd"/>
      <w:r w:rsidR="00C84F2B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60EE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Среди поведенческих факторов риска отмечается значительное превышение 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о</w:t>
      </w:r>
      <w:r w:rsidR="00A60EE1" w:rsidRPr="008608A5">
        <w:rPr>
          <w:rFonts w:ascii="Times New Roman" w:hAnsi="Times New Roman" w:cs="Times New Roman"/>
          <w:sz w:val="28"/>
          <w:szCs w:val="28"/>
          <w:lang w:val="ru-RU"/>
        </w:rPr>
        <w:t>бщего числа пациентов с психическими расстройствами, связанными с употреблением психоактивных средств – с синдромом зависимости от алкоголя (хронический алкоголизм)</w:t>
      </w:r>
      <w:r w:rsidR="00334D01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в аг. Дивин</w:t>
      </w:r>
      <w:r w:rsidR="00A60EE1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- 3866.6 на 100 тыс. населения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="00A60EE1"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A60EE1" w:rsidRPr="008608A5">
        <w:rPr>
          <w:rFonts w:ascii="Times New Roman" w:hAnsi="Times New Roman" w:cs="Times New Roman"/>
          <w:sz w:val="28"/>
          <w:szCs w:val="28"/>
          <w:lang w:val="ru-RU"/>
        </w:rPr>
        <w:t>. Кобрин - 2127.6 на 100 тыс.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C84F2B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Высока доля курильщиков в возрасте от 18 до 69 лет – от 26,5% в г. </w:t>
      </w:r>
      <w:proofErr w:type="spellStart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Кобрине</w:t>
      </w:r>
      <w:proofErr w:type="spellEnd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(</w:t>
      </w:r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30,9% - в аг.</w:t>
      </w:r>
      <w:proofErr w:type="gramEnd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A6691A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Дивин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) при индикаторном показателе </w:t>
      </w:r>
      <w:r w:rsidR="00754455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–</w:t>
      </w:r>
      <w:r w:rsidR="00334D01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54455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26%</w:t>
      </w:r>
      <w:r w:rsidR="00C84F2B"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.</w:t>
      </w:r>
      <w:proofErr w:type="gramEnd"/>
    </w:p>
    <w:p w:rsidR="00542868" w:rsidRDefault="00754455" w:rsidP="0054286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>В 2020 году выросла в 5 раз общая и в 7,6 раза – первичная заболеваемость эндокринными заболеваниями у детского населения Кобринского района. Возможно, одним из факторов риска вышеуказанной патологии является повышенное употребление</w:t>
      </w:r>
      <w:r w:rsidR="008608A5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сахара. Так</w:t>
      </w:r>
      <w:r w:rsidR="008608A5" w:rsidRPr="008608A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A60EE1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о данным отдела торговли </w:t>
      </w:r>
      <w:r w:rsidR="004B03C0" w:rsidRPr="008608A5">
        <w:rPr>
          <w:rFonts w:ascii="Times New Roman" w:hAnsi="Times New Roman" w:cs="Times New Roman"/>
          <w:sz w:val="28"/>
          <w:szCs w:val="28"/>
          <w:lang w:val="ru-RU"/>
        </w:rPr>
        <w:t>Кобринского райисполкома</w:t>
      </w:r>
      <w:r w:rsidR="00A60EE1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за истекший период 2020 года реализовано 1.153,6 тонн сахара на 53.000 населения г. Кобрина</w:t>
      </w:r>
      <w:r w:rsidR="00D3194C" w:rsidRPr="008608A5">
        <w:rPr>
          <w:rFonts w:ascii="Times New Roman" w:hAnsi="Times New Roman" w:cs="Times New Roman"/>
          <w:sz w:val="28"/>
          <w:szCs w:val="28"/>
          <w:lang w:val="ru-RU"/>
        </w:rPr>
        <w:t>, что, примерно, равно 20,0 кг</w:t>
      </w:r>
      <w:proofErr w:type="gramStart"/>
      <w:r w:rsidR="00D3194C" w:rsidRPr="008608A5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D3194C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34D01" w:rsidRPr="008608A5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End"/>
      <w:r w:rsidR="00D3194C"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а 1 жителя г. Кобрина, включая малолетних детей. </w:t>
      </w:r>
      <w:r w:rsidR="005428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721A5" w:rsidRPr="008608A5" w:rsidRDefault="00542868" w:rsidP="00542868">
      <w:pPr>
        <w:spacing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highlight w:val="magenta"/>
          <w:lang w:val="ru-RU"/>
        </w:rPr>
      </w:pPr>
      <w:r w:rsidRPr="00542868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Примечание:</w:t>
      </w:r>
      <w:r w:rsidRPr="005428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570F" w:rsidRPr="00542868">
        <w:rPr>
          <w:rStyle w:val="2Exact"/>
          <w:rFonts w:eastAsia="Arial Unicode MS"/>
          <w:sz w:val="24"/>
          <w:szCs w:val="24"/>
          <w:lang w:val="ru-RU"/>
        </w:rPr>
        <w:t xml:space="preserve">Данные по потреблению поваренной соли населением </w:t>
      </w:r>
      <w:proofErr w:type="gramStart"/>
      <w:r w:rsidR="003C570F" w:rsidRPr="00542868">
        <w:rPr>
          <w:rStyle w:val="2Exact"/>
          <w:rFonts w:eastAsia="Arial Unicode MS"/>
          <w:sz w:val="24"/>
          <w:szCs w:val="24"/>
          <w:lang w:val="ru-RU"/>
        </w:rPr>
        <w:t>г</w:t>
      </w:r>
      <w:proofErr w:type="gramEnd"/>
      <w:r w:rsidR="003C570F" w:rsidRPr="00542868">
        <w:rPr>
          <w:rStyle w:val="2Exact"/>
          <w:rFonts w:eastAsia="Arial Unicode MS"/>
          <w:sz w:val="24"/>
          <w:szCs w:val="24"/>
          <w:lang w:val="ru-RU"/>
        </w:rPr>
        <w:t>. Кобрин и аг. Дивин в отделе торговли и услуг Кобринского района отсутствуют</w:t>
      </w:r>
      <w:r w:rsidR="008608A5" w:rsidRPr="00542868">
        <w:rPr>
          <w:rStyle w:val="2Exact"/>
          <w:rFonts w:eastAsia="Arial Unicode MS"/>
          <w:sz w:val="24"/>
          <w:szCs w:val="24"/>
          <w:lang w:val="ru-RU"/>
        </w:rPr>
        <w:t>, хотя соль также является одним из факторов риска НИЗ, в т.ч. сердечно - сосудистой патологии</w:t>
      </w:r>
      <w:r w:rsidR="003C570F" w:rsidRPr="008608A5">
        <w:rPr>
          <w:rStyle w:val="2Exact"/>
          <w:rFonts w:eastAsia="Arial Unicode MS"/>
          <w:sz w:val="28"/>
          <w:szCs w:val="28"/>
          <w:lang w:val="ru-RU"/>
        </w:rPr>
        <w:t xml:space="preserve">. </w:t>
      </w:r>
    </w:p>
    <w:p w:rsidR="00D3194C" w:rsidRPr="008608A5" w:rsidRDefault="00D3194C" w:rsidP="00581688">
      <w:pPr>
        <w:spacing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Доля лиц, систематически занимающихся физкультурой и спортом в г.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24,4% (аг.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Дивин - 0).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Туризмом «систематически» занимается 2,1% детей до 18 лет (аг.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Дивин – 0), взрослое население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>. Кобрин и аг. Дивин – 0.</w:t>
      </w:r>
    </w:p>
    <w:p w:rsidR="00667201" w:rsidRDefault="00667201" w:rsidP="005816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Удельный вес средних учреждений образования, работающих в условиях перегрузки в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2,9%, ДДУ – 20,8%</w:t>
      </w:r>
      <w:r w:rsidR="008608A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42868" w:rsidRPr="008608A5" w:rsidRDefault="00542868" w:rsidP="00581688">
      <w:pPr>
        <w:spacing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lastRenderedPageBreak/>
        <w:t xml:space="preserve">Среди учащихся и педагогов школ с участием психологов и медицинских работников проведено 781 обучающих тренинга, которыми охвачено 6954 учащихся. </w:t>
      </w:r>
    </w:p>
    <w:p w:rsidR="00393CDF" w:rsidRDefault="00393CDF" w:rsidP="005816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Профпроект</w:t>
      </w:r>
      <w:proofErr w:type="spellEnd"/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54286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«Кобринский район – территория здоровья» </w:t>
      </w:r>
      <w:r w:rsidRPr="008608A5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нацелен на 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реализацию </w:t>
      </w:r>
      <w:r w:rsidR="004B1422" w:rsidRPr="008608A5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ели № 3 </w:t>
      </w:r>
      <w:r w:rsidR="00250324" w:rsidRPr="008608A5">
        <w:rPr>
          <w:rFonts w:ascii="Times New Roman" w:hAnsi="Times New Roman" w:cs="Times New Roman"/>
          <w:sz w:val="28"/>
          <w:szCs w:val="28"/>
          <w:lang w:val="ru-RU"/>
        </w:rPr>
        <w:t>устойчивого развития (Ц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>УР</w:t>
      </w:r>
      <w:r w:rsidR="00250324" w:rsidRPr="008608A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«Обеспечение ЗОЖ и содействие благополучию для всех в любом возрасте»</w:t>
      </w:r>
      <w:r w:rsidR="005428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42868" w:rsidRPr="008608A5" w:rsidRDefault="00542868" w:rsidP="00542868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Охват профилактическими мероприятиями детей до 18 лет в ходе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профпроекта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«Кобринский район – территория здоровья» составил в 2020 году в </w:t>
      </w:r>
      <w:proofErr w:type="gram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608A5">
        <w:rPr>
          <w:rFonts w:ascii="Times New Roman" w:hAnsi="Times New Roman" w:cs="Times New Roman"/>
          <w:sz w:val="28"/>
          <w:szCs w:val="28"/>
          <w:lang w:val="ru-RU"/>
        </w:rPr>
        <w:t>Кобрине</w:t>
      </w:r>
      <w:proofErr w:type="spellEnd"/>
      <w:r w:rsidRPr="008608A5">
        <w:rPr>
          <w:rFonts w:ascii="Times New Roman" w:hAnsi="Times New Roman" w:cs="Times New Roman"/>
          <w:sz w:val="28"/>
          <w:szCs w:val="28"/>
          <w:lang w:val="ru-RU"/>
        </w:rPr>
        <w:t xml:space="preserve"> – 66,0%, в аг. Дивин – 87,6%.</w:t>
      </w:r>
    </w:p>
    <w:p w:rsidR="000A2FC6" w:rsidRDefault="000A2FC6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color w:val="000000"/>
          <w:sz w:val="28"/>
          <w:szCs w:val="28"/>
          <w:lang w:val="ru-RU" w:eastAsia="ru-RU" w:bidi="ru-RU"/>
        </w:rPr>
      </w:pPr>
      <w:r w:rsidRPr="008608A5">
        <w:rPr>
          <w:b w:val="0"/>
          <w:color w:val="000000"/>
          <w:sz w:val="28"/>
          <w:szCs w:val="28"/>
          <w:lang w:val="ru-RU" w:eastAsia="ru-RU" w:bidi="ru-RU"/>
        </w:rPr>
        <w:t>Поддержание уровня здоровья населения возможно через дальнейшее улучшение взаимодействия с местными органами власти с учетом новых задач, определяемых политикой по достижению Целей устойчивого развития.</w:t>
      </w:r>
    </w:p>
    <w:p w:rsidR="00250221" w:rsidRDefault="00250221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color w:val="000000"/>
          <w:sz w:val="28"/>
          <w:szCs w:val="28"/>
          <w:lang w:val="ru-RU" w:eastAsia="ru-RU" w:bidi="ru-RU"/>
        </w:rPr>
      </w:pPr>
      <w:r>
        <w:rPr>
          <w:b w:val="0"/>
          <w:color w:val="000000"/>
          <w:sz w:val="28"/>
          <w:szCs w:val="28"/>
          <w:lang w:val="ru-RU" w:eastAsia="ru-RU" w:bidi="ru-RU"/>
        </w:rPr>
        <w:t>Работа в данном направлении продолжается.</w:t>
      </w:r>
      <w:r w:rsidR="00303DD6">
        <w:rPr>
          <w:b w:val="0"/>
          <w:color w:val="000000"/>
          <w:sz w:val="28"/>
          <w:szCs w:val="28"/>
          <w:lang w:val="ru-RU" w:eastAsia="ru-RU" w:bidi="ru-RU"/>
        </w:rPr>
        <w:t xml:space="preserve"> </w:t>
      </w:r>
    </w:p>
    <w:p w:rsidR="00303DD6" w:rsidRDefault="00303DD6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color w:val="000000"/>
          <w:sz w:val="28"/>
          <w:szCs w:val="28"/>
          <w:lang w:val="ru-RU" w:eastAsia="ru-RU" w:bidi="ru-RU"/>
        </w:rPr>
      </w:pPr>
      <w:r>
        <w:rPr>
          <w:b w:val="0"/>
          <w:color w:val="000000"/>
          <w:sz w:val="28"/>
          <w:szCs w:val="28"/>
          <w:lang w:val="ru-RU" w:eastAsia="ru-RU" w:bidi="ru-RU"/>
        </w:rPr>
        <w:t>ПРИГЛАШАЕМ ВСЕХ К УЧАСТИЮ В РЕАЛИЗАЦИИ ПРОФПРОЕКТА «КОБРИНСКИЙ РАЙОН – ТЕРРИТОРИЯ ЗДОРОВЬЯ»</w:t>
      </w:r>
      <w:r w:rsidR="0044371F">
        <w:rPr>
          <w:b w:val="0"/>
          <w:color w:val="000000"/>
          <w:sz w:val="28"/>
          <w:szCs w:val="28"/>
          <w:lang w:val="ru-RU" w:eastAsia="ru-RU" w:bidi="ru-RU"/>
        </w:rPr>
        <w:t>.</w:t>
      </w:r>
    </w:p>
    <w:p w:rsidR="0044371F" w:rsidRDefault="0044371F" w:rsidP="00542868">
      <w:pPr>
        <w:pStyle w:val="24"/>
        <w:shd w:val="clear" w:color="auto" w:fill="auto"/>
        <w:spacing w:line="240" w:lineRule="auto"/>
        <w:ind w:firstLine="700"/>
        <w:jc w:val="both"/>
        <w:rPr>
          <w:b w:val="0"/>
          <w:color w:val="000000"/>
          <w:sz w:val="28"/>
          <w:szCs w:val="28"/>
          <w:lang w:val="ru-RU" w:eastAsia="ru-RU" w:bidi="ru-RU"/>
        </w:rPr>
      </w:pPr>
    </w:p>
    <w:p w:rsidR="00581688" w:rsidRDefault="00581688" w:rsidP="0044371F">
      <w:pPr>
        <w:pStyle w:val="24"/>
        <w:shd w:val="clear" w:color="auto" w:fill="auto"/>
        <w:spacing w:after="0" w:line="240" w:lineRule="auto"/>
        <w:ind w:firstLine="697"/>
        <w:jc w:val="both"/>
        <w:rPr>
          <w:b w:val="0"/>
          <w:color w:val="000000"/>
          <w:sz w:val="28"/>
          <w:szCs w:val="28"/>
          <w:lang w:val="ru-RU" w:eastAsia="ru-RU" w:bidi="ru-RU"/>
        </w:rPr>
      </w:pPr>
      <w:r>
        <w:rPr>
          <w:b w:val="0"/>
          <w:color w:val="000000"/>
          <w:sz w:val="28"/>
          <w:szCs w:val="28"/>
          <w:lang w:val="ru-RU" w:eastAsia="ru-RU" w:bidi="ru-RU"/>
        </w:rPr>
        <w:t xml:space="preserve">Заведующая отделением </w:t>
      </w:r>
    </w:p>
    <w:p w:rsidR="00581688" w:rsidRDefault="00581688" w:rsidP="0044371F">
      <w:pPr>
        <w:pStyle w:val="24"/>
        <w:shd w:val="clear" w:color="auto" w:fill="auto"/>
        <w:spacing w:after="0" w:line="240" w:lineRule="auto"/>
        <w:ind w:firstLine="697"/>
        <w:jc w:val="both"/>
        <w:rPr>
          <w:b w:val="0"/>
          <w:color w:val="000000"/>
          <w:sz w:val="28"/>
          <w:szCs w:val="28"/>
          <w:lang w:val="ru-RU" w:eastAsia="ru-RU" w:bidi="ru-RU"/>
        </w:rPr>
      </w:pPr>
      <w:r>
        <w:rPr>
          <w:b w:val="0"/>
          <w:color w:val="000000"/>
          <w:sz w:val="28"/>
          <w:szCs w:val="28"/>
          <w:lang w:val="ru-RU" w:eastAsia="ru-RU" w:bidi="ru-RU"/>
        </w:rPr>
        <w:t>общественного здоровья</w:t>
      </w:r>
    </w:p>
    <w:p w:rsidR="00581688" w:rsidRPr="008608A5" w:rsidRDefault="00581688" w:rsidP="0044371F">
      <w:pPr>
        <w:pStyle w:val="24"/>
        <w:shd w:val="clear" w:color="auto" w:fill="auto"/>
        <w:spacing w:after="0" w:line="240" w:lineRule="auto"/>
        <w:ind w:firstLine="697"/>
        <w:jc w:val="both"/>
        <w:rPr>
          <w:b w:val="0"/>
          <w:sz w:val="28"/>
          <w:szCs w:val="28"/>
          <w:lang w:val="ru-RU"/>
        </w:rPr>
      </w:pPr>
      <w:r>
        <w:rPr>
          <w:b w:val="0"/>
          <w:color w:val="000000"/>
          <w:sz w:val="28"/>
          <w:szCs w:val="28"/>
          <w:lang w:val="ru-RU" w:eastAsia="ru-RU" w:bidi="ru-RU"/>
        </w:rPr>
        <w:t>Кобринского зонального ЦГиЭ                                            В.М. Еремина</w:t>
      </w:r>
    </w:p>
    <w:p w:rsidR="000A2FC6" w:rsidRDefault="000A2FC6" w:rsidP="00542868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5F41CC" w:rsidRPr="008608A5" w:rsidRDefault="005F41CC" w:rsidP="00542868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393CDF" w:rsidRPr="008608A5" w:rsidRDefault="005F41CC" w:rsidP="005F41CC">
      <w:pPr>
        <w:spacing w:line="240" w:lineRule="auto"/>
        <w:ind w:hanging="1134"/>
        <w:jc w:val="center"/>
        <w:rPr>
          <w:rFonts w:ascii="Times New Roman" w:hAnsi="Times New Roman" w:cs="Times New Roman"/>
          <w:lang w:val="ru-RU"/>
        </w:rPr>
      </w:pPr>
      <w:r w:rsidRPr="005F41CC">
        <w:rPr>
          <w:rFonts w:ascii="Times New Roman" w:hAnsi="Times New Roman" w:cs="Times New Roman"/>
          <w:lang w:val="ru-RU"/>
        </w:rPr>
        <w:object w:dxaOrig="18984" w:dyaOrig="9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4pt;height:172.2pt" o:ole="">
            <v:imagedata r:id="rId7" o:title=""/>
          </v:shape>
          <o:OLEObject Type="Embed" ProgID="AcroExch.Document.DC" ShapeID="_x0000_i1025" DrawAspect="Content" ObjectID="_1675861464" r:id="rId8"/>
        </w:object>
      </w:r>
    </w:p>
    <w:sectPr w:rsidR="00393CDF" w:rsidRPr="008608A5" w:rsidSect="00236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D5B4D"/>
    <w:multiLevelType w:val="hybridMultilevel"/>
    <w:tmpl w:val="D7182D0A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CDF"/>
    <w:rsid w:val="000A2FC6"/>
    <w:rsid w:val="000B01E8"/>
    <w:rsid w:val="000D7B76"/>
    <w:rsid w:val="00134732"/>
    <w:rsid w:val="002066CA"/>
    <w:rsid w:val="0023614B"/>
    <w:rsid w:val="00250221"/>
    <w:rsid w:val="00250324"/>
    <w:rsid w:val="002770F4"/>
    <w:rsid w:val="0028436F"/>
    <w:rsid w:val="00303DD6"/>
    <w:rsid w:val="00334D01"/>
    <w:rsid w:val="003560EF"/>
    <w:rsid w:val="00393CDF"/>
    <w:rsid w:val="003C570F"/>
    <w:rsid w:val="00416B15"/>
    <w:rsid w:val="0042685E"/>
    <w:rsid w:val="0044371F"/>
    <w:rsid w:val="004B03C0"/>
    <w:rsid w:val="004B1422"/>
    <w:rsid w:val="00542868"/>
    <w:rsid w:val="00574EE5"/>
    <w:rsid w:val="00581688"/>
    <w:rsid w:val="005F41CC"/>
    <w:rsid w:val="006209DD"/>
    <w:rsid w:val="00632BD7"/>
    <w:rsid w:val="00667201"/>
    <w:rsid w:val="00694A79"/>
    <w:rsid w:val="006C4C26"/>
    <w:rsid w:val="00754455"/>
    <w:rsid w:val="00772EE0"/>
    <w:rsid w:val="00854F91"/>
    <w:rsid w:val="008608A5"/>
    <w:rsid w:val="00881F6C"/>
    <w:rsid w:val="00887114"/>
    <w:rsid w:val="00923302"/>
    <w:rsid w:val="009C172E"/>
    <w:rsid w:val="00A60EE1"/>
    <w:rsid w:val="00A6691A"/>
    <w:rsid w:val="00AC5798"/>
    <w:rsid w:val="00AF4E4B"/>
    <w:rsid w:val="00AF536D"/>
    <w:rsid w:val="00B64F53"/>
    <w:rsid w:val="00C721A5"/>
    <w:rsid w:val="00C84F2B"/>
    <w:rsid w:val="00D3194C"/>
    <w:rsid w:val="00DA32C5"/>
    <w:rsid w:val="00E26AF0"/>
    <w:rsid w:val="00E36DE1"/>
    <w:rsid w:val="00E64461"/>
    <w:rsid w:val="00F2381A"/>
    <w:rsid w:val="00FB554D"/>
    <w:rsid w:val="00FD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1F"/>
  </w:style>
  <w:style w:type="paragraph" w:styleId="1">
    <w:name w:val="heading 1"/>
    <w:basedOn w:val="a"/>
    <w:next w:val="a"/>
    <w:link w:val="10"/>
    <w:uiPriority w:val="9"/>
    <w:qFormat/>
    <w:rsid w:val="0044371F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371F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71F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71F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371F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371F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371F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371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371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371F"/>
    <w:rPr>
      <w:rFonts w:eastAsiaTheme="majorEastAsia" w:cstheme="majorBidi"/>
      <w:caps/>
      <w:color w:val="833C0B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4371F"/>
    <w:rPr>
      <w:caps/>
      <w:color w:val="833C0B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4371F"/>
    <w:rPr>
      <w:rFonts w:eastAsiaTheme="majorEastAsia" w:cstheme="majorBidi"/>
      <w:caps/>
      <w:color w:val="823B0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4371F"/>
    <w:rPr>
      <w:rFonts w:eastAsiaTheme="majorEastAsia" w:cstheme="majorBidi"/>
      <w:caps/>
      <w:color w:val="823B0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4371F"/>
    <w:rPr>
      <w:rFonts w:eastAsiaTheme="majorEastAsia" w:cstheme="majorBidi"/>
      <w:caps/>
      <w:color w:val="823B0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4371F"/>
    <w:rPr>
      <w:rFonts w:eastAsiaTheme="majorEastAsia" w:cstheme="majorBidi"/>
      <w:caps/>
      <w:color w:val="C45911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4371F"/>
    <w:rPr>
      <w:rFonts w:eastAsiaTheme="majorEastAsia" w:cstheme="majorBidi"/>
      <w:i/>
      <w:iCs/>
      <w:caps/>
      <w:color w:val="C45911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4371F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4371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4371F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4371F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4371F"/>
    <w:rPr>
      <w:rFonts w:eastAsiaTheme="majorEastAsia" w:cstheme="majorBidi"/>
      <w:caps/>
      <w:color w:val="833C0B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4371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4371F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44371F"/>
    <w:rPr>
      <w:b/>
      <w:bCs/>
      <w:color w:val="C45911" w:themeColor="accent2" w:themeShade="BF"/>
      <w:spacing w:val="5"/>
    </w:rPr>
  </w:style>
  <w:style w:type="character" w:styleId="a9">
    <w:name w:val="Emphasis"/>
    <w:uiPriority w:val="20"/>
    <w:qFormat/>
    <w:rsid w:val="0044371F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4371F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437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371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4371F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4371F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4371F"/>
    <w:rPr>
      <w:rFonts w:eastAsiaTheme="majorEastAsia" w:cstheme="majorBidi"/>
      <w:caps/>
      <w:color w:val="823B0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4371F"/>
    <w:rPr>
      <w:i/>
      <w:iCs/>
    </w:rPr>
  </w:style>
  <w:style w:type="character" w:styleId="af0">
    <w:name w:val="Intense Emphasis"/>
    <w:uiPriority w:val="21"/>
    <w:qFormat/>
    <w:rsid w:val="0044371F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4371F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af2">
    <w:name w:val="Intense Reference"/>
    <w:uiPriority w:val="32"/>
    <w:qFormat/>
    <w:rsid w:val="0044371F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af3">
    <w:name w:val="Book Title"/>
    <w:uiPriority w:val="33"/>
    <w:qFormat/>
    <w:rsid w:val="0044371F"/>
    <w:rPr>
      <w:caps/>
      <w:color w:val="823B0B" w:themeColor="accent2" w:themeShade="7F"/>
      <w:spacing w:val="5"/>
      <w:u w:color="823B0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4371F"/>
    <w:pPr>
      <w:outlineLvl w:val="9"/>
    </w:pPr>
  </w:style>
  <w:style w:type="character" w:customStyle="1" w:styleId="2Exact">
    <w:name w:val="Основной текст (2) Exact"/>
    <w:basedOn w:val="a0"/>
    <w:rsid w:val="00C721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styleId="af5">
    <w:name w:val="Balloon Text"/>
    <w:basedOn w:val="a"/>
    <w:link w:val="af6"/>
    <w:uiPriority w:val="99"/>
    <w:semiHidden/>
    <w:unhideWhenUsed/>
    <w:rsid w:val="0013473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34732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44371F"/>
  </w:style>
  <w:style w:type="character" w:customStyle="1" w:styleId="23">
    <w:name w:val="Основной текст (2)_"/>
    <w:basedOn w:val="a0"/>
    <w:link w:val="24"/>
    <w:rsid w:val="000A2FC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A2FC6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13CA6-CF63-4821-B6B7-17C0C9A8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2021-02-26T13:17:00Z</cp:lastPrinted>
  <dcterms:created xsi:type="dcterms:W3CDTF">2021-02-26T13:18:00Z</dcterms:created>
  <dcterms:modified xsi:type="dcterms:W3CDTF">2021-02-26T13:18:00Z</dcterms:modified>
</cp:coreProperties>
</file>