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7F" w:rsidRPr="007D29F3" w:rsidRDefault="00341D7F" w:rsidP="00341D7F">
      <w:pPr>
        <w:spacing w:line="240" w:lineRule="auto"/>
        <w:jc w:val="center"/>
        <w:rPr>
          <w:rFonts w:ascii="Times New Roman" w:hAnsi="Times New Roman" w:cs="Times New Roman"/>
          <w:sz w:val="32"/>
          <w:szCs w:val="32"/>
        </w:rPr>
      </w:pPr>
      <w:r w:rsidRPr="007D29F3">
        <w:rPr>
          <w:rFonts w:ascii="Times New Roman" w:hAnsi="Times New Roman" w:cs="Times New Roman"/>
          <w:sz w:val="32"/>
          <w:szCs w:val="32"/>
        </w:rPr>
        <w:t>ГОСУДАРСТВЕННОЕ УЧРЕЖДЕНИЕ</w:t>
      </w:r>
    </w:p>
    <w:p w:rsidR="00341D7F" w:rsidRPr="007D29F3" w:rsidRDefault="00341D7F" w:rsidP="00341D7F">
      <w:pPr>
        <w:spacing w:line="240" w:lineRule="auto"/>
        <w:jc w:val="center"/>
        <w:rPr>
          <w:rFonts w:ascii="Times New Roman" w:hAnsi="Times New Roman" w:cs="Times New Roman"/>
          <w:sz w:val="32"/>
          <w:szCs w:val="32"/>
        </w:rPr>
      </w:pPr>
      <w:r w:rsidRPr="007D29F3">
        <w:rPr>
          <w:rFonts w:ascii="Times New Roman" w:hAnsi="Times New Roman" w:cs="Times New Roman"/>
          <w:sz w:val="32"/>
          <w:szCs w:val="32"/>
        </w:rPr>
        <w:t xml:space="preserve">«РЕСПУБЛИКАНСКИЙ ЦЕНТР ГИГИЕНЫ, ЭПИДЕМИОЛОГИИ </w:t>
      </w:r>
      <w:r>
        <w:rPr>
          <w:rFonts w:ascii="Times New Roman" w:hAnsi="Times New Roman" w:cs="Times New Roman"/>
          <w:sz w:val="32"/>
          <w:szCs w:val="32"/>
        </w:rPr>
        <w:t>И</w:t>
      </w:r>
      <w:r w:rsidRPr="007D29F3">
        <w:rPr>
          <w:rFonts w:ascii="Times New Roman" w:hAnsi="Times New Roman" w:cs="Times New Roman"/>
          <w:sz w:val="32"/>
          <w:szCs w:val="32"/>
        </w:rPr>
        <w:t xml:space="preserve"> ОБЩЕСТВЕННОГО ЗДОРОВЬЯ»</w:t>
      </w:r>
    </w:p>
    <w:p w:rsidR="006E718A" w:rsidRDefault="006E718A" w:rsidP="00341D7F">
      <w:pPr>
        <w:spacing w:after="0" w:line="240" w:lineRule="auto"/>
        <w:ind w:left="4820"/>
        <w:rPr>
          <w:rFonts w:ascii="Times New Roman" w:hAnsi="Times New Roman" w:cs="Times New Roman"/>
          <w:sz w:val="28"/>
          <w:szCs w:val="28"/>
        </w:rPr>
      </w:pP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УТВЕРЖДЕНО </w:t>
      </w: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решением </w:t>
      </w:r>
      <w:proofErr w:type="gramStart"/>
      <w:r>
        <w:rPr>
          <w:rFonts w:ascii="Times New Roman" w:hAnsi="Times New Roman" w:cs="Times New Roman"/>
          <w:sz w:val="28"/>
          <w:szCs w:val="28"/>
        </w:rPr>
        <w:t>Республиканского</w:t>
      </w:r>
      <w:proofErr w:type="gramEnd"/>
      <w:r>
        <w:rPr>
          <w:rFonts w:ascii="Times New Roman" w:hAnsi="Times New Roman" w:cs="Times New Roman"/>
          <w:sz w:val="28"/>
          <w:szCs w:val="28"/>
        </w:rPr>
        <w:t xml:space="preserve"> </w:t>
      </w: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санитарно-эпидемиологического </w:t>
      </w: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совета при Главном государственном </w:t>
      </w: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xml:space="preserve">санитарном </w:t>
      </w:r>
      <w:proofErr w:type="gramStart"/>
      <w:r>
        <w:rPr>
          <w:rFonts w:ascii="Times New Roman" w:hAnsi="Times New Roman" w:cs="Times New Roman"/>
          <w:sz w:val="28"/>
          <w:szCs w:val="28"/>
        </w:rPr>
        <w:t>враче</w:t>
      </w:r>
      <w:proofErr w:type="gramEnd"/>
      <w:r>
        <w:rPr>
          <w:rFonts w:ascii="Times New Roman" w:hAnsi="Times New Roman" w:cs="Times New Roman"/>
          <w:sz w:val="28"/>
          <w:szCs w:val="28"/>
        </w:rPr>
        <w:t xml:space="preserve"> </w:t>
      </w: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Республики Беларусь</w:t>
      </w:r>
    </w:p>
    <w:p w:rsidR="006E718A" w:rsidRDefault="006E718A" w:rsidP="006E718A">
      <w:pPr>
        <w:spacing w:after="0" w:line="280" w:lineRule="exact"/>
        <w:ind w:left="4820"/>
        <w:rPr>
          <w:rFonts w:ascii="Times New Roman" w:hAnsi="Times New Roman" w:cs="Times New Roman"/>
          <w:sz w:val="28"/>
          <w:szCs w:val="28"/>
        </w:rPr>
      </w:pPr>
      <w:r>
        <w:rPr>
          <w:rFonts w:ascii="Times New Roman" w:hAnsi="Times New Roman" w:cs="Times New Roman"/>
          <w:sz w:val="28"/>
          <w:szCs w:val="28"/>
        </w:rPr>
        <w:t>№     от               2019 г.</w:t>
      </w:r>
    </w:p>
    <w:p w:rsidR="006E718A" w:rsidRDefault="006E718A" w:rsidP="006E718A">
      <w:pPr>
        <w:spacing w:line="240" w:lineRule="auto"/>
        <w:rPr>
          <w:rFonts w:ascii="Times New Roman" w:hAnsi="Times New Roman" w:cs="Times New Roman"/>
          <w:sz w:val="32"/>
          <w:szCs w:val="32"/>
        </w:rPr>
      </w:pPr>
    </w:p>
    <w:p w:rsidR="00A175EE" w:rsidRPr="00A175EE" w:rsidRDefault="00A175EE" w:rsidP="00A175EE">
      <w:pPr>
        <w:jc w:val="right"/>
        <w:rPr>
          <w:rFonts w:ascii="Times New Roman" w:hAnsi="Times New Roman" w:cs="Times New Roman"/>
          <w:i/>
          <w:sz w:val="30"/>
          <w:szCs w:val="30"/>
        </w:rPr>
      </w:pPr>
    </w:p>
    <w:p w:rsidR="00782C73" w:rsidRDefault="00782C73" w:rsidP="00A175EE">
      <w:pPr>
        <w:jc w:val="center"/>
        <w:rPr>
          <w:rFonts w:ascii="Times New Roman" w:hAnsi="Times New Roman" w:cs="Times New Roman"/>
          <w:sz w:val="30"/>
          <w:szCs w:val="30"/>
        </w:rPr>
      </w:pPr>
    </w:p>
    <w:p w:rsidR="00BD0888" w:rsidRPr="00DD6268" w:rsidRDefault="00BD0888" w:rsidP="00BD0888">
      <w:pPr>
        <w:spacing w:line="240" w:lineRule="auto"/>
        <w:jc w:val="center"/>
        <w:rPr>
          <w:rFonts w:ascii="Times New Roman" w:hAnsi="Times New Roman" w:cs="Times New Roman"/>
          <w:sz w:val="44"/>
          <w:szCs w:val="44"/>
        </w:rPr>
      </w:pPr>
      <w:r w:rsidRPr="00DD6268">
        <w:rPr>
          <w:rFonts w:ascii="Times New Roman" w:hAnsi="Times New Roman" w:cs="Times New Roman"/>
          <w:sz w:val="44"/>
          <w:szCs w:val="44"/>
        </w:rPr>
        <w:t>ПРОГРАММА</w:t>
      </w:r>
    </w:p>
    <w:p w:rsidR="00BD0888" w:rsidRPr="00DD6268" w:rsidRDefault="00BD0888" w:rsidP="00BD0888">
      <w:pPr>
        <w:spacing w:line="240" w:lineRule="auto"/>
        <w:jc w:val="center"/>
        <w:rPr>
          <w:rFonts w:ascii="Times New Roman" w:hAnsi="Times New Roman" w:cs="Times New Roman"/>
          <w:sz w:val="36"/>
          <w:szCs w:val="36"/>
        </w:rPr>
      </w:pPr>
      <w:r w:rsidRPr="00DD6268">
        <w:rPr>
          <w:rFonts w:ascii="Times New Roman" w:hAnsi="Times New Roman" w:cs="Times New Roman"/>
          <w:sz w:val="36"/>
          <w:szCs w:val="36"/>
        </w:rPr>
        <w:t>Достижения показателя Цели устойчивого развития</w:t>
      </w:r>
    </w:p>
    <w:p w:rsidR="00BD0888" w:rsidRPr="00DD6268" w:rsidRDefault="00BD0888" w:rsidP="00BD0888">
      <w:pPr>
        <w:spacing w:line="240" w:lineRule="auto"/>
        <w:jc w:val="center"/>
        <w:rPr>
          <w:rFonts w:ascii="Times New Roman" w:hAnsi="Times New Roman" w:cs="Times New Roman"/>
          <w:b/>
          <w:sz w:val="36"/>
          <w:szCs w:val="36"/>
        </w:rPr>
      </w:pPr>
      <w:r w:rsidRPr="00DD6268">
        <w:rPr>
          <w:rFonts w:ascii="Times New Roman" w:hAnsi="Times New Roman" w:cs="Times New Roman"/>
          <w:b/>
          <w:sz w:val="36"/>
          <w:szCs w:val="36"/>
        </w:rPr>
        <w:t>11.7.1. «Средняя доля городской территории, относящейся к общественным местам, с доступностью по полу, возрасту и инвалидности»</w:t>
      </w:r>
    </w:p>
    <w:p w:rsidR="006800A8" w:rsidRDefault="006800A8" w:rsidP="007A1E99">
      <w:pPr>
        <w:autoSpaceDE w:val="0"/>
        <w:autoSpaceDN w:val="0"/>
        <w:adjustRightInd w:val="0"/>
        <w:spacing w:after="0" w:line="240" w:lineRule="auto"/>
        <w:jc w:val="center"/>
        <w:rPr>
          <w:rFonts w:ascii="Times New Roman" w:hAnsi="Times New Roman" w:cs="Times New Roman"/>
          <w:b/>
          <w:bCs/>
          <w:sz w:val="26"/>
          <w:szCs w:val="26"/>
        </w:rPr>
      </w:pPr>
    </w:p>
    <w:p w:rsidR="006800A8" w:rsidRDefault="006800A8" w:rsidP="000A53A0">
      <w:pPr>
        <w:autoSpaceDE w:val="0"/>
        <w:autoSpaceDN w:val="0"/>
        <w:adjustRightInd w:val="0"/>
        <w:spacing w:after="0" w:line="240" w:lineRule="auto"/>
        <w:jc w:val="center"/>
        <w:rPr>
          <w:rFonts w:ascii="Times New Roman" w:hAnsi="Times New Roman" w:cs="Times New Roman"/>
          <w:b/>
          <w:bCs/>
          <w:sz w:val="26"/>
          <w:szCs w:val="26"/>
        </w:rPr>
      </w:pPr>
    </w:p>
    <w:p w:rsidR="00A175EE" w:rsidRDefault="00A175EE" w:rsidP="000A53A0">
      <w:pPr>
        <w:autoSpaceDE w:val="0"/>
        <w:autoSpaceDN w:val="0"/>
        <w:adjustRightInd w:val="0"/>
        <w:spacing w:after="0" w:line="240" w:lineRule="auto"/>
        <w:jc w:val="center"/>
        <w:rPr>
          <w:rFonts w:ascii="Times New Roman" w:hAnsi="Times New Roman" w:cs="Times New Roman"/>
          <w:b/>
          <w:bCs/>
          <w:sz w:val="26"/>
          <w:szCs w:val="26"/>
        </w:rPr>
      </w:pPr>
    </w:p>
    <w:p w:rsidR="00A175EE" w:rsidRDefault="00A175EE"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782C73" w:rsidRDefault="00782C73" w:rsidP="000A53A0">
      <w:pPr>
        <w:autoSpaceDE w:val="0"/>
        <w:autoSpaceDN w:val="0"/>
        <w:adjustRightInd w:val="0"/>
        <w:spacing w:after="0" w:line="240" w:lineRule="auto"/>
        <w:jc w:val="center"/>
        <w:rPr>
          <w:rFonts w:ascii="Times New Roman" w:hAnsi="Times New Roman" w:cs="Times New Roman"/>
          <w:b/>
          <w:bCs/>
          <w:sz w:val="26"/>
          <w:szCs w:val="26"/>
        </w:rPr>
      </w:pPr>
    </w:p>
    <w:p w:rsidR="00B8644E" w:rsidRDefault="00B8644E" w:rsidP="000A53A0">
      <w:pPr>
        <w:autoSpaceDE w:val="0"/>
        <w:autoSpaceDN w:val="0"/>
        <w:adjustRightInd w:val="0"/>
        <w:spacing w:after="0" w:line="240" w:lineRule="auto"/>
        <w:jc w:val="center"/>
        <w:rPr>
          <w:rFonts w:ascii="Times New Roman" w:hAnsi="Times New Roman" w:cs="Times New Roman"/>
          <w:b/>
          <w:bCs/>
          <w:sz w:val="26"/>
          <w:szCs w:val="26"/>
        </w:rPr>
      </w:pPr>
    </w:p>
    <w:p w:rsidR="00B8644E" w:rsidRDefault="00B8644E" w:rsidP="000A53A0">
      <w:pPr>
        <w:autoSpaceDE w:val="0"/>
        <w:autoSpaceDN w:val="0"/>
        <w:adjustRightInd w:val="0"/>
        <w:spacing w:after="0" w:line="240" w:lineRule="auto"/>
        <w:jc w:val="center"/>
        <w:rPr>
          <w:rFonts w:ascii="Times New Roman" w:hAnsi="Times New Roman" w:cs="Times New Roman"/>
          <w:b/>
          <w:bCs/>
          <w:sz w:val="26"/>
          <w:szCs w:val="26"/>
        </w:rPr>
      </w:pPr>
    </w:p>
    <w:p w:rsidR="00B8644E" w:rsidRDefault="00B8644E" w:rsidP="000A53A0">
      <w:pPr>
        <w:autoSpaceDE w:val="0"/>
        <w:autoSpaceDN w:val="0"/>
        <w:adjustRightInd w:val="0"/>
        <w:spacing w:after="0" w:line="240" w:lineRule="auto"/>
        <w:jc w:val="center"/>
        <w:rPr>
          <w:rFonts w:ascii="Times New Roman" w:hAnsi="Times New Roman" w:cs="Times New Roman"/>
          <w:b/>
          <w:bCs/>
          <w:sz w:val="26"/>
          <w:szCs w:val="26"/>
        </w:rPr>
      </w:pPr>
    </w:p>
    <w:p w:rsidR="00B8644E" w:rsidRDefault="00B8644E" w:rsidP="000A53A0">
      <w:pPr>
        <w:autoSpaceDE w:val="0"/>
        <w:autoSpaceDN w:val="0"/>
        <w:adjustRightInd w:val="0"/>
        <w:spacing w:after="0" w:line="240" w:lineRule="auto"/>
        <w:jc w:val="center"/>
        <w:rPr>
          <w:rFonts w:ascii="Times New Roman" w:hAnsi="Times New Roman" w:cs="Times New Roman"/>
          <w:b/>
          <w:bCs/>
          <w:sz w:val="26"/>
          <w:szCs w:val="26"/>
        </w:rPr>
      </w:pPr>
    </w:p>
    <w:p w:rsidR="00A175EE" w:rsidRDefault="00A175EE" w:rsidP="000A53A0">
      <w:pPr>
        <w:autoSpaceDE w:val="0"/>
        <w:autoSpaceDN w:val="0"/>
        <w:adjustRightInd w:val="0"/>
        <w:spacing w:after="0" w:line="240" w:lineRule="auto"/>
        <w:jc w:val="center"/>
        <w:rPr>
          <w:rFonts w:ascii="Times New Roman" w:hAnsi="Times New Roman" w:cs="Times New Roman"/>
          <w:b/>
          <w:bCs/>
          <w:sz w:val="26"/>
          <w:szCs w:val="26"/>
        </w:rPr>
      </w:pPr>
    </w:p>
    <w:p w:rsidR="00565266" w:rsidRDefault="00565266" w:rsidP="000A53A0">
      <w:pPr>
        <w:autoSpaceDE w:val="0"/>
        <w:autoSpaceDN w:val="0"/>
        <w:adjustRightInd w:val="0"/>
        <w:spacing w:after="0" w:line="240" w:lineRule="auto"/>
        <w:jc w:val="center"/>
        <w:rPr>
          <w:rFonts w:ascii="Times New Roman" w:hAnsi="Times New Roman" w:cs="Times New Roman"/>
          <w:b/>
          <w:bCs/>
          <w:sz w:val="26"/>
          <w:szCs w:val="26"/>
        </w:rPr>
      </w:pPr>
    </w:p>
    <w:p w:rsidR="006E718A" w:rsidRDefault="006E718A" w:rsidP="000A53A0">
      <w:pPr>
        <w:autoSpaceDE w:val="0"/>
        <w:autoSpaceDN w:val="0"/>
        <w:adjustRightInd w:val="0"/>
        <w:spacing w:after="0" w:line="240" w:lineRule="auto"/>
        <w:jc w:val="center"/>
        <w:rPr>
          <w:rFonts w:ascii="Times New Roman" w:hAnsi="Times New Roman" w:cs="Times New Roman"/>
          <w:b/>
          <w:bCs/>
          <w:sz w:val="26"/>
          <w:szCs w:val="26"/>
        </w:rPr>
      </w:pPr>
    </w:p>
    <w:p w:rsidR="006E718A" w:rsidRDefault="006E718A" w:rsidP="000A53A0">
      <w:pPr>
        <w:autoSpaceDE w:val="0"/>
        <w:autoSpaceDN w:val="0"/>
        <w:adjustRightInd w:val="0"/>
        <w:spacing w:after="0" w:line="240" w:lineRule="auto"/>
        <w:jc w:val="center"/>
        <w:rPr>
          <w:rFonts w:ascii="Times New Roman" w:hAnsi="Times New Roman" w:cs="Times New Roman"/>
          <w:b/>
          <w:bCs/>
          <w:sz w:val="26"/>
          <w:szCs w:val="26"/>
        </w:rPr>
      </w:pPr>
      <w:bookmarkStart w:id="0" w:name="_GoBack"/>
      <w:bookmarkEnd w:id="0"/>
    </w:p>
    <w:p w:rsidR="00A61DF5" w:rsidRPr="00391927" w:rsidRDefault="00764CB4" w:rsidP="000A53A0">
      <w:pPr>
        <w:autoSpaceDE w:val="0"/>
        <w:autoSpaceDN w:val="0"/>
        <w:adjustRightInd w:val="0"/>
        <w:spacing w:after="0" w:line="240" w:lineRule="auto"/>
        <w:jc w:val="center"/>
        <w:rPr>
          <w:rFonts w:ascii="Times New Roman" w:hAnsi="Times New Roman" w:cs="Times New Roman"/>
          <w:b/>
          <w:bCs/>
          <w:sz w:val="30"/>
          <w:szCs w:val="30"/>
        </w:rPr>
      </w:pPr>
      <w:r w:rsidRPr="00391927">
        <w:rPr>
          <w:rFonts w:ascii="Times New Roman" w:hAnsi="Times New Roman" w:cs="Times New Roman"/>
          <w:b/>
          <w:bCs/>
          <w:sz w:val="30"/>
          <w:szCs w:val="30"/>
        </w:rPr>
        <w:lastRenderedPageBreak/>
        <w:t>Введение</w:t>
      </w:r>
    </w:p>
    <w:p w:rsidR="002440FC" w:rsidRPr="00371D80" w:rsidRDefault="002440FC" w:rsidP="00371D80">
      <w:pPr>
        <w:autoSpaceDE w:val="0"/>
        <w:autoSpaceDN w:val="0"/>
        <w:adjustRightInd w:val="0"/>
        <w:spacing w:after="0" w:line="240" w:lineRule="auto"/>
        <w:jc w:val="both"/>
        <w:rPr>
          <w:rFonts w:ascii="Times New Roman" w:hAnsi="Times New Roman" w:cs="Times New Roman"/>
          <w:b/>
          <w:bCs/>
          <w:sz w:val="30"/>
          <w:szCs w:val="30"/>
        </w:rPr>
      </w:pPr>
    </w:p>
    <w:p w:rsidR="00A175EE" w:rsidRDefault="00222DDC" w:rsidP="00391927">
      <w:pPr>
        <w:autoSpaceDE w:val="0"/>
        <w:autoSpaceDN w:val="0"/>
        <w:adjustRightInd w:val="0"/>
        <w:spacing w:after="0" w:line="240" w:lineRule="auto"/>
        <w:jc w:val="both"/>
        <w:rPr>
          <w:rFonts w:ascii="Times New Roman" w:hAnsi="Times New Roman" w:cs="Times New Roman"/>
          <w:sz w:val="30"/>
          <w:szCs w:val="30"/>
        </w:rPr>
      </w:pPr>
      <w:r w:rsidRPr="00A175EE">
        <w:rPr>
          <w:rFonts w:ascii="Times New Roman" w:hAnsi="Times New Roman" w:cs="Times New Roman"/>
          <w:color w:val="000000"/>
          <w:sz w:val="30"/>
          <w:szCs w:val="30"/>
        </w:rPr>
        <w:t xml:space="preserve">    </w:t>
      </w:r>
      <w:r w:rsidR="00FF1E92">
        <w:rPr>
          <w:rFonts w:ascii="Times New Roman" w:hAnsi="Times New Roman" w:cs="Times New Roman"/>
          <w:color w:val="000000"/>
          <w:sz w:val="30"/>
          <w:szCs w:val="30"/>
        </w:rPr>
        <w:t xml:space="preserve">       </w:t>
      </w:r>
      <w:r w:rsidR="00A175EE">
        <w:rPr>
          <w:rFonts w:ascii="Times New Roman" w:hAnsi="Times New Roman" w:cs="Times New Roman"/>
          <w:color w:val="000000"/>
          <w:sz w:val="30"/>
          <w:szCs w:val="30"/>
        </w:rPr>
        <w:t>«…</w:t>
      </w:r>
      <w:r w:rsidR="007A1E99">
        <w:rPr>
          <w:rFonts w:ascii="Times New Roman" w:hAnsi="Times New Roman" w:cs="Times New Roman"/>
          <w:color w:val="000000"/>
          <w:sz w:val="30"/>
          <w:szCs w:val="30"/>
        </w:rPr>
        <w:t>К</w:t>
      </w:r>
      <w:r w:rsidR="00A175EE" w:rsidRPr="00A175EE">
        <w:rPr>
          <w:rFonts w:ascii="Times New Roman" w:hAnsi="Times New Roman" w:cs="Times New Roman"/>
          <w:sz w:val="30"/>
          <w:szCs w:val="30"/>
        </w:rPr>
        <w:t xml:space="preserve"> общим проблемам</w:t>
      </w:r>
      <w:r w:rsidR="00A175EE">
        <w:rPr>
          <w:rFonts w:ascii="Times New Roman" w:hAnsi="Times New Roman" w:cs="Times New Roman"/>
          <w:sz w:val="30"/>
          <w:szCs w:val="30"/>
        </w:rPr>
        <w:t xml:space="preserve"> </w:t>
      </w:r>
      <w:r w:rsidR="00A175EE" w:rsidRPr="00A175EE">
        <w:rPr>
          <w:rFonts w:ascii="Times New Roman" w:hAnsi="Times New Roman" w:cs="Times New Roman"/>
          <w:sz w:val="30"/>
          <w:szCs w:val="30"/>
        </w:rPr>
        <w:t>городов относятся перенаселенность, недостаток</w:t>
      </w:r>
      <w:r w:rsidR="007A1E99">
        <w:rPr>
          <w:rFonts w:ascii="Times New Roman" w:hAnsi="Times New Roman" w:cs="Times New Roman"/>
          <w:sz w:val="30"/>
          <w:szCs w:val="30"/>
        </w:rPr>
        <w:t xml:space="preserve"> </w:t>
      </w:r>
      <w:r w:rsidR="00A175EE" w:rsidRPr="00A175EE">
        <w:rPr>
          <w:rFonts w:ascii="Times New Roman" w:hAnsi="Times New Roman" w:cs="Times New Roman"/>
          <w:sz w:val="30"/>
          <w:szCs w:val="30"/>
        </w:rPr>
        <w:t>сре</w:t>
      </w:r>
      <w:proofErr w:type="gramStart"/>
      <w:r w:rsidR="00A175EE" w:rsidRPr="00A175EE">
        <w:rPr>
          <w:rFonts w:ascii="Times New Roman" w:hAnsi="Times New Roman" w:cs="Times New Roman"/>
          <w:sz w:val="30"/>
          <w:szCs w:val="30"/>
        </w:rPr>
        <w:t>дств дл</w:t>
      </w:r>
      <w:proofErr w:type="gramEnd"/>
      <w:r w:rsidR="00A175EE" w:rsidRPr="00A175EE">
        <w:rPr>
          <w:rFonts w:ascii="Times New Roman" w:hAnsi="Times New Roman" w:cs="Times New Roman"/>
          <w:sz w:val="30"/>
          <w:szCs w:val="30"/>
        </w:rPr>
        <w:t>я обеспечения базовых услуг, нехватка</w:t>
      </w:r>
      <w:r w:rsidR="00A175EE">
        <w:rPr>
          <w:rFonts w:ascii="Times New Roman" w:hAnsi="Times New Roman" w:cs="Times New Roman"/>
          <w:sz w:val="30"/>
          <w:szCs w:val="30"/>
        </w:rPr>
        <w:t xml:space="preserve"> </w:t>
      </w:r>
      <w:r w:rsidR="00A175EE" w:rsidRPr="00A175EE">
        <w:rPr>
          <w:rFonts w:ascii="Times New Roman" w:hAnsi="Times New Roman" w:cs="Times New Roman"/>
          <w:sz w:val="30"/>
          <w:szCs w:val="30"/>
        </w:rPr>
        <w:t>адекватного жилья и деградация инфраструктуры.</w:t>
      </w:r>
      <w:r w:rsidR="00A175EE">
        <w:rPr>
          <w:rFonts w:ascii="Times New Roman" w:hAnsi="Times New Roman" w:cs="Times New Roman"/>
          <w:sz w:val="30"/>
          <w:szCs w:val="30"/>
        </w:rPr>
        <w:t xml:space="preserve"> </w:t>
      </w:r>
    </w:p>
    <w:p w:rsidR="00A175EE" w:rsidRDefault="00A175EE" w:rsidP="00391927">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FF1E92">
        <w:rPr>
          <w:rFonts w:ascii="Times New Roman" w:hAnsi="Times New Roman" w:cs="Times New Roman"/>
          <w:sz w:val="30"/>
          <w:szCs w:val="30"/>
        </w:rPr>
        <w:t xml:space="preserve">  </w:t>
      </w:r>
      <w:r w:rsidRPr="00A175EE">
        <w:rPr>
          <w:rFonts w:ascii="Times New Roman" w:hAnsi="Times New Roman" w:cs="Times New Roman"/>
          <w:sz w:val="30"/>
          <w:szCs w:val="30"/>
        </w:rPr>
        <w:t>Стоящие перед городами проблемы могут</w:t>
      </w:r>
      <w:r>
        <w:rPr>
          <w:rFonts w:ascii="Times New Roman" w:hAnsi="Times New Roman" w:cs="Times New Roman"/>
          <w:sz w:val="30"/>
          <w:szCs w:val="30"/>
        </w:rPr>
        <w:t xml:space="preserve"> </w:t>
      </w:r>
      <w:r w:rsidRPr="00A175EE">
        <w:rPr>
          <w:rFonts w:ascii="Times New Roman" w:hAnsi="Times New Roman" w:cs="Times New Roman"/>
          <w:sz w:val="30"/>
          <w:szCs w:val="30"/>
        </w:rPr>
        <w:t>решаться по ходу поступательного развития и</w:t>
      </w:r>
      <w:r>
        <w:rPr>
          <w:rFonts w:ascii="Times New Roman" w:hAnsi="Times New Roman" w:cs="Times New Roman"/>
          <w:sz w:val="30"/>
          <w:szCs w:val="30"/>
        </w:rPr>
        <w:t xml:space="preserve"> </w:t>
      </w:r>
      <w:r w:rsidRPr="00A175EE">
        <w:rPr>
          <w:rFonts w:ascii="Times New Roman" w:hAnsi="Times New Roman" w:cs="Times New Roman"/>
          <w:sz w:val="30"/>
          <w:szCs w:val="30"/>
        </w:rPr>
        <w:t>роста за счет более эффективного использования</w:t>
      </w:r>
      <w:r>
        <w:rPr>
          <w:rFonts w:ascii="Times New Roman" w:hAnsi="Times New Roman" w:cs="Times New Roman"/>
          <w:sz w:val="30"/>
          <w:szCs w:val="30"/>
        </w:rPr>
        <w:t xml:space="preserve"> </w:t>
      </w:r>
      <w:r w:rsidRPr="00A175EE">
        <w:rPr>
          <w:rFonts w:ascii="Times New Roman" w:hAnsi="Times New Roman" w:cs="Times New Roman"/>
          <w:sz w:val="30"/>
          <w:szCs w:val="30"/>
        </w:rPr>
        <w:t>ресурсов и уменьшения уровня загрязнения</w:t>
      </w:r>
      <w:r>
        <w:rPr>
          <w:rFonts w:ascii="Times New Roman" w:hAnsi="Times New Roman" w:cs="Times New Roman"/>
          <w:sz w:val="30"/>
          <w:szCs w:val="30"/>
        </w:rPr>
        <w:t xml:space="preserve"> </w:t>
      </w:r>
      <w:r w:rsidRPr="00A175EE">
        <w:rPr>
          <w:rFonts w:ascii="Times New Roman" w:hAnsi="Times New Roman" w:cs="Times New Roman"/>
          <w:sz w:val="30"/>
          <w:szCs w:val="30"/>
        </w:rPr>
        <w:t xml:space="preserve">окружающей среды и масштабов нищеты. </w:t>
      </w:r>
    </w:p>
    <w:p w:rsidR="00A175EE" w:rsidRPr="00A175EE" w:rsidRDefault="00A175EE" w:rsidP="00391927">
      <w:pPr>
        <w:autoSpaceDE w:val="0"/>
        <w:autoSpaceDN w:val="0"/>
        <w:adjustRightInd w:val="0"/>
        <w:spacing w:after="0" w:line="240" w:lineRule="auto"/>
        <w:jc w:val="both"/>
        <w:rPr>
          <w:rFonts w:ascii="Times New Roman" w:hAnsi="Times New Roman" w:cs="Times New Roman"/>
          <w:b/>
          <w:bCs/>
          <w:sz w:val="30"/>
          <w:szCs w:val="30"/>
        </w:rPr>
      </w:pPr>
      <w:r>
        <w:rPr>
          <w:rFonts w:ascii="Times New Roman" w:hAnsi="Times New Roman" w:cs="Times New Roman"/>
          <w:sz w:val="30"/>
          <w:szCs w:val="30"/>
        </w:rPr>
        <w:t xml:space="preserve">      </w:t>
      </w:r>
      <w:r w:rsidRPr="00A175EE">
        <w:rPr>
          <w:rFonts w:ascii="Times New Roman" w:hAnsi="Times New Roman" w:cs="Times New Roman"/>
          <w:sz w:val="30"/>
          <w:szCs w:val="30"/>
        </w:rPr>
        <w:t>Будущее,</w:t>
      </w:r>
      <w:r>
        <w:rPr>
          <w:rFonts w:ascii="Times New Roman" w:hAnsi="Times New Roman" w:cs="Times New Roman"/>
          <w:sz w:val="30"/>
          <w:szCs w:val="30"/>
        </w:rPr>
        <w:t xml:space="preserve"> </w:t>
      </w:r>
      <w:r w:rsidRPr="00A175EE">
        <w:rPr>
          <w:rFonts w:ascii="Times New Roman" w:hAnsi="Times New Roman" w:cs="Times New Roman"/>
          <w:sz w:val="30"/>
          <w:szCs w:val="30"/>
        </w:rPr>
        <w:t>которого мы хотим для всех, предполагает наличие</w:t>
      </w:r>
      <w:r>
        <w:rPr>
          <w:rFonts w:ascii="Times New Roman" w:hAnsi="Times New Roman" w:cs="Times New Roman"/>
          <w:sz w:val="30"/>
          <w:szCs w:val="30"/>
        </w:rPr>
        <w:t xml:space="preserve"> </w:t>
      </w:r>
      <w:r w:rsidRPr="00A175EE">
        <w:rPr>
          <w:rFonts w:ascii="Times New Roman" w:hAnsi="Times New Roman" w:cs="Times New Roman"/>
          <w:sz w:val="30"/>
          <w:szCs w:val="30"/>
        </w:rPr>
        <w:t>городов с возможностями, доступом к основным</w:t>
      </w:r>
      <w:r>
        <w:rPr>
          <w:rFonts w:ascii="Times New Roman" w:hAnsi="Times New Roman" w:cs="Times New Roman"/>
          <w:sz w:val="30"/>
          <w:szCs w:val="30"/>
        </w:rPr>
        <w:t xml:space="preserve"> </w:t>
      </w:r>
      <w:r w:rsidRPr="00A175EE">
        <w:rPr>
          <w:rFonts w:ascii="Times New Roman" w:hAnsi="Times New Roman" w:cs="Times New Roman"/>
          <w:sz w:val="30"/>
          <w:szCs w:val="30"/>
        </w:rPr>
        <w:t>услугам, адекватным энергоснабжением, жильем,</w:t>
      </w:r>
      <w:r>
        <w:rPr>
          <w:rFonts w:ascii="Times New Roman" w:hAnsi="Times New Roman" w:cs="Times New Roman"/>
          <w:sz w:val="30"/>
          <w:szCs w:val="30"/>
        </w:rPr>
        <w:t xml:space="preserve"> </w:t>
      </w:r>
      <w:r w:rsidRPr="00A175EE">
        <w:rPr>
          <w:rFonts w:ascii="Times New Roman" w:hAnsi="Times New Roman" w:cs="Times New Roman"/>
          <w:sz w:val="30"/>
          <w:szCs w:val="30"/>
        </w:rPr>
        <w:t>транспортом и многим другим</w:t>
      </w:r>
      <w:r>
        <w:rPr>
          <w:rFonts w:ascii="Times New Roman" w:hAnsi="Times New Roman" w:cs="Times New Roman"/>
          <w:sz w:val="30"/>
          <w:szCs w:val="30"/>
        </w:rPr>
        <w:t>…»</w:t>
      </w:r>
    </w:p>
    <w:p w:rsidR="00A175EE" w:rsidRDefault="00A175EE" w:rsidP="00391927">
      <w:pPr>
        <w:autoSpaceDE w:val="0"/>
        <w:autoSpaceDN w:val="0"/>
        <w:adjustRightInd w:val="0"/>
        <w:spacing w:after="0" w:line="240" w:lineRule="auto"/>
        <w:rPr>
          <w:rFonts w:ascii="MyriadPro-Bold" w:hAnsi="MyriadPro-Bold" w:cs="MyriadPro-Bold"/>
          <w:b/>
          <w:bCs/>
          <w:sz w:val="20"/>
          <w:szCs w:val="20"/>
        </w:rPr>
      </w:pPr>
    </w:p>
    <w:p w:rsidR="00222DDC" w:rsidRPr="008C690A" w:rsidRDefault="002440FC" w:rsidP="009F18E4">
      <w:pPr>
        <w:autoSpaceDE w:val="0"/>
        <w:autoSpaceDN w:val="0"/>
        <w:adjustRightInd w:val="0"/>
        <w:spacing w:after="0" w:line="240" w:lineRule="auto"/>
        <w:ind w:left="3402"/>
        <w:jc w:val="both"/>
        <w:rPr>
          <w:rFonts w:ascii="Times New Roman" w:hAnsi="Times New Roman" w:cs="Times New Roman"/>
          <w:i/>
          <w:sz w:val="26"/>
          <w:szCs w:val="26"/>
        </w:rPr>
      </w:pPr>
      <w:r w:rsidRPr="008C690A">
        <w:rPr>
          <w:rFonts w:ascii="Times New Roman" w:hAnsi="Times New Roman" w:cs="Times New Roman"/>
          <w:i/>
          <w:sz w:val="26"/>
          <w:szCs w:val="26"/>
        </w:rPr>
        <w:t xml:space="preserve">Из  </w:t>
      </w:r>
      <w:r w:rsidR="00B018BE">
        <w:rPr>
          <w:rFonts w:ascii="Times New Roman" w:hAnsi="Times New Roman" w:cs="Times New Roman"/>
          <w:i/>
          <w:sz w:val="26"/>
          <w:szCs w:val="26"/>
        </w:rPr>
        <w:t xml:space="preserve">материалов под редакцией Национального координатора по достижению Целей устойчивого развития </w:t>
      </w:r>
      <w:proofErr w:type="spellStart"/>
      <w:r w:rsidR="00B018BE">
        <w:rPr>
          <w:rFonts w:ascii="Times New Roman" w:hAnsi="Times New Roman" w:cs="Times New Roman"/>
          <w:i/>
          <w:sz w:val="26"/>
          <w:szCs w:val="26"/>
        </w:rPr>
        <w:t>М.А.Щеткиной</w:t>
      </w:r>
      <w:proofErr w:type="spellEnd"/>
      <w:r w:rsidR="00B018BE">
        <w:rPr>
          <w:rFonts w:ascii="Times New Roman" w:hAnsi="Times New Roman" w:cs="Times New Roman"/>
          <w:i/>
          <w:sz w:val="26"/>
          <w:szCs w:val="26"/>
        </w:rPr>
        <w:t xml:space="preserve"> </w:t>
      </w:r>
      <w:r w:rsidRPr="008C690A">
        <w:rPr>
          <w:rFonts w:ascii="Times New Roman" w:hAnsi="Times New Roman" w:cs="Times New Roman"/>
          <w:i/>
          <w:sz w:val="26"/>
          <w:szCs w:val="26"/>
        </w:rPr>
        <w:t>«</w:t>
      </w:r>
      <w:proofErr w:type="spellStart"/>
      <w:proofErr w:type="gramStart"/>
      <w:r w:rsidRPr="008C690A">
        <w:rPr>
          <w:rFonts w:ascii="Times New Roman" w:hAnsi="Times New Roman" w:cs="Times New Roman"/>
          <w:bCs/>
          <w:i/>
          <w:sz w:val="26"/>
          <w:szCs w:val="26"/>
        </w:rPr>
        <w:t>C</w:t>
      </w:r>
      <w:proofErr w:type="gramEnd"/>
      <w:r w:rsidRPr="008C690A">
        <w:rPr>
          <w:rFonts w:ascii="Times New Roman" w:hAnsi="Times New Roman" w:cs="Times New Roman"/>
          <w:bCs/>
          <w:i/>
          <w:sz w:val="26"/>
          <w:szCs w:val="26"/>
        </w:rPr>
        <w:t>тартовые</w:t>
      </w:r>
      <w:proofErr w:type="spellEnd"/>
      <w:r w:rsidRPr="008C690A">
        <w:rPr>
          <w:rFonts w:ascii="Times New Roman" w:hAnsi="Times New Roman" w:cs="Times New Roman"/>
          <w:bCs/>
          <w:i/>
          <w:sz w:val="26"/>
          <w:szCs w:val="26"/>
        </w:rPr>
        <w:t xml:space="preserve"> позиции Беларуси по достижению Целей устойчивого развития»</w:t>
      </w:r>
      <w:r w:rsidR="00B018BE">
        <w:rPr>
          <w:rFonts w:ascii="Times New Roman" w:hAnsi="Times New Roman" w:cs="Times New Roman"/>
          <w:bCs/>
          <w:i/>
          <w:sz w:val="26"/>
          <w:szCs w:val="26"/>
        </w:rPr>
        <w:t xml:space="preserve"> г. Минск, 2016 г. (стр. </w:t>
      </w:r>
      <w:r w:rsidR="00B93121">
        <w:rPr>
          <w:rFonts w:ascii="Times New Roman" w:hAnsi="Times New Roman" w:cs="Times New Roman"/>
          <w:bCs/>
          <w:i/>
          <w:sz w:val="26"/>
          <w:szCs w:val="26"/>
        </w:rPr>
        <w:t>70</w:t>
      </w:r>
      <w:r w:rsidR="00B018BE">
        <w:rPr>
          <w:rFonts w:ascii="Times New Roman" w:hAnsi="Times New Roman" w:cs="Times New Roman"/>
          <w:bCs/>
          <w:i/>
          <w:sz w:val="26"/>
          <w:szCs w:val="26"/>
        </w:rPr>
        <w:t>)</w:t>
      </w:r>
      <w:r w:rsidRPr="008C690A">
        <w:rPr>
          <w:rFonts w:ascii="Times New Roman" w:hAnsi="Times New Roman" w:cs="Times New Roman"/>
          <w:bCs/>
          <w:i/>
          <w:sz w:val="26"/>
          <w:szCs w:val="26"/>
        </w:rPr>
        <w:t>.</w:t>
      </w:r>
    </w:p>
    <w:p w:rsidR="00222DDC" w:rsidRPr="008C690A" w:rsidRDefault="00222DDC" w:rsidP="00B018BE">
      <w:pPr>
        <w:autoSpaceDE w:val="0"/>
        <w:autoSpaceDN w:val="0"/>
        <w:adjustRightInd w:val="0"/>
        <w:spacing w:after="0" w:line="240" w:lineRule="auto"/>
        <w:ind w:left="2694"/>
        <w:jc w:val="both"/>
        <w:rPr>
          <w:rFonts w:ascii="Times New Roman" w:hAnsi="Times New Roman" w:cs="Times New Roman"/>
          <w:sz w:val="26"/>
          <w:szCs w:val="26"/>
        </w:rPr>
      </w:pPr>
    </w:p>
    <w:p w:rsidR="00222DDC" w:rsidRPr="00684196" w:rsidRDefault="0064685E" w:rsidP="00222DDC">
      <w:pPr>
        <w:tabs>
          <w:tab w:val="left" w:pos="284"/>
          <w:tab w:val="left" w:pos="426"/>
        </w:tabs>
        <w:spacing w:after="0" w:line="240" w:lineRule="auto"/>
        <w:ind w:right="-1" w:firstLine="142"/>
        <w:jc w:val="both"/>
        <w:rPr>
          <w:rFonts w:ascii="Times New Roman" w:hAnsi="Times New Roman" w:cs="Times New Roman"/>
          <w:sz w:val="30"/>
          <w:szCs w:val="30"/>
        </w:rPr>
      </w:pPr>
      <w:r>
        <w:rPr>
          <w:rFonts w:ascii="Times New Roman" w:hAnsi="Times New Roman" w:cs="Times New Roman"/>
          <w:bCs/>
          <w:sz w:val="26"/>
          <w:szCs w:val="26"/>
        </w:rPr>
        <w:t xml:space="preserve">    </w:t>
      </w:r>
      <w:r w:rsidR="00FF1E92">
        <w:rPr>
          <w:rFonts w:ascii="Times New Roman" w:hAnsi="Times New Roman" w:cs="Times New Roman"/>
          <w:bCs/>
          <w:sz w:val="26"/>
          <w:szCs w:val="26"/>
        </w:rPr>
        <w:t xml:space="preserve">      </w:t>
      </w:r>
      <w:r w:rsidR="00222DDC" w:rsidRPr="00684196">
        <w:rPr>
          <w:rFonts w:ascii="Times New Roman" w:hAnsi="Times New Roman" w:cs="Times New Roman"/>
          <w:bCs/>
          <w:sz w:val="30"/>
          <w:szCs w:val="30"/>
        </w:rPr>
        <w:t xml:space="preserve">25-27 сентября 2015 года </w:t>
      </w:r>
      <w:r w:rsidR="00222DDC" w:rsidRPr="00684196">
        <w:rPr>
          <w:rFonts w:ascii="Times New Roman" w:hAnsi="Times New Roman" w:cs="Times New Roman"/>
          <w:sz w:val="30"/>
          <w:szCs w:val="30"/>
        </w:rPr>
        <w:t xml:space="preserve">Генеральная Ассамблея </w:t>
      </w:r>
      <w:r w:rsidR="00222DDC" w:rsidRPr="00684196">
        <w:rPr>
          <w:rFonts w:ascii="Times New Roman" w:hAnsi="Times New Roman" w:cs="Times New Roman"/>
          <w:bCs/>
          <w:sz w:val="30"/>
          <w:szCs w:val="30"/>
        </w:rPr>
        <w:t xml:space="preserve">ООН рассмотрела   </w:t>
      </w:r>
      <w:r w:rsidR="00222DDC" w:rsidRPr="00684196">
        <w:rPr>
          <w:rFonts w:ascii="Times New Roman" w:hAnsi="Times New Roman" w:cs="Times New Roman"/>
          <w:sz w:val="30"/>
          <w:szCs w:val="30"/>
        </w:rPr>
        <w:t>«Повестку дня в области устойчивого развития на период до 2030 года» (Повестка-2030),  утвердила 17 Целей  устойчивого развития (ЦУР) и 169 подчиненных им задач</w:t>
      </w:r>
      <w:r w:rsidRPr="00684196">
        <w:rPr>
          <w:rFonts w:ascii="Times New Roman" w:hAnsi="Times New Roman" w:cs="Times New Roman"/>
          <w:sz w:val="30"/>
          <w:szCs w:val="30"/>
        </w:rPr>
        <w:t xml:space="preserve">. </w:t>
      </w:r>
    </w:p>
    <w:p w:rsidR="00572DEF" w:rsidRPr="00684196" w:rsidRDefault="00222DDC" w:rsidP="00572DEF">
      <w:pPr>
        <w:pStyle w:val="a3"/>
        <w:autoSpaceDE w:val="0"/>
        <w:autoSpaceDN w:val="0"/>
        <w:adjustRightInd w:val="0"/>
        <w:spacing w:after="0" w:line="240" w:lineRule="auto"/>
        <w:ind w:left="0" w:firstLine="426"/>
        <w:jc w:val="both"/>
        <w:rPr>
          <w:rFonts w:ascii="Times New Roman" w:hAnsi="Times New Roman" w:cs="Times New Roman"/>
          <w:sz w:val="30"/>
          <w:szCs w:val="30"/>
        </w:rPr>
      </w:pPr>
      <w:r w:rsidRPr="00684196">
        <w:rPr>
          <w:rFonts w:ascii="Times New Roman" w:hAnsi="Times New Roman" w:cs="Times New Roman"/>
          <w:sz w:val="30"/>
          <w:szCs w:val="30"/>
        </w:rPr>
        <w:t xml:space="preserve"> </w:t>
      </w:r>
      <w:r w:rsidR="00FF1E92">
        <w:rPr>
          <w:rFonts w:ascii="Times New Roman" w:hAnsi="Times New Roman" w:cs="Times New Roman"/>
          <w:sz w:val="30"/>
          <w:szCs w:val="30"/>
        </w:rPr>
        <w:t xml:space="preserve">    </w:t>
      </w:r>
      <w:proofErr w:type="gramStart"/>
      <w:r w:rsidRPr="00684196">
        <w:rPr>
          <w:rFonts w:ascii="Times New Roman" w:hAnsi="Times New Roman" w:cs="Times New Roman"/>
          <w:sz w:val="30"/>
          <w:szCs w:val="30"/>
        </w:rPr>
        <w:t xml:space="preserve">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Цели  </w:t>
      </w:r>
      <w:r w:rsidRPr="00684196">
        <w:rPr>
          <w:rFonts w:ascii="Times New Roman" w:hAnsi="Times New Roman" w:cs="Times New Roman"/>
          <w:bCs/>
          <w:iCs/>
          <w:sz w:val="30"/>
          <w:szCs w:val="30"/>
        </w:rPr>
        <w:t>на основе скоординированных действий всех национальных партнеров в экономической, социальной и природоохранной сферах</w:t>
      </w:r>
      <w:r w:rsidR="00C8601F" w:rsidRPr="00684196">
        <w:rPr>
          <w:rFonts w:ascii="Times New Roman" w:hAnsi="Times New Roman" w:cs="Times New Roman"/>
          <w:bCs/>
          <w:iCs/>
          <w:sz w:val="30"/>
          <w:szCs w:val="30"/>
        </w:rPr>
        <w:t xml:space="preserve">, регулируемых </w:t>
      </w:r>
      <w:r w:rsidR="00C8601F" w:rsidRPr="00684196">
        <w:rPr>
          <w:rFonts w:ascii="Times New Roman" w:hAnsi="Times New Roman"/>
          <w:sz w:val="30"/>
          <w:szCs w:val="30"/>
          <w:shd w:val="clear" w:color="auto" w:fill="FFFFFF"/>
        </w:rPr>
        <w:t xml:space="preserve">Указом </w:t>
      </w:r>
      <w:r w:rsidR="00C8601F" w:rsidRPr="00684196">
        <w:rPr>
          <w:rFonts w:ascii="Times New Roman" w:hAnsi="Times New Roman"/>
          <w:bCs/>
          <w:sz w:val="30"/>
          <w:szCs w:val="30"/>
          <w:shd w:val="clear" w:color="auto" w:fill="FFFFFF"/>
        </w:rPr>
        <w:t>№181 от 25 мая 2017 года.</w:t>
      </w:r>
      <w:proofErr w:type="gramEnd"/>
      <w:r w:rsidR="00C8601F" w:rsidRPr="00684196">
        <w:rPr>
          <w:rFonts w:ascii="Times New Roman" w:hAnsi="Times New Roman"/>
          <w:bCs/>
          <w:sz w:val="30"/>
          <w:szCs w:val="30"/>
          <w:shd w:val="clear" w:color="auto" w:fill="FFFFFF"/>
        </w:rPr>
        <w:t xml:space="preserve"> «О Национальном координаторе по достижению Целей устойчивого развития».</w:t>
      </w:r>
      <w:r w:rsidR="00572DEF" w:rsidRPr="00684196">
        <w:rPr>
          <w:rFonts w:ascii="Times New Roman" w:hAnsi="Times New Roman" w:cs="Times New Roman"/>
          <w:sz w:val="30"/>
          <w:szCs w:val="30"/>
        </w:rPr>
        <w:t xml:space="preserve"> </w:t>
      </w:r>
    </w:p>
    <w:p w:rsidR="007A1E99" w:rsidRPr="00684196" w:rsidRDefault="00572DEF" w:rsidP="007A1E99">
      <w:pPr>
        <w:tabs>
          <w:tab w:val="left" w:pos="284"/>
          <w:tab w:val="left" w:pos="426"/>
        </w:tabs>
        <w:spacing w:after="0" w:line="240" w:lineRule="auto"/>
        <w:ind w:right="-1" w:firstLine="142"/>
        <w:jc w:val="both"/>
        <w:rPr>
          <w:rFonts w:ascii="Times New Roman" w:hAnsi="Times New Roman" w:cs="Times New Roman"/>
          <w:color w:val="000000"/>
          <w:sz w:val="30"/>
          <w:szCs w:val="30"/>
        </w:rPr>
      </w:pPr>
      <w:r w:rsidRPr="00684196">
        <w:rPr>
          <w:rFonts w:ascii="Times New Roman" w:hAnsi="Times New Roman" w:cs="Times New Roman"/>
          <w:sz w:val="30"/>
          <w:szCs w:val="30"/>
        </w:rPr>
        <w:t xml:space="preserve">  </w:t>
      </w:r>
      <w:r w:rsidR="007A1E99" w:rsidRPr="00684196">
        <w:rPr>
          <w:rFonts w:ascii="Times New Roman" w:hAnsi="Times New Roman" w:cs="Times New Roman"/>
          <w:sz w:val="30"/>
          <w:szCs w:val="30"/>
        </w:rPr>
        <w:t xml:space="preserve">    </w:t>
      </w:r>
      <w:r w:rsidR="0064079A">
        <w:rPr>
          <w:rFonts w:ascii="Times New Roman" w:hAnsi="Times New Roman" w:cs="Times New Roman"/>
          <w:sz w:val="30"/>
          <w:szCs w:val="30"/>
        </w:rPr>
        <w:t xml:space="preserve">   </w:t>
      </w:r>
      <w:r w:rsidR="007A1E99" w:rsidRPr="00684196">
        <w:rPr>
          <w:rFonts w:ascii="Times New Roman" w:hAnsi="Times New Roman" w:cs="Times New Roman"/>
          <w:color w:val="000000"/>
          <w:sz w:val="30"/>
          <w:szCs w:val="30"/>
        </w:rPr>
        <w:t>В</w:t>
      </w:r>
      <w:r w:rsidR="0064079A">
        <w:rPr>
          <w:rFonts w:ascii="Times New Roman" w:hAnsi="Times New Roman" w:cs="Times New Roman"/>
          <w:color w:val="000000"/>
          <w:sz w:val="30"/>
          <w:szCs w:val="30"/>
        </w:rPr>
        <w:t>семирная организация здравоохранения (В</w:t>
      </w:r>
      <w:r w:rsidR="007A1E99" w:rsidRPr="00684196">
        <w:rPr>
          <w:rFonts w:ascii="Times New Roman" w:hAnsi="Times New Roman" w:cs="Times New Roman"/>
          <w:color w:val="000000"/>
          <w:sz w:val="30"/>
          <w:szCs w:val="30"/>
        </w:rPr>
        <w:t>ОЗ</w:t>
      </w:r>
      <w:r w:rsidR="0064079A">
        <w:rPr>
          <w:rFonts w:ascii="Times New Roman" w:hAnsi="Times New Roman" w:cs="Times New Roman"/>
          <w:color w:val="000000"/>
          <w:sz w:val="30"/>
          <w:szCs w:val="30"/>
        </w:rPr>
        <w:t>)</w:t>
      </w:r>
      <w:r w:rsidR="007A1E99" w:rsidRPr="00684196">
        <w:rPr>
          <w:rFonts w:ascii="Times New Roman" w:hAnsi="Times New Roman" w:cs="Times New Roman"/>
          <w:color w:val="000000"/>
          <w:sz w:val="30"/>
          <w:szCs w:val="30"/>
        </w:rPr>
        <w:t xml:space="preserve"> в письме государствам-членам (по Министерству здравоохранения Республики Беларусь </w:t>
      </w:r>
      <w:proofErr w:type="spellStart"/>
      <w:r w:rsidR="007A1E99" w:rsidRPr="00684196">
        <w:rPr>
          <w:rFonts w:ascii="Times New Roman" w:hAnsi="Times New Roman" w:cs="Times New Roman"/>
          <w:color w:val="000000"/>
          <w:sz w:val="30"/>
          <w:szCs w:val="30"/>
        </w:rPr>
        <w:t>вх</w:t>
      </w:r>
      <w:proofErr w:type="spellEnd"/>
      <w:r w:rsidR="007A1E99" w:rsidRPr="00684196">
        <w:rPr>
          <w:rFonts w:ascii="Times New Roman" w:hAnsi="Times New Roman" w:cs="Times New Roman"/>
          <w:color w:val="000000"/>
          <w:sz w:val="30"/>
          <w:szCs w:val="30"/>
        </w:rPr>
        <w:t xml:space="preserve">. № 367 от 11.01.2018г.) уведомила, что на основании  резолюции </w:t>
      </w:r>
      <w:r w:rsidR="007A1E99" w:rsidRPr="00684196">
        <w:rPr>
          <w:rFonts w:ascii="Times New Roman" w:hAnsi="Times New Roman" w:cs="Times New Roman"/>
          <w:color w:val="000000"/>
          <w:sz w:val="30"/>
          <w:szCs w:val="30"/>
          <w:lang w:val="en-US"/>
        </w:rPr>
        <w:t>WHA</w:t>
      </w:r>
      <w:r w:rsidR="007A1E99" w:rsidRPr="00684196">
        <w:rPr>
          <w:rFonts w:ascii="Times New Roman" w:hAnsi="Times New Roman" w:cs="Times New Roman"/>
          <w:color w:val="000000"/>
          <w:sz w:val="30"/>
          <w:szCs w:val="30"/>
        </w:rPr>
        <w:t>68.8 и дорожной карты по усилению глобальных ответных мер в связи с негативным воздействием воздуха на здоровье, а также представленную ВОЗ на</w:t>
      </w:r>
      <w:proofErr w:type="gramStart"/>
      <w:r w:rsidR="007A1E99" w:rsidRPr="00684196">
        <w:rPr>
          <w:rFonts w:ascii="Times New Roman" w:hAnsi="Times New Roman" w:cs="Times New Roman"/>
          <w:color w:val="000000"/>
          <w:sz w:val="30"/>
          <w:szCs w:val="30"/>
        </w:rPr>
        <w:t xml:space="preserve"> Ш</w:t>
      </w:r>
      <w:proofErr w:type="gramEnd"/>
      <w:r w:rsidR="007A1E99" w:rsidRPr="00684196">
        <w:rPr>
          <w:rFonts w:ascii="Times New Roman" w:hAnsi="Times New Roman" w:cs="Times New Roman"/>
          <w:color w:val="000000"/>
          <w:sz w:val="30"/>
          <w:szCs w:val="30"/>
        </w:rPr>
        <w:t>естьдесят девятой сессии Всемирной ассамблеи здравоохранения согласованную государствами-членами  «Повестку дня в области устойчивого развития на период до 2030 года»</w:t>
      </w:r>
      <w:r w:rsidR="00DE651B">
        <w:rPr>
          <w:rFonts w:ascii="Times New Roman" w:hAnsi="Times New Roman" w:cs="Times New Roman"/>
          <w:color w:val="000000"/>
          <w:sz w:val="30"/>
          <w:szCs w:val="30"/>
        </w:rPr>
        <w:t xml:space="preserve">. </w:t>
      </w:r>
      <w:r w:rsidR="007A1E99" w:rsidRPr="00684196">
        <w:rPr>
          <w:rFonts w:ascii="Times New Roman" w:hAnsi="Times New Roman" w:cs="Times New Roman"/>
          <w:color w:val="000000"/>
          <w:sz w:val="30"/>
          <w:szCs w:val="30"/>
        </w:rPr>
        <w:t xml:space="preserve"> </w:t>
      </w:r>
      <w:proofErr w:type="spellStart"/>
      <w:proofErr w:type="gramStart"/>
      <w:r w:rsidR="007A1E99" w:rsidRPr="00684196">
        <w:rPr>
          <w:rFonts w:ascii="Times New Roman" w:hAnsi="Times New Roman" w:cs="Times New Roman"/>
          <w:color w:val="000000"/>
          <w:sz w:val="30"/>
          <w:szCs w:val="30"/>
        </w:rPr>
        <w:t>Межучрежденческая</w:t>
      </w:r>
      <w:proofErr w:type="spellEnd"/>
      <w:r w:rsidR="007A1E99" w:rsidRPr="00684196">
        <w:rPr>
          <w:rFonts w:ascii="Times New Roman" w:hAnsi="Times New Roman" w:cs="Times New Roman"/>
          <w:color w:val="000000"/>
          <w:sz w:val="30"/>
          <w:szCs w:val="30"/>
        </w:rPr>
        <w:t xml:space="preserve"> группа экспертов (МГЭ) по показателям достижения Целей устойчивого развития (ЦУР) определила ВОЗ в качестве учреждения-куратора, отвечающего за сбор и предоставление данных в отношении 4 официальных глобальных показателей достижения Целей в области устойчивого развития, связанных со смертностью от </w:t>
      </w:r>
      <w:r w:rsidR="007A1E99" w:rsidRPr="00684196">
        <w:rPr>
          <w:rFonts w:ascii="Times New Roman" w:hAnsi="Times New Roman" w:cs="Times New Roman"/>
          <w:color w:val="000000"/>
          <w:sz w:val="30"/>
          <w:szCs w:val="30"/>
        </w:rPr>
        <w:lastRenderedPageBreak/>
        <w:t>экологических факторов риска, и показателей достижения ЦУР, связанных с загрязнением воздуха (далее – показатели ЦУР, курируемые ВОЗ).</w:t>
      </w:r>
      <w:proofErr w:type="gramEnd"/>
    </w:p>
    <w:p w:rsidR="007A1E99" w:rsidRPr="00684196" w:rsidRDefault="00B00773" w:rsidP="007A1E99">
      <w:pPr>
        <w:autoSpaceDE w:val="0"/>
        <w:autoSpaceDN w:val="0"/>
        <w:adjustRightInd w:val="0"/>
        <w:spacing w:after="0" w:line="240" w:lineRule="auto"/>
        <w:ind w:firstLine="567"/>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7A1E99" w:rsidRPr="00684196">
        <w:rPr>
          <w:rFonts w:ascii="Times New Roman" w:hAnsi="Times New Roman" w:cs="Times New Roman"/>
          <w:color w:val="000000"/>
          <w:sz w:val="30"/>
          <w:szCs w:val="30"/>
        </w:rPr>
        <w:t xml:space="preserve">В соответствии с указанием МГЭ-ЦУР, международные учреждения, отвечающие за составление оценок в отношении показателей ЦУР по странам, должны проводить со странами консультации относительно интерпретации </w:t>
      </w:r>
      <w:proofErr w:type="spellStart"/>
      <w:r w:rsidR="007A1E99" w:rsidRPr="00684196">
        <w:rPr>
          <w:rFonts w:ascii="Times New Roman" w:hAnsi="Times New Roman" w:cs="Times New Roman"/>
          <w:color w:val="000000"/>
          <w:sz w:val="30"/>
          <w:szCs w:val="30"/>
        </w:rPr>
        <w:t>страновых</w:t>
      </w:r>
      <w:proofErr w:type="spellEnd"/>
      <w:r w:rsidR="007A1E99" w:rsidRPr="00684196">
        <w:rPr>
          <w:rFonts w:ascii="Times New Roman" w:hAnsi="Times New Roman" w:cs="Times New Roman"/>
          <w:color w:val="000000"/>
          <w:sz w:val="30"/>
          <w:szCs w:val="30"/>
        </w:rPr>
        <w:t xml:space="preserve"> данных и их использования в составе глобальных оценок и отчетности.</w:t>
      </w:r>
    </w:p>
    <w:p w:rsidR="007A1E99" w:rsidRPr="00684196" w:rsidRDefault="007A1E99" w:rsidP="007A1E99">
      <w:pPr>
        <w:tabs>
          <w:tab w:val="left" w:pos="284"/>
          <w:tab w:val="left" w:pos="426"/>
        </w:tabs>
        <w:spacing w:after="0" w:line="240" w:lineRule="auto"/>
        <w:ind w:right="-1" w:firstLine="142"/>
        <w:jc w:val="both"/>
        <w:rPr>
          <w:rFonts w:ascii="Times New Roman" w:hAnsi="Times New Roman" w:cs="Times New Roman"/>
          <w:color w:val="000000"/>
          <w:sz w:val="30"/>
          <w:szCs w:val="30"/>
        </w:rPr>
      </w:pPr>
      <w:r w:rsidRPr="00684196">
        <w:rPr>
          <w:rFonts w:ascii="Times New Roman" w:hAnsi="Times New Roman" w:cs="Times New Roman"/>
          <w:color w:val="000000"/>
          <w:sz w:val="30"/>
          <w:szCs w:val="30"/>
        </w:rPr>
        <w:t xml:space="preserve">      </w:t>
      </w:r>
      <w:r w:rsidR="00B00773">
        <w:rPr>
          <w:rFonts w:ascii="Times New Roman" w:hAnsi="Times New Roman" w:cs="Times New Roman"/>
          <w:color w:val="000000"/>
          <w:sz w:val="30"/>
          <w:szCs w:val="30"/>
        </w:rPr>
        <w:t xml:space="preserve">  </w:t>
      </w:r>
      <w:r w:rsidRPr="00684196">
        <w:rPr>
          <w:rFonts w:ascii="Times New Roman" w:hAnsi="Times New Roman" w:cs="Times New Roman"/>
          <w:color w:val="000000"/>
          <w:sz w:val="30"/>
          <w:szCs w:val="30"/>
        </w:rPr>
        <w:t xml:space="preserve">Показатель ЦУР 11.7.1. </w:t>
      </w:r>
      <w:r w:rsidRPr="00684196">
        <w:rPr>
          <w:rFonts w:ascii="Times New Roman" w:hAnsi="Times New Roman" w:cs="Times New Roman"/>
          <w:sz w:val="30"/>
          <w:szCs w:val="30"/>
        </w:rPr>
        <w:t>«Средняя доля городской территории, относящейся к общественным местам, с доступностью по полу, возрасту и инвалидности»</w:t>
      </w:r>
      <w:r w:rsidRPr="00684196">
        <w:rPr>
          <w:rFonts w:ascii="Times New Roman" w:hAnsi="Times New Roman" w:cs="Times New Roman"/>
          <w:color w:val="000000"/>
          <w:sz w:val="30"/>
          <w:szCs w:val="30"/>
        </w:rPr>
        <w:t xml:space="preserve"> курируется Всемирной организацией здравоохранения (ВОЗ</w:t>
      </w:r>
      <w:r w:rsidR="00542D04" w:rsidRPr="00684196">
        <w:rPr>
          <w:rFonts w:ascii="Times New Roman" w:hAnsi="Times New Roman" w:cs="Times New Roman"/>
          <w:color w:val="000000"/>
          <w:sz w:val="30"/>
          <w:szCs w:val="30"/>
        </w:rPr>
        <w:t>)</w:t>
      </w:r>
      <w:r w:rsidRPr="00684196">
        <w:rPr>
          <w:rFonts w:ascii="Times New Roman" w:hAnsi="Times New Roman" w:cs="Times New Roman"/>
          <w:color w:val="000000"/>
          <w:sz w:val="30"/>
          <w:szCs w:val="30"/>
        </w:rPr>
        <w:t>.</w:t>
      </w:r>
    </w:p>
    <w:p w:rsidR="00572DEF" w:rsidRPr="007A1E99" w:rsidRDefault="007A1E99" w:rsidP="007A1E99">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B00773">
        <w:rPr>
          <w:rFonts w:ascii="Times New Roman" w:hAnsi="Times New Roman" w:cs="Times New Roman"/>
          <w:sz w:val="30"/>
          <w:szCs w:val="30"/>
        </w:rPr>
        <w:t xml:space="preserve">    </w:t>
      </w:r>
      <w:r w:rsidRPr="007A1E99">
        <w:rPr>
          <w:rFonts w:ascii="Times New Roman" w:hAnsi="Times New Roman" w:cs="Times New Roman"/>
          <w:sz w:val="30"/>
          <w:szCs w:val="30"/>
        </w:rPr>
        <w:t>Ц</w:t>
      </w:r>
      <w:r>
        <w:rPr>
          <w:rFonts w:ascii="Times New Roman" w:hAnsi="Times New Roman" w:cs="Times New Roman"/>
          <w:sz w:val="30"/>
          <w:szCs w:val="30"/>
        </w:rPr>
        <w:t xml:space="preserve">ель устойчивого развития </w:t>
      </w:r>
      <w:r w:rsidRPr="007A1E99">
        <w:rPr>
          <w:rFonts w:ascii="Times New Roman" w:hAnsi="Times New Roman" w:cs="Times New Roman"/>
          <w:sz w:val="30"/>
          <w:szCs w:val="30"/>
        </w:rPr>
        <w:t xml:space="preserve">№11 </w:t>
      </w:r>
      <w:r w:rsidRPr="007A1E99">
        <w:rPr>
          <w:rFonts w:ascii="Times New Roman" w:hAnsi="Times New Roman" w:cs="Times New Roman"/>
          <w:b/>
          <w:bCs/>
          <w:sz w:val="30"/>
          <w:szCs w:val="30"/>
        </w:rPr>
        <w:t>«Обеспечение открытости, безопасности, жизнестойкости и экологической устойчивости городов и населенных пунктов»</w:t>
      </w:r>
      <w:r>
        <w:rPr>
          <w:rFonts w:ascii="Times New Roman" w:hAnsi="Times New Roman" w:cs="Times New Roman"/>
          <w:b/>
          <w:bCs/>
          <w:sz w:val="30"/>
          <w:szCs w:val="30"/>
        </w:rPr>
        <w:t xml:space="preserve"> </w:t>
      </w:r>
      <w:r w:rsidRPr="007A1E99">
        <w:rPr>
          <w:rFonts w:ascii="Times New Roman" w:hAnsi="Times New Roman" w:cs="Times New Roman"/>
          <w:sz w:val="30"/>
          <w:szCs w:val="30"/>
        </w:rPr>
        <w:t>посвящена решению затрагивающих население проблем, которые связаны с устойчивым развитием городов.</w:t>
      </w:r>
    </w:p>
    <w:p w:rsidR="007A1E99" w:rsidRPr="007A1E99" w:rsidRDefault="007A1E99" w:rsidP="007A1E99">
      <w:pPr>
        <w:autoSpaceDE w:val="0"/>
        <w:autoSpaceDN w:val="0"/>
        <w:adjustRightInd w:val="0"/>
        <w:spacing w:after="0" w:line="240" w:lineRule="auto"/>
        <w:jc w:val="both"/>
        <w:rPr>
          <w:rFonts w:ascii="Times New Roman" w:hAnsi="Times New Roman" w:cs="Times New Roman"/>
          <w:sz w:val="30"/>
          <w:szCs w:val="30"/>
        </w:rPr>
      </w:pPr>
      <w:r w:rsidRPr="007A1E99">
        <w:rPr>
          <w:rFonts w:ascii="Times New Roman" w:hAnsi="Times New Roman" w:cs="Times New Roman"/>
          <w:b/>
          <w:bCs/>
          <w:sz w:val="30"/>
          <w:szCs w:val="30"/>
        </w:rPr>
        <w:t xml:space="preserve">      </w:t>
      </w:r>
      <w:r w:rsidR="00B00773">
        <w:rPr>
          <w:rFonts w:ascii="Times New Roman" w:hAnsi="Times New Roman" w:cs="Times New Roman"/>
          <w:b/>
          <w:bCs/>
          <w:sz w:val="30"/>
          <w:szCs w:val="30"/>
        </w:rPr>
        <w:t xml:space="preserve">   </w:t>
      </w:r>
      <w:r w:rsidR="00371D80" w:rsidRPr="007A1E99">
        <w:rPr>
          <w:rFonts w:ascii="Times New Roman" w:hAnsi="Times New Roman" w:cs="Times New Roman"/>
          <w:b/>
          <w:bCs/>
          <w:sz w:val="30"/>
          <w:szCs w:val="30"/>
        </w:rPr>
        <w:t>Задачи</w:t>
      </w:r>
      <w:r w:rsidRPr="007A1E99">
        <w:rPr>
          <w:rFonts w:ascii="Times New Roman" w:hAnsi="Times New Roman" w:cs="Times New Roman"/>
          <w:b/>
          <w:bCs/>
          <w:sz w:val="30"/>
          <w:szCs w:val="30"/>
        </w:rPr>
        <w:t xml:space="preserve"> </w:t>
      </w:r>
      <w:r w:rsidR="00371D80" w:rsidRPr="007A1E99">
        <w:rPr>
          <w:rFonts w:ascii="Times New Roman" w:hAnsi="Times New Roman" w:cs="Times New Roman"/>
          <w:b/>
          <w:bCs/>
          <w:sz w:val="30"/>
          <w:szCs w:val="30"/>
        </w:rPr>
        <w:t xml:space="preserve">по достижению Цели устойчивого развития </w:t>
      </w:r>
      <w:r w:rsidR="00A175EE" w:rsidRPr="007A1E99">
        <w:rPr>
          <w:rFonts w:ascii="Times New Roman" w:hAnsi="Times New Roman" w:cs="Times New Roman"/>
          <w:b/>
          <w:bCs/>
          <w:sz w:val="30"/>
          <w:szCs w:val="30"/>
        </w:rPr>
        <w:t>№ 11</w:t>
      </w:r>
      <w:r w:rsidRPr="007A1E99">
        <w:rPr>
          <w:rFonts w:ascii="Times New Roman" w:hAnsi="Times New Roman" w:cs="Times New Roman"/>
          <w:b/>
          <w:bCs/>
          <w:sz w:val="30"/>
          <w:szCs w:val="30"/>
        </w:rPr>
        <w:t xml:space="preserve">.7: </w:t>
      </w:r>
      <w:r w:rsidRPr="007A1E99">
        <w:rPr>
          <w:rFonts w:ascii="Times New Roman" w:hAnsi="Times New Roman" w:cs="Times New Roman"/>
          <w:bCs/>
          <w:sz w:val="30"/>
          <w:szCs w:val="30"/>
        </w:rPr>
        <w:t>«</w:t>
      </w:r>
      <w:r w:rsidRPr="007A1E99">
        <w:rPr>
          <w:rFonts w:ascii="Times New Roman" w:hAnsi="Times New Roman" w:cs="Times New Roman"/>
          <w:sz w:val="30"/>
          <w:szCs w:val="30"/>
        </w:rPr>
        <w:t>К 2030 году обеспечить всеобщий доступ к безопасным, доступным и открытым для всех зеленым зонам и общественным местам, особенно для женщин и детей, пожилых людей и инвалидов».</w:t>
      </w:r>
    </w:p>
    <w:p w:rsidR="007A1E99" w:rsidRPr="00542D04" w:rsidRDefault="007A1E99" w:rsidP="007A1E99">
      <w:pPr>
        <w:autoSpaceDE w:val="0"/>
        <w:autoSpaceDN w:val="0"/>
        <w:adjustRightInd w:val="0"/>
        <w:spacing w:after="0" w:line="240" w:lineRule="auto"/>
        <w:jc w:val="both"/>
        <w:rPr>
          <w:rFonts w:ascii="Times New Roman" w:hAnsi="Times New Roman" w:cs="Times New Roman"/>
          <w:b/>
          <w:sz w:val="30"/>
          <w:szCs w:val="30"/>
        </w:rPr>
      </w:pPr>
      <w:r>
        <w:rPr>
          <w:rFonts w:ascii="Times New Roman" w:hAnsi="Times New Roman" w:cs="Times New Roman"/>
          <w:sz w:val="30"/>
          <w:szCs w:val="30"/>
        </w:rPr>
        <w:t xml:space="preserve">      </w:t>
      </w:r>
      <w:r w:rsidR="00ED1F85">
        <w:rPr>
          <w:rFonts w:ascii="Times New Roman" w:hAnsi="Times New Roman" w:cs="Times New Roman"/>
          <w:sz w:val="30"/>
          <w:szCs w:val="30"/>
        </w:rPr>
        <w:t xml:space="preserve">   </w:t>
      </w:r>
      <w:r>
        <w:rPr>
          <w:rFonts w:ascii="Times New Roman" w:hAnsi="Times New Roman" w:cs="Times New Roman"/>
          <w:sz w:val="30"/>
          <w:szCs w:val="30"/>
        </w:rPr>
        <w:t>Одним из г</w:t>
      </w:r>
      <w:r w:rsidRPr="007D7349">
        <w:rPr>
          <w:rFonts w:ascii="Times New Roman" w:hAnsi="Times New Roman" w:cs="Times New Roman"/>
          <w:sz w:val="30"/>
          <w:szCs w:val="30"/>
        </w:rPr>
        <w:t>лобальны</w:t>
      </w:r>
      <w:r>
        <w:rPr>
          <w:rFonts w:ascii="Times New Roman" w:hAnsi="Times New Roman" w:cs="Times New Roman"/>
          <w:sz w:val="30"/>
          <w:szCs w:val="30"/>
        </w:rPr>
        <w:t>х индикаторов</w:t>
      </w:r>
      <w:r w:rsidRPr="007D7349">
        <w:rPr>
          <w:rFonts w:ascii="Times New Roman" w:hAnsi="Times New Roman" w:cs="Times New Roman"/>
          <w:sz w:val="30"/>
          <w:szCs w:val="30"/>
        </w:rPr>
        <w:t>, избранны</w:t>
      </w:r>
      <w:r>
        <w:rPr>
          <w:rFonts w:ascii="Times New Roman" w:hAnsi="Times New Roman" w:cs="Times New Roman"/>
          <w:sz w:val="30"/>
          <w:szCs w:val="30"/>
        </w:rPr>
        <w:t>х</w:t>
      </w:r>
      <w:r w:rsidRPr="007D7349">
        <w:rPr>
          <w:rFonts w:ascii="Times New Roman" w:hAnsi="Times New Roman" w:cs="Times New Roman"/>
          <w:sz w:val="30"/>
          <w:szCs w:val="30"/>
        </w:rPr>
        <w:t xml:space="preserve"> государствами-членами ООН для мониторинга достижения предусмотренной в ЦУР</w:t>
      </w:r>
      <w:r>
        <w:rPr>
          <w:rFonts w:ascii="Times New Roman" w:hAnsi="Times New Roman" w:cs="Times New Roman"/>
          <w:sz w:val="30"/>
          <w:szCs w:val="30"/>
        </w:rPr>
        <w:t xml:space="preserve"> №6 </w:t>
      </w:r>
      <w:r w:rsidRPr="007D7349">
        <w:rPr>
          <w:rFonts w:ascii="Times New Roman" w:hAnsi="Times New Roman" w:cs="Times New Roman"/>
          <w:sz w:val="30"/>
          <w:szCs w:val="30"/>
        </w:rPr>
        <w:t xml:space="preserve"> задач</w:t>
      </w:r>
      <w:r>
        <w:rPr>
          <w:rFonts w:ascii="Times New Roman" w:hAnsi="Times New Roman" w:cs="Times New Roman"/>
          <w:sz w:val="30"/>
          <w:szCs w:val="30"/>
        </w:rPr>
        <w:t xml:space="preserve">,  </w:t>
      </w:r>
      <w:r w:rsidRPr="007D7349">
        <w:rPr>
          <w:rFonts w:ascii="Times New Roman" w:hAnsi="Times New Roman" w:cs="Times New Roman"/>
          <w:sz w:val="30"/>
          <w:szCs w:val="30"/>
        </w:rPr>
        <w:t xml:space="preserve"> является </w:t>
      </w:r>
      <w:r w:rsidRPr="005C57CE">
        <w:rPr>
          <w:rFonts w:ascii="Times New Roman" w:hAnsi="Times New Roman" w:cs="Times New Roman"/>
          <w:b/>
          <w:sz w:val="30"/>
          <w:szCs w:val="30"/>
        </w:rPr>
        <w:t xml:space="preserve">показатель </w:t>
      </w:r>
      <w:r>
        <w:rPr>
          <w:rFonts w:ascii="Times New Roman" w:hAnsi="Times New Roman" w:cs="Times New Roman"/>
          <w:b/>
          <w:sz w:val="30"/>
          <w:szCs w:val="30"/>
        </w:rPr>
        <w:t xml:space="preserve">11.7.1., </w:t>
      </w:r>
      <w:r w:rsidRPr="005C57CE">
        <w:rPr>
          <w:rFonts w:ascii="Times New Roman" w:hAnsi="Times New Roman" w:cs="Times New Roman"/>
          <w:sz w:val="30"/>
          <w:szCs w:val="30"/>
        </w:rPr>
        <w:t>как</w:t>
      </w:r>
      <w:r>
        <w:rPr>
          <w:rFonts w:ascii="Times New Roman" w:hAnsi="Times New Roman" w:cs="Times New Roman"/>
          <w:b/>
          <w:sz w:val="30"/>
          <w:szCs w:val="30"/>
        </w:rPr>
        <w:t xml:space="preserve"> </w:t>
      </w:r>
      <w:r w:rsidRPr="00542D04">
        <w:rPr>
          <w:rFonts w:ascii="Times New Roman" w:hAnsi="Times New Roman" w:cs="Times New Roman"/>
          <w:b/>
          <w:sz w:val="30"/>
          <w:szCs w:val="30"/>
        </w:rPr>
        <w:t>«средняя доля застроенной городской тер</w:t>
      </w:r>
      <w:r w:rsidR="00542D04" w:rsidRPr="00542D04">
        <w:rPr>
          <w:rFonts w:ascii="Times New Roman" w:hAnsi="Times New Roman" w:cs="Times New Roman"/>
          <w:b/>
          <w:sz w:val="30"/>
          <w:szCs w:val="30"/>
        </w:rPr>
        <w:t>р</w:t>
      </w:r>
      <w:r w:rsidRPr="00542D04">
        <w:rPr>
          <w:rFonts w:ascii="Times New Roman" w:hAnsi="Times New Roman" w:cs="Times New Roman"/>
          <w:b/>
          <w:sz w:val="30"/>
          <w:szCs w:val="30"/>
        </w:rPr>
        <w:t>итории</w:t>
      </w:r>
      <w:r w:rsidR="00542D04" w:rsidRPr="00542D04">
        <w:rPr>
          <w:rFonts w:ascii="Times New Roman" w:hAnsi="Times New Roman" w:cs="Times New Roman"/>
          <w:b/>
          <w:sz w:val="30"/>
          <w:szCs w:val="30"/>
        </w:rPr>
        <w:t>, относящейся к открытым для всех</w:t>
      </w:r>
      <w:r w:rsidRPr="00542D04">
        <w:rPr>
          <w:rFonts w:ascii="Times New Roman" w:hAnsi="Times New Roman" w:cs="Times New Roman"/>
          <w:b/>
          <w:sz w:val="30"/>
          <w:szCs w:val="30"/>
        </w:rPr>
        <w:t xml:space="preserve"> </w:t>
      </w:r>
      <w:r w:rsidR="00542D04" w:rsidRPr="00542D04">
        <w:rPr>
          <w:rFonts w:ascii="Times New Roman" w:hAnsi="Times New Roman" w:cs="Times New Roman"/>
          <w:b/>
          <w:sz w:val="30"/>
          <w:szCs w:val="30"/>
        </w:rPr>
        <w:t>общественным местам, с указанием в разбивке по полу, возрасту и признаку инвалидности»</w:t>
      </w:r>
      <w:r w:rsidRPr="00542D04">
        <w:rPr>
          <w:rFonts w:ascii="Times New Roman" w:hAnsi="Times New Roman" w:cs="Times New Roman"/>
          <w:b/>
          <w:sz w:val="30"/>
          <w:szCs w:val="30"/>
        </w:rPr>
        <w:t>.</w:t>
      </w:r>
    </w:p>
    <w:p w:rsidR="007A1E99" w:rsidRPr="00A175EE" w:rsidRDefault="007A1E99" w:rsidP="007A1E99">
      <w:pPr>
        <w:autoSpaceDE w:val="0"/>
        <w:autoSpaceDN w:val="0"/>
        <w:adjustRightInd w:val="0"/>
        <w:spacing w:after="0" w:line="240" w:lineRule="auto"/>
        <w:rPr>
          <w:rFonts w:ascii="MyriadPro-Bold" w:hAnsi="MyriadPro-Bold" w:cs="MyriadPro-Bold"/>
          <w:b/>
          <w:bCs/>
          <w:sz w:val="28"/>
          <w:szCs w:val="28"/>
        </w:rPr>
      </w:pPr>
    </w:p>
    <w:p w:rsidR="005D58AE" w:rsidRPr="00991C44" w:rsidRDefault="005D58AE" w:rsidP="005D58AE">
      <w:pPr>
        <w:widowControl w:val="0"/>
        <w:tabs>
          <w:tab w:val="left" w:pos="1134"/>
        </w:tabs>
        <w:spacing w:after="0" w:line="240" w:lineRule="auto"/>
        <w:jc w:val="center"/>
        <w:rPr>
          <w:rFonts w:ascii="Times New Roman" w:hAnsi="Times New Roman"/>
          <w:b/>
          <w:sz w:val="30"/>
          <w:szCs w:val="30"/>
        </w:rPr>
      </w:pPr>
      <w:r w:rsidRPr="00991C44">
        <w:rPr>
          <w:rFonts w:ascii="Times New Roman" w:hAnsi="Times New Roman"/>
          <w:b/>
          <w:sz w:val="30"/>
          <w:szCs w:val="30"/>
        </w:rPr>
        <w:t xml:space="preserve">Ориентиры </w:t>
      </w:r>
      <w:r w:rsidR="0096795D">
        <w:rPr>
          <w:rFonts w:ascii="Times New Roman" w:hAnsi="Times New Roman"/>
          <w:b/>
          <w:sz w:val="30"/>
          <w:szCs w:val="30"/>
        </w:rPr>
        <w:t xml:space="preserve">ООН и </w:t>
      </w:r>
      <w:r w:rsidRPr="00991C44">
        <w:rPr>
          <w:rFonts w:ascii="Times New Roman" w:hAnsi="Times New Roman"/>
          <w:b/>
          <w:sz w:val="30"/>
          <w:szCs w:val="30"/>
        </w:rPr>
        <w:t>ВОЗ</w:t>
      </w:r>
      <w:r w:rsidR="00391927">
        <w:rPr>
          <w:rFonts w:ascii="Times New Roman" w:hAnsi="Times New Roman"/>
          <w:b/>
          <w:sz w:val="30"/>
          <w:szCs w:val="30"/>
        </w:rPr>
        <w:t xml:space="preserve"> </w:t>
      </w:r>
    </w:p>
    <w:p w:rsidR="005D58AE" w:rsidRDefault="005D58AE" w:rsidP="005D58AE">
      <w:pPr>
        <w:widowControl w:val="0"/>
        <w:tabs>
          <w:tab w:val="left" w:pos="1134"/>
        </w:tabs>
        <w:spacing w:after="0" w:line="240" w:lineRule="auto"/>
        <w:jc w:val="center"/>
        <w:rPr>
          <w:rFonts w:ascii="Times New Roman" w:hAnsi="Times New Roman" w:cs="Times New Roman"/>
          <w:b/>
          <w:sz w:val="30"/>
          <w:szCs w:val="30"/>
        </w:rPr>
      </w:pPr>
      <w:r w:rsidRPr="00991C44">
        <w:rPr>
          <w:rFonts w:ascii="Times New Roman" w:hAnsi="Times New Roman"/>
          <w:b/>
          <w:sz w:val="30"/>
          <w:szCs w:val="30"/>
        </w:rPr>
        <w:t xml:space="preserve">для подготовки глобальных докладов по показателю ЦУР </w:t>
      </w:r>
      <w:r w:rsidR="00391927">
        <w:rPr>
          <w:rFonts w:ascii="Times New Roman" w:hAnsi="Times New Roman" w:cs="Times New Roman"/>
          <w:b/>
          <w:sz w:val="30"/>
          <w:szCs w:val="30"/>
        </w:rPr>
        <w:t>11.7.1.</w:t>
      </w:r>
    </w:p>
    <w:p w:rsidR="00542D04" w:rsidRPr="00991C44" w:rsidRDefault="00542D04" w:rsidP="005D58AE">
      <w:pPr>
        <w:widowControl w:val="0"/>
        <w:tabs>
          <w:tab w:val="left" w:pos="1134"/>
        </w:tabs>
        <w:spacing w:after="0" w:line="240" w:lineRule="auto"/>
        <w:jc w:val="center"/>
        <w:rPr>
          <w:rFonts w:ascii="Times New Roman" w:hAnsi="Times New Roman"/>
          <w:b/>
          <w:sz w:val="30"/>
          <w:szCs w:val="30"/>
        </w:rPr>
      </w:pPr>
    </w:p>
    <w:p w:rsidR="007A1E99" w:rsidRDefault="00391927" w:rsidP="007A1E99">
      <w:pPr>
        <w:autoSpaceDE w:val="0"/>
        <w:autoSpaceDN w:val="0"/>
        <w:adjustRightInd w:val="0"/>
        <w:spacing w:after="0" w:line="240" w:lineRule="auto"/>
        <w:jc w:val="both"/>
        <w:rPr>
          <w:rFonts w:ascii="Times New Roman" w:hAnsi="Times New Roman" w:cs="Times New Roman"/>
          <w:sz w:val="30"/>
          <w:szCs w:val="30"/>
        </w:rPr>
      </w:pPr>
      <w:r w:rsidRPr="00391927">
        <w:rPr>
          <w:rFonts w:ascii="Times New Roman" w:hAnsi="Times New Roman" w:cs="Times New Roman"/>
          <w:sz w:val="28"/>
          <w:szCs w:val="28"/>
        </w:rPr>
        <w:t xml:space="preserve">     </w:t>
      </w:r>
      <w:r w:rsidR="0096795D">
        <w:rPr>
          <w:rFonts w:ascii="Times New Roman" w:hAnsi="Times New Roman" w:cs="Times New Roman"/>
          <w:sz w:val="28"/>
          <w:szCs w:val="28"/>
        </w:rPr>
        <w:t xml:space="preserve"> </w:t>
      </w:r>
      <w:r w:rsidR="00542D04">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sidR="00ED1F85">
        <w:rPr>
          <w:rFonts w:ascii="Times New Roman" w:hAnsi="Times New Roman" w:cs="Times New Roman"/>
          <w:sz w:val="30"/>
          <w:szCs w:val="30"/>
        </w:rPr>
        <w:t xml:space="preserve">  </w:t>
      </w:r>
      <w:r w:rsidR="007A1E99" w:rsidRPr="00A175EE">
        <w:rPr>
          <w:rFonts w:ascii="Times New Roman" w:hAnsi="Times New Roman" w:cs="Times New Roman"/>
          <w:sz w:val="30"/>
          <w:szCs w:val="30"/>
        </w:rPr>
        <w:t>Города являются центрами интеллектуальной</w:t>
      </w:r>
      <w:r w:rsidR="007A1E99">
        <w:rPr>
          <w:rFonts w:ascii="Times New Roman" w:hAnsi="Times New Roman" w:cs="Times New Roman"/>
          <w:sz w:val="30"/>
          <w:szCs w:val="30"/>
        </w:rPr>
        <w:t xml:space="preserve"> </w:t>
      </w:r>
      <w:r w:rsidR="007A1E99" w:rsidRPr="00A175EE">
        <w:rPr>
          <w:rFonts w:ascii="Times New Roman" w:hAnsi="Times New Roman" w:cs="Times New Roman"/>
          <w:sz w:val="30"/>
          <w:szCs w:val="30"/>
        </w:rPr>
        <w:t>деятельности, торговли, культуры, науки,</w:t>
      </w:r>
      <w:r w:rsidR="007A1E99">
        <w:rPr>
          <w:rFonts w:ascii="Times New Roman" w:hAnsi="Times New Roman" w:cs="Times New Roman"/>
          <w:sz w:val="30"/>
          <w:szCs w:val="30"/>
        </w:rPr>
        <w:t xml:space="preserve"> </w:t>
      </w:r>
      <w:r w:rsidR="007A1E99" w:rsidRPr="00A175EE">
        <w:rPr>
          <w:rFonts w:ascii="Times New Roman" w:hAnsi="Times New Roman" w:cs="Times New Roman"/>
          <w:sz w:val="30"/>
          <w:szCs w:val="30"/>
        </w:rPr>
        <w:t>производительного труда, социального развития</w:t>
      </w:r>
      <w:r w:rsidR="007A1E99">
        <w:rPr>
          <w:rFonts w:ascii="Times New Roman" w:hAnsi="Times New Roman" w:cs="Times New Roman"/>
          <w:sz w:val="30"/>
          <w:szCs w:val="30"/>
        </w:rPr>
        <w:t xml:space="preserve"> </w:t>
      </w:r>
      <w:r w:rsidR="007A1E99" w:rsidRPr="00A175EE">
        <w:rPr>
          <w:rFonts w:ascii="Times New Roman" w:hAnsi="Times New Roman" w:cs="Times New Roman"/>
          <w:sz w:val="30"/>
          <w:szCs w:val="30"/>
        </w:rPr>
        <w:t>и многого другого. В части позитивного развития,</w:t>
      </w:r>
      <w:r w:rsidR="007A1E99">
        <w:rPr>
          <w:rFonts w:ascii="Times New Roman" w:hAnsi="Times New Roman" w:cs="Times New Roman"/>
          <w:sz w:val="30"/>
          <w:szCs w:val="30"/>
        </w:rPr>
        <w:t xml:space="preserve"> </w:t>
      </w:r>
      <w:r w:rsidR="007A1E99" w:rsidRPr="00A175EE">
        <w:rPr>
          <w:rFonts w:ascii="Times New Roman" w:hAnsi="Times New Roman" w:cs="Times New Roman"/>
          <w:sz w:val="30"/>
          <w:szCs w:val="30"/>
        </w:rPr>
        <w:t>города позволяют людям эволюционировать</w:t>
      </w:r>
      <w:r w:rsidR="007A1E99">
        <w:rPr>
          <w:rFonts w:ascii="Times New Roman" w:hAnsi="Times New Roman" w:cs="Times New Roman"/>
          <w:sz w:val="30"/>
          <w:szCs w:val="30"/>
        </w:rPr>
        <w:t xml:space="preserve"> </w:t>
      </w:r>
      <w:r w:rsidR="007A1E99" w:rsidRPr="00A175EE">
        <w:rPr>
          <w:rFonts w:ascii="Times New Roman" w:hAnsi="Times New Roman" w:cs="Times New Roman"/>
          <w:sz w:val="30"/>
          <w:szCs w:val="30"/>
        </w:rPr>
        <w:t xml:space="preserve">социально и экономически. </w:t>
      </w:r>
    </w:p>
    <w:p w:rsidR="007A1E99" w:rsidRDefault="007A1E99" w:rsidP="007A1E99">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Pr>
          <w:rFonts w:ascii="Times New Roman" w:hAnsi="Times New Roman" w:cs="Times New Roman"/>
          <w:sz w:val="30"/>
          <w:szCs w:val="30"/>
        </w:rPr>
        <w:t xml:space="preserve"> </w:t>
      </w:r>
      <w:r w:rsidR="00ED1F85">
        <w:rPr>
          <w:rFonts w:ascii="Times New Roman" w:hAnsi="Times New Roman" w:cs="Times New Roman"/>
          <w:sz w:val="30"/>
          <w:szCs w:val="30"/>
        </w:rPr>
        <w:t xml:space="preserve">   </w:t>
      </w:r>
      <w:r w:rsidRPr="00A175EE">
        <w:rPr>
          <w:rFonts w:ascii="Times New Roman" w:hAnsi="Times New Roman" w:cs="Times New Roman"/>
          <w:sz w:val="30"/>
          <w:szCs w:val="30"/>
        </w:rPr>
        <w:t xml:space="preserve">Сегодня </w:t>
      </w:r>
      <w:r>
        <w:rPr>
          <w:rFonts w:ascii="Times New Roman" w:hAnsi="Times New Roman" w:cs="Times New Roman"/>
          <w:sz w:val="30"/>
          <w:szCs w:val="30"/>
        </w:rPr>
        <w:t>п</w:t>
      </w:r>
      <w:r w:rsidRPr="00A175EE">
        <w:rPr>
          <w:rFonts w:ascii="Times New Roman" w:hAnsi="Times New Roman" w:cs="Times New Roman"/>
          <w:sz w:val="30"/>
          <w:szCs w:val="30"/>
        </w:rPr>
        <w:t>оловина</w:t>
      </w:r>
      <w:r>
        <w:rPr>
          <w:rFonts w:ascii="Times New Roman" w:hAnsi="Times New Roman" w:cs="Times New Roman"/>
          <w:sz w:val="30"/>
          <w:szCs w:val="30"/>
        </w:rPr>
        <w:t xml:space="preserve"> </w:t>
      </w:r>
      <w:r w:rsidRPr="00A175EE">
        <w:rPr>
          <w:rFonts w:ascii="Times New Roman" w:hAnsi="Times New Roman" w:cs="Times New Roman"/>
          <w:sz w:val="30"/>
          <w:szCs w:val="30"/>
        </w:rPr>
        <w:t>человечества – 3,5 миллиарда человек – живут в</w:t>
      </w:r>
      <w:r>
        <w:rPr>
          <w:rFonts w:ascii="Times New Roman" w:hAnsi="Times New Roman" w:cs="Times New Roman"/>
          <w:sz w:val="30"/>
          <w:szCs w:val="30"/>
        </w:rPr>
        <w:t xml:space="preserve"> </w:t>
      </w:r>
      <w:r w:rsidRPr="00A175EE">
        <w:rPr>
          <w:rFonts w:ascii="Times New Roman" w:hAnsi="Times New Roman" w:cs="Times New Roman"/>
          <w:sz w:val="30"/>
          <w:szCs w:val="30"/>
        </w:rPr>
        <w:t>городах.</w:t>
      </w:r>
    </w:p>
    <w:p w:rsidR="007A1E99" w:rsidRDefault="007A1E99" w:rsidP="007A1E99">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sidR="00ED1F85">
        <w:rPr>
          <w:rFonts w:ascii="Times New Roman" w:hAnsi="Times New Roman" w:cs="Times New Roman"/>
          <w:sz w:val="30"/>
          <w:szCs w:val="30"/>
        </w:rPr>
        <w:t xml:space="preserve">    </w:t>
      </w:r>
      <w:r w:rsidRPr="00A175EE">
        <w:rPr>
          <w:rFonts w:ascii="Times New Roman" w:hAnsi="Times New Roman" w:cs="Times New Roman"/>
          <w:sz w:val="30"/>
          <w:szCs w:val="30"/>
        </w:rPr>
        <w:t>Но параллельно процессу управления городским</w:t>
      </w:r>
      <w:r>
        <w:rPr>
          <w:rFonts w:ascii="Times New Roman" w:hAnsi="Times New Roman" w:cs="Times New Roman"/>
          <w:sz w:val="30"/>
          <w:szCs w:val="30"/>
        </w:rPr>
        <w:t xml:space="preserve"> </w:t>
      </w:r>
      <w:r w:rsidRPr="00A175EE">
        <w:rPr>
          <w:rFonts w:ascii="Times New Roman" w:hAnsi="Times New Roman" w:cs="Times New Roman"/>
          <w:sz w:val="30"/>
          <w:szCs w:val="30"/>
        </w:rPr>
        <w:t>хозяйством с упором на создание рабочих</w:t>
      </w:r>
      <w:r>
        <w:rPr>
          <w:rFonts w:ascii="Times New Roman" w:hAnsi="Times New Roman" w:cs="Times New Roman"/>
          <w:sz w:val="30"/>
          <w:szCs w:val="30"/>
        </w:rPr>
        <w:t xml:space="preserve"> </w:t>
      </w:r>
      <w:r w:rsidRPr="00A175EE">
        <w:rPr>
          <w:rFonts w:ascii="Times New Roman" w:hAnsi="Times New Roman" w:cs="Times New Roman"/>
          <w:sz w:val="30"/>
          <w:szCs w:val="30"/>
        </w:rPr>
        <w:t>мест и процветание без истощения земельных</w:t>
      </w:r>
      <w:r>
        <w:rPr>
          <w:rFonts w:ascii="Times New Roman" w:hAnsi="Times New Roman" w:cs="Times New Roman"/>
          <w:sz w:val="30"/>
          <w:szCs w:val="30"/>
        </w:rPr>
        <w:t xml:space="preserve"> </w:t>
      </w:r>
      <w:r w:rsidRPr="00A175EE">
        <w:rPr>
          <w:rFonts w:ascii="Times New Roman" w:hAnsi="Times New Roman" w:cs="Times New Roman"/>
          <w:sz w:val="30"/>
          <w:szCs w:val="30"/>
        </w:rPr>
        <w:t>угодий и ресурсов возникает целый ряд других</w:t>
      </w:r>
      <w:r>
        <w:rPr>
          <w:rFonts w:ascii="Times New Roman" w:hAnsi="Times New Roman" w:cs="Times New Roman"/>
          <w:sz w:val="30"/>
          <w:szCs w:val="30"/>
        </w:rPr>
        <w:t xml:space="preserve"> </w:t>
      </w:r>
      <w:r w:rsidRPr="00A175EE">
        <w:rPr>
          <w:rFonts w:ascii="Times New Roman" w:hAnsi="Times New Roman" w:cs="Times New Roman"/>
          <w:sz w:val="30"/>
          <w:szCs w:val="30"/>
        </w:rPr>
        <w:t xml:space="preserve">сопутствующих проблем. </w:t>
      </w:r>
    </w:p>
    <w:p w:rsidR="00542D04" w:rsidRDefault="007A1E99" w:rsidP="007A1E99">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96795D">
        <w:rPr>
          <w:rFonts w:ascii="Times New Roman" w:hAnsi="Times New Roman" w:cs="Times New Roman"/>
          <w:sz w:val="30"/>
          <w:szCs w:val="30"/>
        </w:rPr>
        <w:t xml:space="preserve"> </w:t>
      </w:r>
      <w:r>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sidR="00A70CD2">
        <w:rPr>
          <w:rFonts w:ascii="Times New Roman" w:hAnsi="Times New Roman" w:cs="Times New Roman"/>
          <w:sz w:val="30"/>
          <w:szCs w:val="30"/>
        </w:rPr>
        <w:t xml:space="preserve">     </w:t>
      </w:r>
      <w:r w:rsidR="00542D04" w:rsidRPr="00A175EE">
        <w:rPr>
          <w:rFonts w:ascii="Times New Roman" w:hAnsi="Times New Roman" w:cs="Times New Roman"/>
          <w:sz w:val="30"/>
          <w:szCs w:val="30"/>
        </w:rPr>
        <w:t>Общая площадь городов мира составляет всего</w:t>
      </w:r>
      <w:r w:rsidR="00542D04">
        <w:rPr>
          <w:rFonts w:ascii="Times New Roman" w:hAnsi="Times New Roman" w:cs="Times New Roman"/>
          <w:sz w:val="30"/>
          <w:szCs w:val="30"/>
        </w:rPr>
        <w:t xml:space="preserve"> </w:t>
      </w:r>
      <w:r w:rsidR="00542D04" w:rsidRPr="00A175EE">
        <w:rPr>
          <w:rFonts w:ascii="Times New Roman" w:hAnsi="Times New Roman" w:cs="Times New Roman"/>
          <w:sz w:val="30"/>
          <w:szCs w:val="30"/>
        </w:rPr>
        <w:t>лишь 3 процента суши Земли, однако на них</w:t>
      </w:r>
      <w:r w:rsidR="00542D04">
        <w:rPr>
          <w:rFonts w:ascii="Times New Roman" w:hAnsi="Times New Roman" w:cs="Times New Roman"/>
          <w:sz w:val="30"/>
          <w:szCs w:val="30"/>
        </w:rPr>
        <w:t xml:space="preserve"> </w:t>
      </w:r>
      <w:r w:rsidR="00542D04" w:rsidRPr="00A175EE">
        <w:rPr>
          <w:rFonts w:ascii="Times New Roman" w:hAnsi="Times New Roman" w:cs="Times New Roman"/>
          <w:sz w:val="30"/>
          <w:szCs w:val="30"/>
        </w:rPr>
        <w:t>приходится 60-80 процентов потребления энергии и</w:t>
      </w:r>
      <w:r w:rsidR="00542D04">
        <w:rPr>
          <w:rFonts w:ascii="Times New Roman" w:hAnsi="Times New Roman" w:cs="Times New Roman"/>
          <w:sz w:val="30"/>
          <w:szCs w:val="30"/>
        </w:rPr>
        <w:t xml:space="preserve"> </w:t>
      </w:r>
      <w:r w:rsidR="00542D04" w:rsidRPr="00A175EE">
        <w:rPr>
          <w:rFonts w:ascii="Times New Roman" w:hAnsi="Times New Roman" w:cs="Times New Roman"/>
          <w:sz w:val="30"/>
          <w:szCs w:val="30"/>
        </w:rPr>
        <w:t>75 процентов выбросов углекислого газа.</w:t>
      </w:r>
      <w:r w:rsidR="00542D04">
        <w:rPr>
          <w:rFonts w:ascii="Times New Roman" w:hAnsi="Times New Roman" w:cs="Times New Roman"/>
          <w:sz w:val="30"/>
          <w:szCs w:val="30"/>
        </w:rPr>
        <w:t xml:space="preserve"> </w:t>
      </w:r>
    </w:p>
    <w:p w:rsidR="00391927" w:rsidRPr="00391927" w:rsidRDefault="00542D04" w:rsidP="0096795D">
      <w:pPr>
        <w:autoSpaceDE w:val="0"/>
        <w:autoSpaceDN w:val="0"/>
        <w:adjustRightInd w:val="0"/>
        <w:spacing w:after="0" w:line="240" w:lineRule="auto"/>
        <w:jc w:val="both"/>
        <w:rPr>
          <w:rFonts w:ascii="Times New Roman" w:hAnsi="Times New Roman" w:cs="Times New Roman"/>
          <w:sz w:val="30"/>
          <w:szCs w:val="30"/>
        </w:rPr>
      </w:pPr>
      <w:r w:rsidRPr="0096795D">
        <w:rPr>
          <w:rFonts w:ascii="Times New Roman" w:hAnsi="Times New Roman" w:cs="Times New Roman"/>
          <w:b/>
          <w:sz w:val="30"/>
          <w:szCs w:val="30"/>
        </w:rPr>
        <w:t xml:space="preserve">     </w:t>
      </w:r>
      <w:r w:rsidR="00391927" w:rsidRPr="0096795D">
        <w:rPr>
          <w:rFonts w:ascii="Times New Roman" w:hAnsi="Times New Roman" w:cs="Times New Roman"/>
          <w:b/>
          <w:sz w:val="30"/>
          <w:szCs w:val="30"/>
        </w:rPr>
        <w:t xml:space="preserve">  </w:t>
      </w:r>
      <w:r w:rsidR="00A70CD2">
        <w:rPr>
          <w:rFonts w:ascii="Times New Roman" w:hAnsi="Times New Roman" w:cs="Times New Roman"/>
          <w:b/>
          <w:sz w:val="30"/>
          <w:szCs w:val="30"/>
        </w:rPr>
        <w:t xml:space="preserve">   </w:t>
      </w:r>
      <w:r w:rsidR="00391927" w:rsidRPr="0096795D">
        <w:rPr>
          <w:rFonts w:ascii="Times New Roman" w:hAnsi="Times New Roman" w:cs="Times New Roman"/>
          <w:b/>
          <w:sz w:val="30"/>
          <w:szCs w:val="30"/>
        </w:rPr>
        <w:t>«Основы политики достижения здоровья для всех в Европейском регионе ВОЗ «Здоровье-21»</w:t>
      </w:r>
      <w:r w:rsidR="00391927" w:rsidRPr="00391927">
        <w:rPr>
          <w:rFonts w:ascii="Times New Roman" w:hAnsi="Times New Roman" w:cs="Times New Roman"/>
          <w:sz w:val="30"/>
          <w:szCs w:val="30"/>
        </w:rPr>
        <w:t xml:space="preserve"> </w:t>
      </w:r>
      <w:r w:rsidR="007E646E">
        <w:rPr>
          <w:rFonts w:ascii="Times New Roman" w:hAnsi="Times New Roman" w:cs="Times New Roman"/>
          <w:sz w:val="30"/>
          <w:szCs w:val="30"/>
        </w:rPr>
        <w:t xml:space="preserve">(далее – Здоровье-21) </w:t>
      </w:r>
      <w:r w:rsidR="00391927" w:rsidRPr="00391927">
        <w:rPr>
          <w:rFonts w:ascii="Times New Roman" w:hAnsi="Times New Roman" w:cs="Times New Roman"/>
          <w:sz w:val="30"/>
          <w:szCs w:val="30"/>
        </w:rPr>
        <w:t xml:space="preserve">констатируют, что к началу 21 века </w:t>
      </w:r>
      <w:r w:rsidR="00C05AA5">
        <w:rPr>
          <w:rFonts w:ascii="Times New Roman" w:hAnsi="Times New Roman" w:cs="Times New Roman"/>
          <w:sz w:val="30"/>
          <w:szCs w:val="30"/>
        </w:rPr>
        <w:t>«…</w:t>
      </w:r>
      <w:r w:rsidR="00391927" w:rsidRPr="00391927">
        <w:rPr>
          <w:rFonts w:ascii="Times New Roman" w:hAnsi="Times New Roman" w:cs="Times New Roman"/>
          <w:sz w:val="30"/>
          <w:szCs w:val="30"/>
        </w:rPr>
        <w:t xml:space="preserve">примерно 4/5 населения Западной Европы и около 2/3 населения Восточной Европы проживают в городах, что имеет прямые последствия для здоровья. </w:t>
      </w:r>
    </w:p>
    <w:p w:rsidR="00391927" w:rsidRPr="00391927" w:rsidRDefault="00391927" w:rsidP="00391927">
      <w:pPr>
        <w:spacing w:after="0" w:line="240" w:lineRule="auto"/>
        <w:jc w:val="both"/>
        <w:rPr>
          <w:rFonts w:ascii="Times New Roman" w:hAnsi="Times New Roman" w:cs="Times New Roman"/>
          <w:sz w:val="30"/>
          <w:szCs w:val="30"/>
        </w:rPr>
      </w:pPr>
      <w:r w:rsidRPr="0039192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391927">
        <w:rPr>
          <w:rFonts w:ascii="Times New Roman" w:hAnsi="Times New Roman" w:cs="Times New Roman"/>
          <w:sz w:val="30"/>
          <w:szCs w:val="30"/>
        </w:rPr>
        <w:t xml:space="preserve"> </w:t>
      </w:r>
      <w:r w:rsidR="00A70CD2">
        <w:rPr>
          <w:rFonts w:ascii="Times New Roman" w:hAnsi="Times New Roman" w:cs="Times New Roman"/>
          <w:sz w:val="30"/>
          <w:szCs w:val="30"/>
        </w:rPr>
        <w:t xml:space="preserve">  </w:t>
      </w:r>
      <w:r w:rsidRPr="00391927">
        <w:rPr>
          <w:rFonts w:ascii="Times New Roman" w:hAnsi="Times New Roman" w:cs="Times New Roman"/>
          <w:sz w:val="30"/>
          <w:szCs w:val="30"/>
        </w:rPr>
        <w:t xml:space="preserve">Города нуждаются в интенсивной  инфраструктуре для охраны окружающей среды и здоровья (водоснабжение, канализация, удаление отходов,  и др.). </w:t>
      </w:r>
    </w:p>
    <w:p w:rsidR="00391927" w:rsidRPr="00391927" w:rsidRDefault="00391927" w:rsidP="00391927">
      <w:pPr>
        <w:spacing w:after="0" w:line="240" w:lineRule="auto"/>
        <w:jc w:val="both"/>
        <w:rPr>
          <w:rFonts w:ascii="Times New Roman" w:hAnsi="Times New Roman" w:cs="Times New Roman"/>
          <w:sz w:val="30"/>
          <w:szCs w:val="30"/>
        </w:rPr>
      </w:pPr>
      <w:r w:rsidRPr="00391927">
        <w:rPr>
          <w:rFonts w:ascii="Times New Roman" w:hAnsi="Times New Roman" w:cs="Times New Roman"/>
          <w:sz w:val="30"/>
          <w:szCs w:val="30"/>
        </w:rPr>
        <w:t xml:space="preserve">    </w:t>
      </w:r>
      <w:r>
        <w:rPr>
          <w:rFonts w:ascii="Times New Roman" w:hAnsi="Times New Roman" w:cs="Times New Roman"/>
          <w:sz w:val="30"/>
          <w:szCs w:val="30"/>
        </w:rPr>
        <w:t xml:space="preserve">   </w:t>
      </w:r>
      <w:r w:rsidR="00D27F68">
        <w:rPr>
          <w:rFonts w:ascii="Times New Roman" w:hAnsi="Times New Roman" w:cs="Times New Roman"/>
          <w:sz w:val="30"/>
          <w:szCs w:val="30"/>
        </w:rPr>
        <w:t xml:space="preserve">   </w:t>
      </w:r>
      <w:r w:rsidRPr="00391927">
        <w:rPr>
          <w:rFonts w:ascii="Times New Roman" w:hAnsi="Times New Roman" w:cs="Times New Roman"/>
          <w:sz w:val="30"/>
          <w:szCs w:val="30"/>
        </w:rPr>
        <w:t xml:space="preserve">Надлежащая планировка, стратегия районирования, снижение уровней шумового загрязнения, обеспеченность коммунально-бытовыми учреждениями – все это важные элементы в деле укрепления здоровья городского населения и оказания ему помощи в преодолении стрессов, социальных неурядиц и насилия. </w:t>
      </w:r>
    </w:p>
    <w:p w:rsidR="00391927" w:rsidRPr="00391927" w:rsidRDefault="00391927" w:rsidP="00391927">
      <w:pPr>
        <w:spacing w:after="0" w:line="240" w:lineRule="auto"/>
        <w:jc w:val="both"/>
        <w:rPr>
          <w:rFonts w:ascii="Times New Roman" w:hAnsi="Times New Roman" w:cs="Times New Roman"/>
          <w:sz w:val="30"/>
          <w:szCs w:val="30"/>
        </w:rPr>
      </w:pPr>
      <w:r w:rsidRPr="0039192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391927">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sidRPr="00391927">
        <w:rPr>
          <w:rFonts w:ascii="Times New Roman" w:hAnsi="Times New Roman" w:cs="Times New Roman"/>
          <w:sz w:val="30"/>
          <w:szCs w:val="30"/>
        </w:rPr>
        <w:t xml:space="preserve">Окружающая среда многих городских населенных пунктов обезображена локализованными районами экономической депривации и потери устойчивости, в частности, в деградированных и пришедших в запустение городских центрах или хаотических периферийных зонах, где экологический ущерб и социальная изоляция идут рука об руку. </w:t>
      </w:r>
    </w:p>
    <w:p w:rsidR="00391927" w:rsidRPr="00391927" w:rsidRDefault="00391927" w:rsidP="00391927">
      <w:pPr>
        <w:spacing w:after="0" w:line="240" w:lineRule="auto"/>
        <w:jc w:val="both"/>
        <w:rPr>
          <w:rFonts w:ascii="Times New Roman" w:hAnsi="Times New Roman" w:cs="Times New Roman"/>
          <w:sz w:val="30"/>
          <w:szCs w:val="30"/>
        </w:rPr>
      </w:pPr>
      <w:r w:rsidRPr="00391927">
        <w:rPr>
          <w:rFonts w:ascii="Times New Roman" w:hAnsi="Times New Roman" w:cs="Times New Roman"/>
          <w:sz w:val="30"/>
          <w:szCs w:val="30"/>
        </w:rPr>
        <w:t xml:space="preserve">    </w:t>
      </w:r>
      <w:r>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sidRPr="00391927">
        <w:rPr>
          <w:rFonts w:ascii="Times New Roman" w:hAnsi="Times New Roman" w:cs="Times New Roman"/>
          <w:sz w:val="30"/>
          <w:szCs w:val="30"/>
        </w:rPr>
        <w:t xml:space="preserve"> Это – функционально</w:t>
      </w:r>
      <w:r w:rsidR="0096795D">
        <w:rPr>
          <w:rFonts w:ascii="Times New Roman" w:hAnsi="Times New Roman" w:cs="Times New Roman"/>
          <w:sz w:val="30"/>
          <w:szCs w:val="30"/>
        </w:rPr>
        <w:t>-</w:t>
      </w:r>
      <w:r w:rsidRPr="00391927">
        <w:rPr>
          <w:rFonts w:ascii="Times New Roman" w:hAnsi="Times New Roman" w:cs="Times New Roman"/>
          <w:sz w:val="30"/>
          <w:szCs w:val="30"/>
        </w:rPr>
        <w:t>деградировавшие места  с неудовлетворительными жилищными условиями, недостаточностью оснащения и оборудования, неадекватными социальными и рекреационными условиями.</w:t>
      </w:r>
    </w:p>
    <w:p w:rsidR="00391927" w:rsidRPr="00391927" w:rsidRDefault="00391927" w:rsidP="00391927">
      <w:pPr>
        <w:spacing w:after="0" w:line="240" w:lineRule="auto"/>
        <w:jc w:val="both"/>
        <w:rPr>
          <w:rFonts w:ascii="Times New Roman" w:hAnsi="Times New Roman" w:cs="Times New Roman"/>
          <w:sz w:val="30"/>
          <w:szCs w:val="30"/>
        </w:rPr>
      </w:pPr>
      <w:r w:rsidRPr="00391927">
        <w:rPr>
          <w:rFonts w:ascii="Times New Roman" w:hAnsi="Times New Roman" w:cs="Times New Roman"/>
          <w:sz w:val="30"/>
          <w:szCs w:val="30"/>
        </w:rPr>
        <w:t xml:space="preserve">     </w:t>
      </w:r>
      <w:r>
        <w:rPr>
          <w:rFonts w:ascii="Times New Roman" w:hAnsi="Times New Roman" w:cs="Times New Roman"/>
          <w:sz w:val="30"/>
          <w:szCs w:val="30"/>
        </w:rPr>
        <w:t xml:space="preserve"> </w:t>
      </w:r>
      <w:r w:rsidR="009679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391927">
        <w:rPr>
          <w:rFonts w:ascii="Times New Roman" w:hAnsi="Times New Roman" w:cs="Times New Roman"/>
          <w:sz w:val="30"/>
          <w:szCs w:val="30"/>
        </w:rPr>
        <w:t xml:space="preserve">Существует тесная взаимосвязь между степенью социальной интеграции или социальной сплоченности городского населения и структурой смертности в городах. </w:t>
      </w:r>
    </w:p>
    <w:p w:rsidR="00C84B5A" w:rsidRDefault="00391927" w:rsidP="00C84B5A">
      <w:pPr>
        <w:spacing w:after="0" w:line="240" w:lineRule="auto"/>
        <w:ind w:firstLine="567"/>
        <w:jc w:val="both"/>
        <w:rPr>
          <w:rFonts w:ascii="Times New Roman" w:hAnsi="Times New Roman" w:cs="Times New Roman"/>
          <w:sz w:val="30"/>
          <w:szCs w:val="30"/>
        </w:rPr>
      </w:pPr>
      <w:r w:rsidRPr="00391927">
        <w:rPr>
          <w:rFonts w:ascii="Times New Roman" w:hAnsi="Times New Roman" w:cs="Times New Roman"/>
          <w:sz w:val="30"/>
          <w:szCs w:val="30"/>
        </w:rPr>
        <w:t xml:space="preserve">  Профилактические мероприятия с вовлечением групп высокого риска показали, что предоставление социального обслуживания и поддержки позволяют улучшить исход в случае таких заболеваний, как инфаркт миокарда, способствует благоприятному исходу беременности у социально-уязвимых женщин и увеличивает продолжительность жизни лиц с определенными  видами раковой патологии.   </w:t>
      </w:r>
    </w:p>
    <w:p w:rsidR="000F07FD" w:rsidRDefault="00391927" w:rsidP="00C84B5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Pr="00391927">
        <w:rPr>
          <w:rFonts w:ascii="Times New Roman" w:hAnsi="Times New Roman" w:cs="Times New Roman"/>
          <w:sz w:val="30"/>
          <w:szCs w:val="30"/>
        </w:rPr>
        <w:t>Неблагоприятные городские кварталы с низким уровнем социальной сплоченности являются одной из причин возникновения у людей ощущения стрессовой ситуации и разочарования, а также препятствуют развитию сетей социальной поддержки</w:t>
      </w:r>
      <w:r w:rsidR="00C05AA5">
        <w:rPr>
          <w:rFonts w:ascii="Times New Roman" w:hAnsi="Times New Roman" w:cs="Times New Roman"/>
          <w:sz w:val="30"/>
          <w:szCs w:val="30"/>
        </w:rPr>
        <w:t>…"</w:t>
      </w:r>
    </w:p>
    <w:p w:rsidR="00D60125" w:rsidRDefault="00C84B5A" w:rsidP="00D60125">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eastAsia="Times New Roman" w:hAnsi="Times New Roman" w:cs="Times New Roman"/>
          <w:sz w:val="24"/>
          <w:szCs w:val="24"/>
          <w:lang w:eastAsia="ru-RU"/>
        </w:rPr>
        <w:t xml:space="preserve">    </w:t>
      </w:r>
      <w:r w:rsidR="0096795D">
        <w:rPr>
          <w:rFonts w:ascii="Times New Roman" w:eastAsia="Times New Roman" w:hAnsi="Times New Roman" w:cs="Times New Roman"/>
          <w:sz w:val="24"/>
          <w:szCs w:val="24"/>
          <w:lang w:eastAsia="ru-RU"/>
        </w:rPr>
        <w:t xml:space="preserve">      </w:t>
      </w:r>
      <w:r w:rsidRPr="00C84B5A">
        <w:rPr>
          <w:rFonts w:ascii="Times New Roman" w:eastAsia="Times New Roman" w:hAnsi="Times New Roman" w:cs="Times New Roman"/>
          <w:sz w:val="30"/>
          <w:szCs w:val="30"/>
          <w:lang w:eastAsia="ru-RU"/>
        </w:rPr>
        <w:t xml:space="preserve">Политика ВОЗ в области формирования здоровья населения в условиях урбанизированной среды во многом базируется на </w:t>
      </w:r>
      <w:r w:rsidR="00D60125">
        <w:rPr>
          <w:rFonts w:ascii="Times New Roman" w:eastAsia="Times New Roman" w:hAnsi="Times New Roman" w:cs="Times New Roman"/>
          <w:sz w:val="30"/>
          <w:szCs w:val="30"/>
          <w:lang w:eastAsia="ru-RU"/>
        </w:rPr>
        <w:t xml:space="preserve">позиции </w:t>
      </w:r>
      <w:r>
        <w:rPr>
          <w:rFonts w:ascii="Times New Roman" w:eastAsia="Times New Roman" w:hAnsi="Times New Roman" w:cs="Times New Roman"/>
          <w:sz w:val="30"/>
          <w:szCs w:val="30"/>
          <w:lang w:eastAsia="ru-RU"/>
        </w:rPr>
        <w:t xml:space="preserve"> Организации объединенных наций о </w:t>
      </w:r>
      <w:r w:rsidR="00D60125">
        <w:rPr>
          <w:rFonts w:ascii="Times New Roman" w:eastAsia="Times New Roman" w:hAnsi="Times New Roman" w:cs="Times New Roman"/>
          <w:sz w:val="30"/>
          <w:szCs w:val="30"/>
          <w:lang w:eastAsia="ru-RU"/>
        </w:rPr>
        <w:t xml:space="preserve">важности </w:t>
      </w:r>
      <w:r w:rsidR="00D60125">
        <w:rPr>
          <w:rFonts w:ascii="Times New Roman" w:hAnsi="Times New Roman" w:cs="Times New Roman"/>
          <w:color w:val="000000"/>
          <w:sz w:val="30"/>
          <w:szCs w:val="30"/>
        </w:rPr>
        <w:t>на</w:t>
      </w:r>
      <w:r w:rsidRPr="00D60125">
        <w:rPr>
          <w:rFonts w:ascii="Times New Roman" w:hAnsi="Times New Roman" w:cs="Times New Roman"/>
          <w:color w:val="000000"/>
          <w:sz w:val="30"/>
          <w:szCs w:val="30"/>
        </w:rPr>
        <w:t>циональны</w:t>
      </w:r>
      <w:r w:rsidR="00D60125">
        <w:rPr>
          <w:rFonts w:ascii="Times New Roman" w:hAnsi="Times New Roman" w:cs="Times New Roman"/>
          <w:color w:val="000000"/>
          <w:sz w:val="30"/>
          <w:szCs w:val="30"/>
        </w:rPr>
        <w:t>х</w:t>
      </w:r>
      <w:r w:rsidRPr="00D60125">
        <w:rPr>
          <w:rFonts w:ascii="Times New Roman" w:hAnsi="Times New Roman" w:cs="Times New Roman"/>
          <w:color w:val="000000"/>
          <w:sz w:val="30"/>
          <w:szCs w:val="30"/>
        </w:rPr>
        <w:t xml:space="preserve"> стратеги</w:t>
      </w:r>
      <w:r w:rsidR="00D60125">
        <w:rPr>
          <w:rFonts w:ascii="Times New Roman" w:hAnsi="Times New Roman" w:cs="Times New Roman"/>
          <w:color w:val="000000"/>
          <w:sz w:val="30"/>
          <w:szCs w:val="30"/>
        </w:rPr>
        <w:t>й</w:t>
      </w:r>
      <w:r w:rsidRPr="00D60125">
        <w:rPr>
          <w:rFonts w:ascii="Times New Roman" w:hAnsi="Times New Roman" w:cs="Times New Roman"/>
          <w:color w:val="000000"/>
          <w:sz w:val="30"/>
          <w:szCs w:val="30"/>
        </w:rPr>
        <w:t xml:space="preserve"> </w:t>
      </w:r>
      <w:r w:rsidRPr="00D60125">
        <w:rPr>
          <w:rFonts w:ascii="Times New Roman" w:hAnsi="Times New Roman" w:cs="Times New Roman"/>
          <w:color w:val="000000"/>
          <w:sz w:val="30"/>
          <w:szCs w:val="30"/>
        </w:rPr>
        <w:lastRenderedPageBreak/>
        <w:t>развития городов</w:t>
      </w:r>
      <w:r w:rsidR="00D60125">
        <w:rPr>
          <w:rFonts w:ascii="Times New Roman" w:hAnsi="Times New Roman" w:cs="Times New Roman"/>
          <w:color w:val="000000"/>
          <w:sz w:val="30"/>
          <w:szCs w:val="30"/>
        </w:rPr>
        <w:t xml:space="preserve">, призванных </w:t>
      </w:r>
      <w:r w:rsidRPr="00D60125">
        <w:rPr>
          <w:rFonts w:ascii="Times New Roman" w:hAnsi="Times New Roman" w:cs="Times New Roman"/>
          <w:color w:val="000000"/>
          <w:sz w:val="30"/>
          <w:szCs w:val="30"/>
        </w:rPr>
        <w:t>обеспечива</w:t>
      </w:r>
      <w:r w:rsidR="00D60125">
        <w:rPr>
          <w:rFonts w:ascii="Times New Roman" w:hAnsi="Times New Roman" w:cs="Times New Roman"/>
          <w:color w:val="000000"/>
          <w:sz w:val="30"/>
          <w:szCs w:val="30"/>
        </w:rPr>
        <w:t>ть</w:t>
      </w:r>
      <w:r w:rsidRPr="00D60125">
        <w:rPr>
          <w:rFonts w:ascii="Times New Roman" w:hAnsi="Times New Roman" w:cs="Times New Roman"/>
          <w:color w:val="000000"/>
          <w:sz w:val="30"/>
          <w:szCs w:val="30"/>
        </w:rPr>
        <w:t xml:space="preserve"> упорядоченность и</w:t>
      </w:r>
      <w:r w:rsidR="00D60125">
        <w:rPr>
          <w:rFonts w:ascii="Times New Roman" w:hAnsi="Times New Roman" w:cs="Times New Roman"/>
          <w:color w:val="000000"/>
          <w:sz w:val="30"/>
          <w:szCs w:val="30"/>
        </w:rPr>
        <w:t xml:space="preserve"> </w:t>
      </w:r>
      <w:r w:rsidRPr="00D60125">
        <w:rPr>
          <w:rFonts w:ascii="Times New Roman" w:hAnsi="Times New Roman" w:cs="Times New Roman"/>
          <w:color w:val="000000"/>
          <w:sz w:val="30"/>
          <w:szCs w:val="30"/>
        </w:rPr>
        <w:t xml:space="preserve">организованность зачастую хаотичного процесса урбанизации. </w:t>
      </w:r>
      <w:r w:rsidR="00D60125">
        <w:rPr>
          <w:rFonts w:ascii="Times New Roman" w:hAnsi="Times New Roman" w:cs="Times New Roman"/>
          <w:color w:val="000000"/>
          <w:sz w:val="30"/>
          <w:szCs w:val="30"/>
        </w:rPr>
        <w:t xml:space="preserve">  </w:t>
      </w:r>
    </w:p>
    <w:p w:rsidR="00D60125" w:rsidRDefault="00D60125" w:rsidP="00D60125">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96795D">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w:t>
      </w:r>
      <w:r w:rsidR="003D63E6">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Национальные стратегии </w:t>
      </w:r>
      <w:r w:rsidR="00C84B5A" w:rsidRPr="00D60125">
        <w:rPr>
          <w:rFonts w:ascii="Times New Roman" w:hAnsi="Times New Roman" w:cs="Times New Roman"/>
          <w:color w:val="000000"/>
          <w:sz w:val="30"/>
          <w:szCs w:val="30"/>
        </w:rPr>
        <w:t xml:space="preserve"> имеют ключевое значение для достижения ЦУР. При содействии</w:t>
      </w:r>
      <w:r>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со стороны региональных и местных властей общенациональные стратегии</w:t>
      </w:r>
      <w:r>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развития городов или планы развития регионов могут обеспечивать согласованность усилий на всех уровнях государственного управления и создавать</w:t>
      </w:r>
      <w:r>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 xml:space="preserve">наиболее благоприятные условия для экологически устойчивой урбанизации. </w:t>
      </w:r>
    </w:p>
    <w:p w:rsidR="00D60125" w:rsidRDefault="00D60125" w:rsidP="00D60125">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96795D">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w:t>
      </w:r>
      <w:r w:rsidR="003D63E6">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В то же время такие стратегии и планы способствуют установлению более</w:t>
      </w:r>
      <w:r>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 xml:space="preserve">тесных связей между городскими, пригородными и сельскими районами, поскольку в них отражается взаимосвязь между секторальными стратегиями, которые затрагивают региональные и местные органы власти. </w:t>
      </w:r>
    </w:p>
    <w:p w:rsidR="00C84B5A" w:rsidRPr="00D60125" w:rsidRDefault="00D60125" w:rsidP="00D6012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color w:val="000000"/>
          <w:sz w:val="30"/>
          <w:szCs w:val="30"/>
        </w:rPr>
        <w:t xml:space="preserve">       </w:t>
      </w:r>
      <w:r w:rsidR="003D63E6">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По</w:t>
      </w:r>
      <w:r>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состоянию на май 2017 года общенациональные стратегии развития городов,</w:t>
      </w:r>
      <w:r>
        <w:rPr>
          <w:rFonts w:ascii="Times New Roman" w:hAnsi="Times New Roman" w:cs="Times New Roman"/>
          <w:color w:val="000000"/>
          <w:sz w:val="30"/>
          <w:szCs w:val="30"/>
        </w:rPr>
        <w:t xml:space="preserve"> </w:t>
      </w:r>
      <w:r w:rsidR="00C84B5A" w:rsidRPr="00D60125">
        <w:rPr>
          <w:rFonts w:ascii="Times New Roman" w:hAnsi="Times New Roman" w:cs="Times New Roman"/>
          <w:color w:val="000000"/>
          <w:sz w:val="30"/>
          <w:szCs w:val="30"/>
        </w:rPr>
        <w:t>большинство из которых согласуются с приоритетными направлениями, определенными в ЦУР, были полностью или частично реализованы в 149 странах.</w:t>
      </w:r>
    </w:p>
    <w:p w:rsidR="00C84B5A" w:rsidRDefault="00D60125" w:rsidP="00C84B5A">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3D63E6">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Продвижению к достижению ЦУР №11 во многом способствует </w:t>
      </w:r>
      <w:r w:rsidR="000F07FD" w:rsidRPr="0096795D">
        <w:rPr>
          <w:rFonts w:ascii="Times New Roman" w:eastAsia="Times New Roman" w:hAnsi="Times New Roman" w:cs="Times New Roman"/>
          <w:b/>
          <w:sz w:val="30"/>
          <w:szCs w:val="30"/>
          <w:lang w:eastAsia="ru-RU"/>
        </w:rPr>
        <w:t>Программ</w:t>
      </w:r>
      <w:r w:rsidRPr="0096795D">
        <w:rPr>
          <w:rFonts w:ascii="Times New Roman" w:eastAsia="Times New Roman" w:hAnsi="Times New Roman" w:cs="Times New Roman"/>
          <w:b/>
          <w:sz w:val="30"/>
          <w:szCs w:val="30"/>
          <w:lang w:eastAsia="ru-RU"/>
        </w:rPr>
        <w:t>а</w:t>
      </w:r>
      <w:r w:rsidR="000F07FD" w:rsidRPr="0096795D">
        <w:rPr>
          <w:rFonts w:ascii="Times New Roman" w:eastAsia="Times New Roman" w:hAnsi="Times New Roman" w:cs="Times New Roman"/>
          <w:b/>
          <w:sz w:val="30"/>
          <w:szCs w:val="30"/>
          <w:lang w:eastAsia="ru-RU"/>
        </w:rPr>
        <w:t xml:space="preserve"> Организации Объединенных Наций по населенным пунктам</w:t>
      </w:r>
      <w:r w:rsidR="00C84B5A" w:rsidRPr="0096795D">
        <w:rPr>
          <w:rFonts w:ascii="Times New Roman" w:eastAsia="Times New Roman" w:hAnsi="Times New Roman" w:cs="Times New Roman"/>
          <w:b/>
          <w:sz w:val="30"/>
          <w:szCs w:val="30"/>
          <w:lang w:eastAsia="ru-RU"/>
        </w:rPr>
        <w:t xml:space="preserve"> </w:t>
      </w:r>
      <w:r w:rsidR="000F07FD" w:rsidRPr="0096795D">
        <w:rPr>
          <w:rFonts w:ascii="Times New Roman" w:eastAsia="Times New Roman" w:hAnsi="Times New Roman" w:cs="Times New Roman"/>
          <w:b/>
          <w:sz w:val="30"/>
          <w:szCs w:val="30"/>
          <w:lang w:eastAsia="ru-RU"/>
        </w:rPr>
        <w:t>(</w:t>
      </w:r>
      <w:proofErr w:type="spellStart"/>
      <w:r w:rsidR="000F07FD" w:rsidRPr="0096795D">
        <w:rPr>
          <w:rFonts w:ascii="Times New Roman" w:eastAsia="Times New Roman" w:hAnsi="Times New Roman" w:cs="Times New Roman"/>
          <w:b/>
          <w:sz w:val="30"/>
          <w:szCs w:val="30"/>
          <w:lang w:eastAsia="ru-RU"/>
        </w:rPr>
        <w:t>ООН-Хабитат</w:t>
      </w:r>
      <w:proofErr w:type="spellEnd"/>
      <w:r w:rsidR="000F07FD" w:rsidRPr="0096795D">
        <w:rPr>
          <w:rFonts w:ascii="Times New Roman" w:eastAsia="Times New Roman" w:hAnsi="Times New Roman" w:cs="Times New Roman"/>
          <w:b/>
          <w:sz w:val="30"/>
          <w:szCs w:val="30"/>
          <w:lang w:eastAsia="ru-RU"/>
        </w:rPr>
        <w:t>)</w:t>
      </w:r>
      <w:r w:rsidRPr="0096795D">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 xml:space="preserve"> так как она направлена на </w:t>
      </w:r>
      <w:r w:rsidR="000F07FD" w:rsidRPr="00C84B5A">
        <w:rPr>
          <w:rFonts w:ascii="Times New Roman" w:eastAsia="Times New Roman" w:hAnsi="Times New Roman" w:cs="Times New Roman"/>
          <w:sz w:val="30"/>
          <w:szCs w:val="30"/>
          <w:lang w:eastAsia="ru-RU"/>
        </w:rPr>
        <w:t xml:space="preserve"> содейств</w:t>
      </w:r>
      <w:r>
        <w:rPr>
          <w:rFonts w:ascii="Times New Roman" w:eastAsia="Times New Roman" w:hAnsi="Times New Roman" w:cs="Times New Roman"/>
          <w:sz w:val="30"/>
          <w:szCs w:val="30"/>
          <w:lang w:eastAsia="ru-RU"/>
        </w:rPr>
        <w:t>ие</w:t>
      </w:r>
      <w:r w:rsidR="000F07FD" w:rsidRPr="00C84B5A">
        <w:rPr>
          <w:rFonts w:ascii="Times New Roman" w:eastAsia="Times New Roman" w:hAnsi="Times New Roman" w:cs="Times New Roman"/>
          <w:sz w:val="30"/>
          <w:szCs w:val="30"/>
          <w:lang w:eastAsia="ru-RU"/>
        </w:rPr>
        <w:t xml:space="preserve"> устойчивому развитию населенных пунктов посредством разъяснительно-пропагандистской работы, выработки политики, наращивания потенциала, накопления знаний и укрепления партнерских связей между правительствами и гражданским обществом. </w:t>
      </w:r>
    </w:p>
    <w:p w:rsidR="00C84B5A" w:rsidRPr="00684196" w:rsidRDefault="00C84B5A" w:rsidP="003D63E6">
      <w:pPr>
        <w:tabs>
          <w:tab w:val="left" w:pos="709"/>
        </w:tabs>
        <w:spacing w:after="0" w:line="240" w:lineRule="auto"/>
        <w:jc w:val="both"/>
        <w:rPr>
          <w:rFonts w:ascii="Times New Roman" w:eastAsia="Times New Roman" w:hAnsi="Times New Roman" w:cs="Times New Roman"/>
          <w:i/>
          <w:sz w:val="28"/>
          <w:szCs w:val="24"/>
          <w:lang w:eastAsia="ru-RU"/>
        </w:rPr>
      </w:pPr>
      <w:r w:rsidRPr="00684196">
        <w:rPr>
          <w:rFonts w:ascii="Times New Roman" w:eastAsia="Times New Roman" w:hAnsi="Times New Roman" w:cs="Times New Roman"/>
          <w:b/>
          <w:sz w:val="28"/>
          <w:szCs w:val="24"/>
          <w:lang w:eastAsia="ru-RU"/>
        </w:rPr>
        <w:t xml:space="preserve">      </w:t>
      </w:r>
      <w:r w:rsidR="003D63E6">
        <w:rPr>
          <w:rFonts w:ascii="Times New Roman" w:eastAsia="Times New Roman" w:hAnsi="Times New Roman" w:cs="Times New Roman"/>
          <w:b/>
          <w:sz w:val="28"/>
          <w:szCs w:val="24"/>
          <w:lang w:eastAsia="ru-RU"/>
        </w:rPr>
        <w:t xml:space="preserve">   </w:t>
      </w:r>
      <w:r w:rsidRPr="00684196">
        <w:rPr>
          <w:rFonts w:ascii="Times New Roman" w:eastAsia="Times New Roman" w:hAnsi="Times New Roman" w:cs="Times New Roman"/>
          <w:b/>
          <w:i/>
          <w:sz w:val="28"/>
          <w:szCs w:val="24"/>
          <w:lang w:eastAsia="ru-RU"/>
        </w:rPr>
        <w:t>Справка.</w:t>
      </w:r>
      <w:r w:rsidRPr="00684196">
        <w:rPr>
          <w:rFonts w:ascii="Times New Roman" w:eastAsia="Times New Roman" w:hAnsi="Times New Roman" w:cs="Times New Roman"/>
          <w:i/>
          <w:sz w:val="28"/>
          <w:szCs w:val="24"/>
          <w:lang w:eastAsia="ru-RU"/>
        </w:rPr>
        <w:t xml:space="preserve"> </w:t>
      </w:r>
      <w:proofErr w:type="spellStart"/>
      <w:r w:rsidRPr="00684196">
        <w:rPr>
          <w:rFonts w:ascii="Times New Roman" w:eastAsia="Times New Roman" w:hAnsi="Times New Roman" w:cs="Times New Roman"/>
          <w:i/>
          <w:sz w:val="28"/>
          <w:szCs w:val="24"/>
          <w:lang w:eastAsia="ru-RU"/>
        </w:rPr>
        <w:t>ООН-Хабитат</w:t>
      </w:r>
      <w:proofErr w:type="spellEnd"/>
      <w:r w:rsidRPr="00684196">
        <w:rPr>
          <w:rFonts w:ascii="Times New Roman" w:eastAsia="Times New Roman" w:hAnsi="Times New Roman" w:cs="Times New Roman"/>
          <w:i/>
          <w:sz w:val="28"/>
          <w:szCs w:val="24"/>
          <w:lang w:eastAsia="ru-RU"/>
        </w:rPr>
        <w:t xml:space="preserve"> </w:t>
      </w:r>
      <w:proofErr w:type="gramStart"/>
      <w:r w:rsidRPr="00684196">
        <w:rPr>
          <w:rFonts w:ascii="Times New Roman" w:eastAsia="Times New Roman" w:hAnsi="Times New Roman" w:cs="Times New Roman"/>
          <w:i/>
          <w:sz w:val="28"/>
          <w:szCs w:val="24"/>
          <w:lang w:eastAsia="ru-RU"/>
        </w:rPr>
        <w:t>о</w:t>
      </w:r>
      <w:r w:rsidR="000F07FD" w:rsidRPr="00684196">
        <w:rPr>
          <w:rFonts w:ascii="Times New Roman" w:eastAsia="Times New Roman" w:hAnsi="Times New Roman" w:cs="Times New Roman"/>
          <w:i/>
          <w:sz w:val="28"/>
          <w:szCs w:val="24"/>
          <w:lang w:eastAsia="ru-RU"/>
        </w:rPr>
        <w:t>снована</w:t>
      </w:r>
      <w:proofErr w:type="gramEnd"/>
      <w:r w:rsidR="000F07FD" w:rsidRPr="00684196">
        <w:rPr>
          <w:rFonts w:ascii="Times New Roman" w:eastAsia="Times New Roman" w:hAnsi="Times New Roman" w:cs="Times New Roman"/>
          <w:i/>
          <w:sz w:val="28"/>
          <w:szCs w:val="24"/>
          <w:lang w:eastAsia="ru-RU"/>
        </w:rPr>
        <w:t xml:space="preserve">  в 1978 году. </w:t>
      </w:r>
      <w:r w:rsidRPr="00684196">
        <w:rPr>
          <w:rFonts w:ascii="Times New Roman" w:eastAsia="Times New Roman" w:hAnsi="Times New Roman" w:cs="Times New Roman"/>
          <w:i/>
          <w:sz w:val="28"/>
          <w:szCs w:val="24"/>
          <w:lang w:eastAsia="ru-RU"/>
        </w:rPr>
        <w:t xml:space="preserve">    </w:t>
      </w:r>
      <w:r w:rsidR="000F07FD" w:rsidRPr="00684196">
        <w:rPr>
          <w:rFonts w:ascii="Times New Roman" w:eastAsia="Times New Roman" w:hAnsi="Times New Roman" w:cs="Times New Roman"/>
          <w:i/>
          <w:sz w:val="28"/>
          <w:szCs w:val="24"/>
          <w:lang w:eastAsia="ru-RU"/>
        </w:rPr>
        <w:t xml:space="preserve">В центре внимания программы два приоритетных направления: обеспечение надлежащего жилья для всех и устойчивое городское развитие. </w:t>
      </w:r>
    </w:p>
    <w:p w:rsidR="00C84B5A" w:rsidRPr="00684196" w:rsidRDefault="00C84B5A" w:rsidP="00C84B5A">
      <w:pPr>
        <w:spacing w:after="0" w:line="240" w:lineRule="auto"/>
        <w:jc w:val="both"/>
        <w:rPr>
          <w:rFonts w:ascii="Times New Roman" w:eastAsia="Times New Roman" w:hAnsi="Times New Roman" w:cs="Times New Roman"/>
          <w:i/>
          <w:sz w:val="28"/>
          <w:szCs w:val="24"/>
          <w:lang w:eastAsia="ru-RU"/>
        </w:rPr>
      </w:pPr>
      <w:r w:rsidRPr="00684196">
        <w:rPr>
          <w:rFonts w:ascii="Times New Roman" w:eastAsia="Times New Roman" w:hAnsi="Times New Roman" w:cs="Times New Roman"/>
          <w:i/>
          <w:sz w:val="28"/>
          <w:szCs w:val="24"/>
          <w:lang w:eastAsia="ru-RU"/>
        </w:rPr>
        <w:t xml:space="preserve">      </w:t>
      </w:r>
      <w:r w:rsidR="00DB6B4C">
        <w:rPr>
          <w:rFonts w:ascii="Times New Roman" w:eastAsia="Times New Roman" w:hAnsi="Times New Roman" w:cs="Times New Roman"/>
          <w:i/>
          <w:sz w:val="28"/>
          <w:szCs w:val="24"/>
          <w:lang w:eastAsia="ru-RU"/>
        </w:rPr>
        <w:t xml:space="preserve">   </w:t>
      </w:r>
      <w:r w:rsidR="000F07FD" w:rsidRPr="00684196">
        <w:rPr>
          <w:rFonts w:ascii="Times New Roman" w:eastAsia="Times New Roman" w:hAnsi="Times New Roman" w:cs="Times New Roman"/>
          <w:i/>
          <w:sz w:val="28"/>
          <w:szCs w:val="24"/>
          <w:lang w:eastAsia="ru-RU"/>
        </w:rPr>
        <w:t>В рамках программы осуществляется   Глобальная кампания в области управления городским хозяйством, направленная  на повышение местного потенциала для рационального городского управления</w:t>
      </w:r>
      <w:r w:rsidRPr="00684196">
        <w:rPr>
          <w:rFonts w:ascii="Times New Roman" w:eastAsia="Times New Roman" w:hAnsi="Times New Roman" w:cs="Times New Roman"/>
          <w:i/>
          <w:sz w:val="28"/>
          <w:szCs w:val="24"/>
          <w:lang w:eastAsia="ru-RU"/>
        </w:rPr>
        <w:t>.</w:t>
      </w:r>
    </w:p>
    <w:p w:rsidR="00C84B5A" w:rsidRPr="00684196" w:rsidRDefault="00C84B5A" w:rsidP="00C84B5A">
      <w:pPr>
        <w:spacing w:after="0" w:line="240" w:lineRule="auto"/>
        <w:jc w:val="both"/>
        <w:rPr>
          <w:rFonts w:ascii="Times New Roman" w:eastAsia="Times New Roman" w:hAnsi="Times New Roman" w:cs="Times New Roman"/>
          <w:i/>
          <w:sz w:val="28"/>
          <w:szCs w:val="24"/>
          <w:lang w:eastAsia="ru-RU"/>
        </w:rPr>
      </w:pPr>
      <w:r w:rsidRPr="00684196">
        <w:rPr>
          <w:rFonts w:ascii="Times New Roman" w:eastAsia="Times New Roman" w:hAnsi="Times New Roman" w:cs="Times New Roman"/>
          <w:i/>
          <w:sz w:val="28"/>
          <w:szCs w:val="24"/>
          <w:lang w:eastAsia="ru-RU"/>
        </w:rPr>
        <w:t xml:space="preserve">      </w:t>
      </w:r>
      <w:r w:rsidR="00DB6B4C">
        <w:rPr>
          <w:rFonts w:ascii="Times New Roman" w:eastAsia="Times New Roman" w:hAnsi="Times New Roman" w:cs="Times New Roman"/>
          <w:i/>
          <w:sz w:val="28"/>
          <w:szCs w:val="24"/>
          <w:lang w:eastAsia="ru-RU"/>
        </w:rPr>
        <w:t xml:space="preserve">   </w:t>
      </w:r>
      <w:r w:rsidRPr="00684196">
        <w:rPr>
          <w:rFonts w:ascii="Times New Roman" w:eastAsia="Times New Roman" w:hAnsi="Times New Roman" w:cs="Times New Roman"/>
          <w:i/>
          <w:sz w:val="28"/>
          <w:szCs w:val="24"/>
          <w:lang w:eastAsia="ru-RU"/>
        </w:rPr>
        <w:t xml:space="preserve">Предусматривает обмен </w:t>
      </w:r>
      <w:r w:rsidR="000F07FD" w:rsidRPr="00684196">
        <w:rPr>
          <w:rFonts w:ascii="Times New Roman" w:eastAsia="Times New Roman" w:hAnsi="Times New Roman" w:cs="Times New Roman"/>
          <w:i/>
          <w:sz w:val="28"/>
          <w:szCs w:val="24"/>
          <w:lang w:eastAsia="ru-RU"/>
        </w:rPr>
        <w:t xml:space="preserve">передовым опытом и методикой местного руководства </w:t>
      </w:r>
      <w:r w:rsidRPr="00684196">
        <w:rPr>
          <w:rFonts w:ascii="Times New Roman" w:eastAsia="Times New Roman" w:hAnsi="Times New Roman" w:cs="Times New Roman"/>
          <w:i/>
          <w:sz w:val="28"/>
          <w:szCs w:val="24"/>
          <w:lang w:eastAsia="ru-RU"/>
        </w:rPr>
        <w:t xml:space="preserve">по </w:t>
      </w:r>
      <w:r w:rsidR="000F07FD" w:rsidRPr="00684196">
        <w:rPr>
          <w:rFonts w:ascii="Times New Roman" w:eastAsia="Times New Roman" w:hAnsi="Times New Roman" w:cs="Times New Roman"/>
          <w:i/>
          <w:sz w:val="28"/>
          <w:szCs w:val="24"/>
          <w:lang w:eastAsia="ru-RU"/>
        </w:rPr>
        <w:t>улучшения условий жизни и разработке политики укрепления потенциала</w:t>
      </w:r>
      <w:r w:rsidRPr="00684196">
        <w:rPr>
          <w:rFonts w:ascii="Times New Roman" w:eastAsia="Times New Roman" w:hAnsi="Times New Roman" w:cs="Times New Roman"/>
          <w:i/>
          <w:sz w:val="28"/>
          <w:szCs w:val="24"/>
          <w:lang w:eastAsia="ru-RU"/>
        </w:rPr>
        <w:t xml:space="preserve"> городского развития, </w:t>
      </w:r>
      <w:r w:rsidR="000F07FD" w:rsidRPr="00684196">
        <w:rPr>
          <w:rFonts w:ascii="Times New Roman" w:eastAsia="Times New Roman" w:hAnsi="Times New Roman" w:cs="Times New Roman"/>
          <w:i/>
          <w:sz w:val="28"/>
          <w:szCs w:val="24"/>
          <w:lang w:eastAsia="ru-RU"/>
        </w:rPr>
        <w:t>городского экологического планирования и управления с помощью методов расширения участия населения</w:t>
      </w:r>
      <w:r w:rsidRPr="00684196">
        <w:rPr>
          <w:rFonts w:ascii="Times New Roman" w:eastAsia="Times New Roman" w:hAnsi="Times New Roman" w:cs="Times New Roman"/>
          <w:i/>
          <w:sz w:val="28"/>
          <w:szCs w:val="24"/>
          <w:lang w:eastAsia="ru-RU"/>
        </w:rPr>
        <w:t>.</w:t>
      </w:r>
    </w:p>
    <w:p w:rsidR="00C84B5A" w:rsidRPr="00684196" w:rsidRDefault="00C84B5A" w:rsidP="00C84B5A">
      <w:pPr>
        <w:spacing w:after="0" w:line="240" w:lineRule="auto"/>
        <w:jc w:val="both"/>
        <w:rPr>
          <w:rFonts w:ascii="Times New Roman" w:eastAsia="Times New Roman" w:hAnsi="Times New Roman" w:cs="Times New Roman"/>
          <w:i/>
          <w:sz w:val="28"/>
          <w:szCs w:val="24"/>
          <w:lang w:eastAsia="ru-RU"/>
        </w:rPr>
      </w:pPr>
      <w:r w:rsidRPr="00684196">
        <w:rPr>
          <w:rFonts w:ascii="Times New Roman" w:eastAsia="Times New Roman" w:hAnsi="Times New Roman" w:cs="Times New Roman"/>
          <w:i/>
          <w:sz w:val="28"/>
          <w:szCs w:val="24"/>
          <w:lang w:eastAsia="ru-RU"/>
        </w:rPr>
        <w:t xml:space="preserve">      </w:t>
      </w:r>
      <w:r w:rsidR="00DB6B4C">
        <w:rPr>
          <w:rFonts w:ascii="Times New Roman" w:eastAsia="Times New Roman" w:hAnsi="Times New Roman" w:cs="Times New Roman"/>
          <w:i/>
          <w:sz w:val="28"/>
          <w:szCs w:val="24"/>
          <w:lang w:eastAsia="ru-RU"/>
        </w:rPr>
        <w:t xml:space="preserve">   </w:t>
      </w:r>
      <w:r w:rsidRPr="00684196">
        <w:rPr>
          <w:rFonts w:ascii="Times New Roman" w:eastAsia="Times New Roman" w:hAnsi="Times New Roman" w:cs="Times New Roman"/>
          <w:i/>
          <w:sz w:val="28"/>
          <w:szCs w:val="24"/>
          <w:lang w:eastAsia="ru-RU"/>
        </w:rPr>
        <w:t xml:space="preserve">Программа стимулирует </w:t>
      </w:r>
      <w:r w:rsidR="000F07FD" w:rsidRPr="00684196">
        <w:rPr>
          <w:rFonts w:ascii="Times New Roman" w:eastAsia="Times New Roman" w:hAnsi="Times New Roman" w:cs="Times New Roman"/>
          <w:i/>
          <w:sz w:val="28"/>
          <w:szCs w:val="24"/>
          <w:lang w:eastAsia="ru-RU"/>
        </w:rPr>
        <w:t>разработк</w:t>
      </w:r>
      <w:r w:rsidRPr="00684196">
        <w:rPr>
          <w:rFonts w:ascii="Times New Roman" w:eastAsia="Times New Roman" w:hAnsi="Times New Roman" w:cs="Times New Roman"/>
          <w:i/>
          <w:sz w:val="28"/>
          <w:szCs w:val="24"/>
          <w:lang w:eastAsia="ru-RU"/>
        </w:rPr>
        <w:t>у</w:t>
      </w:r>
      <w:r w:rsidR="000F07FD" w:rsidRPr="00684196">
        <w:rPr>
          <w:rFonts w:ascii="Times New Roman" w:eastAsia="Times New Roman" w:hAnsi="Times New Roman" w:cs="Times New Roman"/>
          <w:i/>
          <w:sz w:val="28"/>
          <w:szCs w:val="24"/>
          <w:lang w:eastAsia="ru-RU"/>
        </w:rPr>
        <w:t xml:space="preserve"> и применени</w:t>
      </w:r>
      <w:r w:rsidRPr="00684196">
        <w:rPr>
          <w:rFonts w:ascii="Times New Roman" w:eastAsia="Times New Roman" w:hAnsi="Times New Roman" w:cs="Times New Roman"/>
          <w:i/>
          <w:sz w:val="28"/>
          <w:szCs w:val="24"/>
          <w:lang w:eastAsia="ru-RU"/>
        </w:rPr>
        <w:t>е</w:t>
      </w:r>
      <w:r w:rsidR="000F07FD" w:rsidRPr="00684196">
        <w:rPr>
          <w:rFonts w:ascii="Times New Roman" w:eastAsia="Times New Roman" w:hAnsi="Times New Roman" w:cs="Times New Roman"/>
          <w:i/>
          <w:sz w:val="28"/>
          <w:szCs w:val="24"/>
          <w:lang w:eastAsia="ru-RU"/>
        </w:rPr>
        <w:t xml:space="preserve"> практически ориентированных показателей городского развития, одновременно создавая местный потенциал для отбора, сбора, обработки и применения показателей и статистических данных в анализе резу</w:t>
      </w:r>
      <w:r w:rsidRPr="00684196">
        <w:rPr>
          <w:rFonts w:ascii="Times New Roman" w:eastAsia="Times New Roman" w:hAnsi="Times New Roman" w:cs="Times New Roman"/>
          <w:i/>
          <w:sz w:val="28"/>
          <w:szCs w:val="24"/>
          <w:lang w:eastAsia="ru-RU"/>
        </w:rPr>
        <w:t>л</w:t>
      </w:r>
      <w:r w:rsidR="000F07FD" w:rsidRPr="00684196">
        <w:rPr>
          <w:rFonts w:ascii="Times New Roman" w:eastAsia="Times New Roman" w:hAnsi="Times New Roman" w:cs="Times New Roman"/>
          <w:i/>
          <w:sz w:val="28"/>
          <w:szCs w:val="24"/>
          <w:lang w:eastAsia="ru-RU"/>
        </w:rPr>
        <w:t xml:space="preserve">ьтатов практических мероприятий. </w:t>
      </w:r>
    </w:p>
    <w:p w:rsidR="000F07FD" w:rsidRPr="00684196" w:rsidRDefault="00C84B5A" w:rsidP="00C84B5A">
      <w:pPr>
        <w:spacing w:after="0" w:line="240" w:lineRule="auto"/>
        <w:jc w:val="both"/>
        <w:rPr>
          <w:rFonts w:ascii="Times New Roman" w:eastAsia="Times New Roman" w:hAnsi="Times New Roman" w:cs="Times New Roman"/>
          <w:i/>
          <w:sz w:val="28"/>
          <w:szCs w:val="24"/>
          <w:lang w:eastAsia="ru-RU"/>
        </w:rPr>
      </w:pPr>
      <w:r w:rsidRPr="00684196">
        <w:rPr>
          <w:rFonts w:ascii="Times New Roman" w:eastAsia="Times New Roman" w:hAnsi="Times New Roman" w:cs="Times New Roman"/>
          <w:i/>
          <w:sz w:val="28"/>
          <w:szCs w:val="24"/>
          <w:lang w:eastAsia="ru-RU"/>
        </w:rPr>
        <w:t xml:space="preserve">     </w:t>
      </w:r>
      <w:r w:rsidR="00DB6B4C">
        <w:rPr>
          <w:rFonts w:ascii="Times New Roman" w:eastAsia="Times New Roman" w:hAnsi="Times New Roman" w:cs="Times New Roman"/>
          <w:i/>
          <w:sz w:val="28"/>
          <w:szCs w:val="24"/>
          <w:lang w:eastAsia="ru-RU"/>
        </w:rPr>
        <w:t xml:space="preserve">   </w:t>
      </w:r>
      <w:r w:rsidR="000F07FD" w:rsidRPr="00684196">
        <w:rPr>
          <w:rFonts w:ascii="Times New Roman" w:eastAsia="Times New Roman" w:hAnsi="Times New Roman" w:cs="Times New Roman"/>
          <w:i/>
          <w:sz w:val="28"/>
          <w:szCs w:val="24"/>
          <w:lang w:eastAsia="ru-RU"/>
        </w:rPr>
        <w:t xml:space="preserve">Программа выпускает два основных издания: </w:t>
      </w:r>
      <w:proofErr w:type="spellStart"/>
      <w:r w:rsidR="000F07FD" w:rsidRPr="00684196">
        <w:rPr>
          <w:rFonts w:ascii="Times New Roman" w:eastAsia="Times New Roman" w:hAnsi="Times New Roman" w:cs="Times New Roman"/>
          <w:i/>
          <w:iCs/>
          <w:sz w:val="28"/>
          <w:szCs w:val="24"/>
          <w:lang w:eastAsia="ru-RU"/>
        </w:rPr>
        <w:t>The</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Global</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Report</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on</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Human</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Settlements</w:t>
      </w:r>
      <w:proofErr w:type="spellEnd"/>
      <w:r w:rsidR="000F07FD" w:rsidRPr="00684196">
        <w:rPr>
          <w:rFonts w:ascii="Times New Roman" w:eastAsia="Times New Roman" w:hAnsi="Times New Roman" w:cs="Times New Roman"/>
          <w:i/>
          <w:sz w:val="28"/>
          <w:szCs w:val="24"/>
          <w:lang w:eastAsia="ru-RU"/>
        </w:rPr>
        <w:t xml:space="preserve"> («Глобальный доклад о населенных пунктах») — полный обзор состояния населенных пунктов во всем мире — и </w:t>
      </w:r>
      <w:proofErr w:type="spellStart"/>
      <w:r w:rsidR="000F07FD" w:rsidRPr="00684196">
        <w:rPr>
          <w:rFonts w:ascii="Times New Roman" w:eastAsia="Times New Roman" w:hAnsi="Times New Roman" w:cs="Times New Roman"/>
          <w:i/>
          <w:iCs/>
          <w:sz w:val="28"/>
          <w:szCs w:val="24"/>
          <w:lang w:eastAsia="ru-RU"/>
        </w:rPr>
        <w:t>State</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of</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the</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World's</w:t>
      </w:r>
      <w:proofErr w:type="spellEnd"/>
      <w:r w:rsidR="000F07FD" w:rsidRPr="00684196">
        <w:rPr>
          <w:rFonts w:ascii="Times New Roman" w:eastAsia="Times New Roman" w:hAnsi="Times New Roman" w:cs="Times New Roman"/>
          <w:i/>
          <w:iCs/>
          <w:sz w:val="28"/>
          <w:szCs w:val="24"/>
          <w:lang w:eastAsia="ru-RU"/>
        </w:rPr>
        <w:t xml:space="preserve"> </w:t>
      </w:r>
      <w:proofErr w:type="spellStart"/>
      <w:r w:rsidR="000F07FD" w:rsidRPr="00684196">
        <w:rPr>
          <w:rFonts w:ascii="Times New Roman" w:eastAsia="Times New Roman" w:hAnsi="Times New Roman" w:cs="Times New Roman"/>
          <w:i/>
          <w:iCs/>
          <w:sz w:val="28"/>
          <w:szCs w:val="24"/>
          <w:lang w:eastAsia="ru-RU"/>
        </w:rPr>
        <w:t>Cities</w:t>
      </w:r>
      <w:proofErr w:type="spellEnd"/>
      <w:r w:rsidR="000F07FD" w:rsidRPr="00684196">
        <w:rPr>
          <w:rFonts w:ascii="Times New Roman" w:eastAsia="Times New Roman" w:hAnsi="Times New Roman" w:cs="Times New Roman"/>
          <w:i/>
          <w:sz w:val="28"/>
          <w:szCs w:val="24"/>
          <w:lang w:eastAsia="ru-RU"/>
        </w:rPr>
        <w:t xml:space="preserve"> («Состояние городов мира»). </w:t>
      </w:r>
    </w:p>
    <w:p w:rsidR="0096795D" w:rsidRDefault="0096795D" w:rsidP="00C84B5A">
      <w:pPr>
        <w:spacing w:after="0" w:line="240" w:lineRule="auto"/>
        <w:jc w:val="both"/>
        <w:rPr>
          <w:rFonts w:ascii="Times New Roman" w:eastAsia="Times New Roman" w:hAnsi="Times New Roman" w:cs="Times New Roman"/>
          <w:i/>
          <w:sz w:val="24"/>
          <w:szCs w:val="24"/>
          <w:lang w:eastAsia="ru-RU"/>
        </w:rPr>
      </w:pPr>
    </w:p>
    <w:p w:rsidR="007E646E" w:rsidRDefault="00087A2B" w:rsidP="007E646E">
      <w:pPr>
        <w:pStyle w:val="31"/>
        <w:spacing w:after="0" w:line="240" w:lineRule="auto"/>
        <w:ind w:left="0" w:firstLine="283"/>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E646E">
        <w:rPr>
          <w:rFonts w:ascii="Times New Roman" w:hAnsi="Times New Roman" w:cs="Times New Roman"/>
          <w:sz w:val="30"/>
          <w:szCs w:val="30"/>
        </w:rPr>
        <w:t>Современные д</w:t>
      </w:r>
      <w:r w:rsidR="007E646E" w:rsidRPr="005676CF">
        <w:rPr>
          <w:rFonts w:ascii="Times New Roman" w:hAnsi="Times New Roman" w:cs="Times New Roman"/>
          <w:sz w:val="30"/>
          <w:szCs w:val="30"/>
        </w:rPr>
        <w:t>емографические тенденции  прогнозируют рост удельного веса пожилых лиц</w:t>
      </w:r>
      <w:r w:rsidR="007E646E">
        <w:rPr>
          <w:rFonts w:ascii="Times New Roman" w:hAnsi="Times New Roman" w:cs="Times New Roman"/>
          <w:sz w:val="30"/>
          <w:szCs w:val="30"/>
        </w:rPr>
        <w:t xml:space="preserve"> и</w:t>
      </w:r>
      <w:r w:rsidR="007E646E" w:rsidRPr="005676CF">
        <w:rPr>
          <w:rFonts w:ascii="Times New Roman" w:hAnsi="Times New Roman" w:cs="Times New Roman"/>
          <w:sz w:val="30"/>
          <w:szCs w:val="30"/>
        </w:rPr>
        <w:t xml:space="preserve">,   следовательно,  опережающими темпами </w:t>
      </w:r>
      <w:proofErr w:type="spellStart"/>
      <w:r w:rsidR="007E646E" w:rsidRPr="004A24FC">
        <w:rPr>
          <w:rFonts w:ascii="Times New Roman" w:hAnsi="Times New Roman" w:cs="Times New Roman"/>
          <w:b/>
          <w:sz w:val="30"/>
          <w:szCs w:val="30"/>
        </w:rPr>
        <w:t>инвалидизацию</w:t>
      </w:r>
      <w:proofErr w:type="spellEnd"/>
      <w:r w:rsidR="007E646E" w:rsidRPr="005676CF">
        <w:rPr>
          <w:rFonts w:ascii="Times New Roman" w:hAnsi="Times New Roman" w:cs="Times New Roman"/>
          <w:sz w:val="30"/>
          <w:szCs w:val="30"/>
        </w:rPr>
        <w:t xml:space="preserve"> населения</w:t>
      </w:r>
      <w:r w:rsidR="007E646E">
        <w:rPr>
          <w:rFonts w:ascii="Times New Roman" w:hAnsi="Times New Roman" w:cs="Times New Roman"/>
          <w:sz w:val="30"/>
          <w:szCs w:val="30"/>
        </w:rPr>
        <w:t xml:space="preserve"> и </w:t>
      </w:r>
      <w:r w:rsidR="007E646E" w:rsidRPr="005676CF">
        <w:rPr>
          <w:rFonts w:ascii="Times New Roman" w:hAnsi="Times New Roman" w:cs="Times New Roman"/>
          <w:sz w:val="30"/>
          <w:szCs w:val="30"/>
        </w:rPr>
        <w:t>увелич</w:t>
      </w:r>
      <w:r w:rsidR="007E646E">
        <w:rPr>
          <w:rFonts w:ascii="Times New Roman" w:hAnsi="Times New Roman" w:cs="Times New Roman"/>
          <w:sz w:val="30"/>
          <w:szCs w:val="30"/>
        </w:rPr>
        <w:t xml:space="preserve">ение </w:t>
      </w:r>
      <w:r w:rsidR="007E646E" w:rsidRPr="005676CF">
        <w:rPr>
          <w:rFonts w:ascii="Times New Roman" w:hAnsi="Times New Roman" w:cs="Times New Roman"/>
          <w:sz w:val="30"/>
          <w:szCs w:val="30"/>
        </w:rPr>
        <w:t>числ</w:t>
      </w:r>
      <w:r w:rsidR="007E646E">
        <w:rPr>
          <w:rFonts w:ascii="Times New Roman" w:hAnsi="Times New Roman" w:cs="Times New Roman"/>
          <w:sz w:val="30"/>
          <w:szCs w:val="30"/>
        </w:rPr>
        <w:t>а</w:t>
      </w:r>
      <w:r w:rsidR="007E646E" w:rsidRPr="005676CF">
        <w:rPr>
          <w:rFonts w:ascii="Times New Roman" w:hAnsi="Times New Roman" w:cs="Times New Roman"/>
          <w:sz w:val="30"/>
          <w:szCs w:val="30"/>
        </w:rPr>
        <w:t xml:space="preserve"> лиц, которые  из-за своего физического состояния  лиш</w:t>
      </w:r>
      <w:r w:rsidR="007E646E">
        <w:rPr>
          <w:rFonts w:ascii="Times New Roman" w:hAnsi="Times New Roman" w:cs="Times New Roman"/>
          <w:sz w:val="30"/>
          <w:szCs w:val="30"/>
        </w:rPr>
        <w:t xml:space="preserve">аются </w:t>
      </w:r>
      <w:r w:rsidR="007E646E" w:rsidRPr="005676CF">
        <w:rPr>
          <w:rFonts w:ascii="Times New Roman" w:hAnsi="Times New Roman" w:cs="Times New Roman"/>
          <w:sz w:val="30"/>
          <w:szCs w:val="30"/>
        </w:rPr>
        <w:t xml:space="preserve">возможностей пользоваться услугами,  </w:t>
      </w:r>
      <w:proofErr w:type="gramStart"/>
      <w:r w:rsidR="007E646E" w:rsidRPr="005676CF">
        <w:rPr>
          <w:rFonts w:ascii="Times New Roman" w:hAnsi="Times New Roman" w:cs="Times New Roman"/>
          <w:sz w:val="30"/>
          <w:szCs w:val="30"/>
        </w:rPr>
        <w:t>широко доступными</w:t>
      </w:r>
      <w:proofErr w:type="gramEnd"/>
      <w:r w:rsidR="007E646E" w:rsidRPr="005676CF">
        <w:rPr>
          <w:rFonts w:ascii="Times New Roman" w:hAnsi="Times New Roman" w:cs="Times New Roman"/>
          <w:sz w:val="30"/>
          <w:szCs w:val="30"/>
        </w:rPr>
        <w:t xml:space="preserve"> для других</w:t>
      </w:r>
      <w:r w:rsidR="007E646E">
        <w:rPr>
          <w:rFonts w:ascii="Times New Roman" w:hAnsi="Times New Roman" w:cs="Times New Roman"/>
          <w:sz w:val="30"/>
          <w:szCs w:val="30"/>
        </w:rPr>
        <w:t>.</w:t>
      </w:r>
    </w:p>
    <w:p w:rsidR="00052F0A" w:rsidRDefault="007E646E" w:rsidP="007E646E">
      <w:pPr>
        <w:pStyle w:val="31"/>
        <w:spacing w:after="0" w:line="240" w:lineRule="auto"/>
        <w:ind w:left="0" w:firstLine="283"/>
        <w:jc w:val="both"/>
        <w:rPr>
          <w:rFonts w:ascii="Times New Roman" w:hAnsi="Times New Roman" w:cs="Times New Roman"/>
          <w:sz w:val="30"/>
          <w:szCs w:val="30"/>
        </w:rPr>
      </w:pPr>
      <w:r>
        <w:rPr>
          <w:rFonts w:ascii="Times New Roman" w:hAnsi="Times New Roman" w:cs="Times New Roman"/>
          <w:sz w:val="30"/>
          <w:szCs w:val="30"/>
        </w:rPr>
        <w:t xml:space="preserve"> </w:t>
      </w:r>
      <w:r w:rsidR="00087A2B">
        <w:rPr>
          <w:rFonts w:ascii="Times New Roman" w:hAnsi="Times New Roman" w:cs="Times New Roman"/>
          <w:sz w:val="30"/>
          <w:szCs w:val="30"/>
        </w:rPr>
        <w:t xml:space="preserve">      </w:t>
      </w:r>
      <w:r>
        <w:rPr>
          <w:rFonts w:ascii="Times New Roman" w:hAnsi="Times New Roman" w:cs="Times New Roman"/>
          <w:sz w:val="30"/>
          <w:szCs w:val="30"/>
        </w:rPr>
        <w:t xml:space="preserve">ВОЗ в Здоровье-21 констатирует, что «…во многих странах социальная интеграция лиц с </w:t>
      </w:r>
      <w:proofErr w:type="spellStart"/>
      <w:r>
        <w:rPr>
          <w:rFonts w:ascii="Times New Roman" w:hAnsi="Times New Roman" w:cs="Times New Roman"/>
          <w:sz w:val="30"/>
          <w:szCs w:val="30"/>
        </w:rPr>
        <w:t>инвалидизирующими</w:t>
      </w:r>
      <w:proofErr w:type="spellEnd"/>
      <w:r>
        <w:rPr>
          <w:rFonts w:ascii="Times New Roman" w:hAnsi="Times New Roman" w:cs="Times New Roman"/>
          <w:sz w:val="30"/>
          <w:szCs w:val="30"/>
        </w:rPr>
        <w:t xml:space="preserve"> состояниями все еще далека от </w:t>
      </w:r>
      <w:proofErr w:type="gramStart"/>
      <w:r>
        <w:rPr>
          <w:rFonts w:ascii="Times New Roman" w:hAnsi="Times New Roman" w:cs="Times New Roman"/>
          <w:sz w:val="30"/>
          <w:szCs w:val="30"/>
        </w:rPr>
        <w:t>удовлетворительной</w:t>
      </w:r>
      <w:proofErr w:type="gramEnd"/>
      <w:r w:rsidR="00052F0A">
        <w:rPr>
          <w:rFonts w:ascii="Times New Roman" w:hAnsi="Times New Roman" w:cs="Times New Roman"/>
          <w:sz w:val="30"/>
          <w:szCs w:val="30"/>
        </w:rPr>
        <w:t>…</w:t>
      </w:r>
      <w:r>
        <w:rPr>
          <w:rFonts w:ascii="Times New Roman" w:hAnsi="Times New Roman" w:cs="Times New Roman"/>
          <w:sz w:val="30"/>
          <w:szCs w:val="30"/>
        </w:rPr>
        <w:t xml:space="preserve"> </w:t>
      </w:r>
    </w:p>
    <w:p w:rsidR="004A24FC" w:rsidRDefault="00052F0A" w:rsidP="007E646E">
      <w:pPr>
        <w:pStyle w:val="31"/>
        <w:spacing w:after="0" w:line="240" w:lineRule="auto"/>
        <w:ind w:left="0" w:firstLine="283"/>
        <w:jc w:val="both"/>
        <w:rPr>
          <w:rFonts w:ascii="Times New Roman" w:hAnsi="Times New Roman" w:cs="Times New Roman"/>
        </w:rPr>
      </w:pPr>
      <w:r>
        <w:rPr>
          <w:rFonts w:ascii="Times New Roman" w:hAnsi="Times New Roman" w:cs="Times New Roman"/>
          <w:sz w:val="30"/>
          <w:szCs w:val="30"/>
        </w:rPr>
        <w:t xml:space="preserve">   </w:t>
      </w:r>
      <w:r w:rsidR="00087A2B">
        <w:rPr>
          <w:rFonts w:ascii="Times New Roman" w:hAnsi="Times New Roman" w:cs="Times New Roman"/>
          <w:sz w:val="30"/>
          <w:szCs w:val="30"/>
        </w:rPr>
        <w:t xml:space="preserve">    </w:t>
      </w:r>
      <w:r w:rsidR="007E646E">
        <w:rPr>
          <w:rFonts w:ascii="Times New Roman" w:hAnsi="Times New Roman" w:cs="Times New Roman"/>
          <w:sz w:val="30"/>
          <w:szCs w:val="30"/>
        </w:rPr>
        <w:t>Эффективные виды вмешательств часто не могут быть использованы в полной степени</w:t>
      </w:r>
      <w:r w:rsidR="004D0A8C">
        <w:rPr>
          <w:rFonts w:ascii="Times New Roman" w:hAnsi="Times New Roman" w:cs="Times New Roman"/>
          <w:sz w:val="30"/>
          <w:szCs w:val="30"/>
        </w:rPr>
        <w:t xml:space="preserve"> из-за непропорциональности распределения имеющихся ресурсов, </w:t>
      </w:r>
      <w:proofErr w:type="gramStart"/>
      <w:r w:rsidR="004D0A8C">
        <w:rPr>
          <w:rFonts w:ascii="Times New Roman" w:hAnsi="Times New Roman" w:cs="Times New Roman"/>
          <w:sz w:val="30"/>
          <w:szCs w:val="30"/>
        </w:rPr>
        <w:t>направляемых</w:t>
      </w:r>
      <w:proofErr w:type="gramEnd"/>
      <w:r w:rsidR="004D0A8C">
        <w:rPr>
          <w:rFonts w:ascii="Times New Roman" w:hAnsi="Times New Roman" w:cs="Times New Roman"/>
          <w:sz w:val="30"/>
          <w:szCs w:val="30"/>
        </w:rPr>
        <w:t xml:space="preserve"> прежде всего на приобретение высокоспециализированного стационарного оборудования. </w:t>
      </w:r>
      <w:r w:rsidR="007E646E">
        <w:rPr>
          <w:rFonts w:ascii="Times New Roman" w:hAnsi="Times New Roman" w:cs="Times New Roman"/>
          <w:sz w:val="30"/>
          <w:szCs w:val="30"/>
        </w:rPr>
        <w:t xml:space="preserve"> </w:t>
      </w:r>
      <w:r w:rsidR="004D0A8C">
        <w:rPr>
          <w:rFonts w:ascii="Times New Roman" w:hAnsi="Times New Roman" w:cs="Times New Roman"/>
          <w:sz w:val="30"/>
          <w:szCs w:val="30"/>
        </w:rPr>
        <w:t xml:space="preserve">Слишком часто мероприятия и службы, предназначенные для лиц с </w:t>
      </w:r>
      <w:proofErr w:type="spellStart"/>
      <w:r w:rsidR="004D0A8C">
        <w:rPr>
          <w:rFonts w:ascii="Times New Roman" w:hAnsi="Times New Roman" w:cs="Times New Roman"/>
          <w:sz w:val="30"/>
          <w:szCs w:val="30"/>
        </w:rPr>
        <w:t>инвалидизирующими</w:t>
      </w:r>
      <w:proofErr w:type="spellEnd"/>
      <w:r w:rsidR="004D0A8C">
        <w:rPr>
          <w:rFonts w:ascii="Times New Roman" w:hAnsi="Times New Roman" w:cs="Times New Roman"/>
          <w:sz w:val="30"/>
          <w:szCs w:val="30"/>
        </w:rPr>
        <w:t xml:space="preserve"> состояниями, получают …ограниченное социальное…признание».</w:t>
      </w:r>
      <w:r w:rsidR="004A24FC" w:rsidRPr="004A24FC">
        <w:rPr>
          <w:rFonts w:ascii="Times New Roman" w:hAnsi="Times New Roman" w:cs="Times New Roman"/>
        </w:rPr>
        <w:t xml:space="preserve"> </w:t>
      </w:r>
    </w:p>
    <w:p w:rsidR="007E646E" w:rsidRPr="004A24FC" w:rsidRDefault="006A2B64" w:rsidP="007E646E">
      <w:pPr>
        <w:pStyle w:val="31"/>
        <w:spacing w:after="0" w:line="240" w:lineRule="auto"/>
        <w:ind w:left="0" w:firstLine="283"/>
        <w:jc w:val="both"/>
        <w:rPr>
          <w:rFonts w:ascii="Times New Roman" w:hAnsi="Times New Roman" w:cs="Times New Roman"/>
          <w:sz w:val="30"/>
          <w:szCs w:val="30"/>
        </w:rPr>
      </w:pPr>
      <w:r>
        <w:rPr>
          <w:rFonts w:ascii="Times New Roman" w:hAnsi="Times New Roman" w:cs="Times New Roman"/>
          <w:sz w:val="30"/>
          <w:szCs w:val="30"/>
        </w:rPr>
        <w:t xml:space="preserve">       </w:t>
      </w:r>
      <w:r w:rsidR="004A24FC" w:rsidRPr="004A24FC">
        <w:rPr>
          <w:rFonts w:ascii="Times New Roman" w:hAnsi="Times New Roman" w:cs="Times New Roman"/>
          <w:sz w:val="30"/>
          <w:szCs w:val="30"/>
        </w:rPr>
        <w:t>Изменение отношения общества  к проблеме социальной адаптации инвалидов требуют непрерывных и координированных действий со стороны целого ряда субъектов государственного и частного секторов.</w:t>
      </w:r>
    </w:p>
    <w:p w:rsidR="004D0A8C" w:rsidRPr="004A24FC" w:rsidRDefault="004A24FC" w:rsidP="004A24FC">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 xml:space="preserve"> </w:t>
      </w:r>
      <w:r w:rsidR="004D0A8C" w:rsidRPr="004A24FC">
        <w:rPr>
          <w:rFonts w:ascii="Times New Roman" w:hAnsi="Times New Roman" w:cs="Times New Roman"/>
          <w:sz w:val="30"/>
          <w:szCs w:val="30"/>
        </w:rPr>
        <w:t xml:space="preserve">    </w:t>
      </w:r>
      <w:r w:rsidR="006A2B64">
        <w:rPr>
          <w:rFonts w:ascii="Times New Roman" w:hAnsi="Times New Roman" w:cs="Times New Roman"/>
          <w:sz w:val="30"/>
          <w:szCs w:val="30"/>
        </w:rPr>
        <w:t xml:space="preserve">      </w:t>
      </w:r>
      <w:r w:rsidR="004D0A8C" w:rsidRPr="004A24FC">
        <w:rPr>
          <w:rFonts w:ascii="Times New Roman" w:hAnsi="Times New Roman" w:cs="Times New Roman"/>
          <w:sz w:val="30"/>
          <w:szCs w:val="30"/>
        </w:rPr>
        <w:t>По определению ВОЗ проблемы доступности урбанизированной среды обитания по признаку возраста в настоящее время связан с  предрассудк</w:t>
      </w:r>
      <w:r>
        <w:rPr>
          <w:rFonts w:ascii="Times New Roman" w:hAnsi="Times New Roman" w:cs="Times New Roman"/>
          <w:sz w:val="30"/>
          <w:szCs w:val="30"/>
        </w:rPr>
        <w:t>ами</w:t>
      </w:r>
      <w:r w:rsidR="004D0A8C" w:rsidRPr="004A24FC">
        <w:rPr>
          <w:rFonts w:ascii="Times New Roman" w:hAnsi="Times New Roman" w:cs="Times New Roman"/>
          <w:sz w:val="30"/>
          <w:szCs w:val="30"/>
        </w:rPr>
        <w:t xml:space="preserve"> и дискриминаци</w:t>
      </w:r>
      <w:r>
        <w:rPr>
          <w:rFonts w:ascii="Times New Roman" w:hAnsi="Times New Roman" w:cs="Times New Roman"/>
          <w:sz w:val="30"/>
          <w:szCs w:val="30"/>
        </w:rPr>
        <w:t xml:space="preserve">ями </w:t>
      </w:r>
      <w:r w:rsidR="004D0A8C" w:rsidRPr="004A24FC">
        <w:rPr>
          <w:rFonts w:ascii="Times New Roman" w:hAnsi="Times New Roman" w:cs="Times New Roman"/>
          <w:sz w:val="30"/>
          <w:szCs w:val="30"/>
        </w:rPr>
        <w:t xml:space="preserve">в отношении  пожилых  людей - </w:t>
      </w:r>
      <w:proofErr w:type="spellStart"/>
      <w:r w:rsidR="004D0A8C" w:rsidRPr="004A24FC">
        <w:rPr>
          <w:rFonts w:ascii="Times New Roman" w:hAnsi="Times New Roman" w:cs="Times New Roman"/>
          <w:b/>
          <w:sz w:val="30"/>
          <w:szCs w:val="30"/>
        </w:rPr>
        <w:t>эйджизмом</w:t>
      </w:r>
      <w:proofErr w:type="spellEnd"/>
      <w:r w:rsidR="004D0A8C" w:rsidRPr="004A24FC">
        <w:rPr>
          <w:rFonts w:ascii="Times New Roman" w:hAnsi="Times New Roman" w:cs="Times New Roman"/>
          <w:b/>
          <w:sz w:val="30"/>
          <w:szCs w:val="30"/>
        </w:rPr>
        <w:t>.</w:t>
      </w:r>
    </w:p>
    <w:p w:rsidR="004A24FC" w:rsidRPr="004A24FC" w:rsidRDefault="004D0A8C" w:rsidP="004A24FC">
      <w:pPr>
        <w:spacing w:after="0" w:line="240" w:lineRule="auto"/>
        <w:jc w:val="both"/>
        <w:rPr>
          <w:rFonts w:ascii="Times New Roman" w:hAnsi="Times New Roman" w:cs="Times New Roman"/>
          <w:sz w:val="30"/>
          <w:szCs w:val="30"/>
        </w:rPr>
      </w:pPr>
      <w:r w:rsidRPr="004A24FC">
        <w:rPr>
          <w:rFonts w:ascii="Times New Roman" w:hAnsi="Times New Roman" w:cs="Times New Roman"/>
          <w:sz w:val="30"/>
          <w:szCs w:val="30"/>
        </w:rPr>
        <w:t xml:space="preserve">   </w:t>
      </w:r>
      <w:r w:rsidR="007E646E" w:rsidRPr="004A24FC">
        <w:rPr>
          <w:rFonts w:ascii="Times New Roman" w:hAnsi="Times New Roman" w:cs="Times New Roman"/>
          <w:sz w:val="30"/>
          <w:szCs w:val="30"/>
        </w:rPr>
        <w:t xml:space="preserve"> </w:t>
      </w:r>
      <w:r w:rsidR="004A24FC" w:rsidRPr="004A24FC">
        <w:rPr>
          <w:rFonts w:ascii="Times New Roman" w:hAnsi="Times New Roman" w:cs="Times New Roman"/>
          <w:sz w:val="30"/>
          <w:szCs w:val="30"/>
        </w:rPr>
        <w:t xml:space="preserve">    </w:t>
      </w:r>
      <w:r w:rsidR="006A2B64">
        <w:rPr>
          <w:rFonts w:ascii="Times New Roman" w:hAnsi="Times New Roman" w:cs="Times New Roman"/>
          <w:sz w:val="30"/>
          <w:szCs w:val="30"/>
        </w:rPr>
        <w:t xml:space="preserve">   </w:t>
      </w:r>
      <w:r w:rsidR="004A24FC" w:rsidRPr="004A24FC">
        <w:rPr>
          <w:rFonts w:ascii="Times New Roman" w:hAnsi="Times New Roman" w:cs="Times New Roman"/>
          <w:sz w:val="30"/>
          <w:szCs w:val="30"/>
        </w:rPr>
        <w:t>ВОЗ ставит задачу и</w:t>
      </w:r>
      <w:r w:rsidR="007E646E" w:rsidRPr="004A24FC">
        <w:rPr>
          <w:rFonts w:ascii="Times New Roman" w:hAnsi="Times New Roman" w:cs="Times New Roman"/>
          <w:sz w:val="30"/>
          <w:szCs w:val="30"/>
        </w:rPr>
        <w:t xml:space="preserve">зменить взгляд общества на эту проблему и способствовать повышению уровня интеграции  пожилого населения в жизнь общества. </w:t>
      </w:r>
    </w:p>
    <w:p w:rsidR="004A24FC" w:rsidRPr="004A24FC" w:rsidRDefault="004A24FC" w:rsidP="004A24FC">
      <w:pPr>
        <w:spacing w:after="0" w:line="240" w:lineRule="auto"/>
        <w:jc w:val="both"/>
        <w:rPr>
          <w:rFonts w:ascii="Times New Roman" w:hAnsi="Times New Roman" w:cs="Times New Roman"/>
          <w:sz w:val="30"/>
          <w:szCs w:val="30"/>
        </w:rPr>
      </w:pPr>
      <w:r w:rsidRPr="004A24FC">
        <w:rPr>
          <w:rFonts w:ascii="Times New Roman" w:hAnsi="Times New Roman" w:cs="Times New Roman"/>
          <w:sz w:val="30"/>
          <w:szCs w:val="30"/>
        </w:rPr>
        <w:t xml:space="preserve">    </w:t>
      </w:r>
      <w:r>
        <w:rPr>
          <w:rFonts w:ascii="Times New Roman" w:hAnsi="Times New Roman" w:cs="Times New Roman"/>
          <w:sz w:val="30"/>
          <w:szCs w:val="30"/>
        </w:rPr>
        <w:t xml:space="preserve">  </w:t>
      </w:r>
      <w:r w:rsidR="007E646E" w:rsidRPr="004A24FC">
        <w:rPr>
          <w:rFonts w:ascii="Times New Roman" w:hAnsi="Times New Roman" w:cs="Times New Roman"/>
          <w:sz w:val="30"/>
          <w:szCs w:val="30"/>
        </w:rPr>
        <w:t xml:space="preserve"> </w:t>
      </w:r>
      <w:r w:rsidR="006A2B64">
        <w:rPr>
          <w:rFonts w:ascii="Times New Roman" w:hAnsi="Times New Roman" w:cs="Times New Roman"/>
          <w:sz w:val="30"/>
          <w:szCs w:val="30"/>
        </w:rPr>
        <w:t xml:space="preserve">    </w:t>
      </w:r>
      <w:r>
        <w:rPr>
          <w:rFonts w:ascii="Times New Roman" w:hAnsi="Times New Roman" w:cs="Times New Roman"/>
          <w:sz w:val="30"/>
          <w:szCs w:val="30"/>
        </w:rPr>
        <w:t>С э</w:t>
      </w:r>
      <w:r w:rsidR="007E646E" w:rsidRPr="004A24FC">
        <w:rPr>
          <w:rFonts w:ascii="Times New Roman" w:hAnsi="Times New Roman" w:cs="Times New Roman"/>
          <w:sz w:val="30"/>
          <w:szCs w:val="30"/>
        </w:rPr>
        <w:t xml:space="preserve">той целью </w:t>
      </w:r>
      <w:r w:rsidRPr="004A24FC">
        <w:rPr>
          <w:rFonts w:ascii="Times New Roman" w:hAnsi="Times New Roman" w:cs="Times New Roman"/>
          <w:sz w:val="30"/>
          <w:szCs w:val="30"/>
        </w:rPr>
        <w:t xml:space="preserve">в  мае 2016 года 194 государства призвали подготовить глобальную  компанию  ВОЗ по борьбе с </w:t>
      </w:r>
      <w:proofErr w:type="spellStart"/>
      <w:r w:rsidRPr="004A24FC">
        <w:rPr>
          <w:rFonts w:ascii="Times New Roman" w:hAnsi="Times New Roman" w:cs="Times New Roman"/>
          <w:sz w:val="30"/>
          <w:szCs w:val="30"/>
        </w:rPr>
        <w:t>эйджизмом</w:t>
      </w:r>
      <w:proofErr w:type="spellEnd"/>
      <w:r w:rsidRPr="004A24FC">
        <w:rPr>
          <w:rFonts w:ascii="Times New Roman" w:hAnsi="Times New Roman" w:cs="Times New Roman"/>
          <w:sz w:val="30"/>
          <w:szCs w:val="30"/>
        </w:rPr>
        <w:t xml:space="preserve">. </w:t>
      </w:r>
    </w:p>
    <w:p w:rsidR="007E646E" w:rsidRPr="004A24FC" w:rsidRDefault="004A24FC" w:rsidP="004A24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A2B64">
        <w:rPr>
          <w:rFonts w:ascii="Times New Roman" w:hAnsi="Times New Roman" w:cs="Times New Roman"/>
          <w:sz w:val="30"/>
          <w:szCs w:val="30"/>
        </w:rPr>
        <w:t xml:space="preserve">    </w:t>
      </w:r>
      <w:r w:rsidRPr="004A24FC">
        <w:rPr>
          <w:rFonts w:ascii="Times New Roman" w:hAnsi="Times New Roman" w:cs="Times New Roman"/>
          <w:sz w:val="30"/>
          <w:szCs w:val="30"/>
        </w:rPr>
        <w:t xml:space="preserve">В </w:t>
      </w:r>
      <w:r w:rsidR="007E646E" w:rsidRPr="004A24FC">
        <w:rPr>
          <w:rFonts w:ascii="Times New Roman" w:hAnsi="Times New Roman" w:cs="Times New Roman"/>
          <w:sz w:val="30"/>
          <w:szCs w:val="30"/>
        </w:rPr>
        <w:t xml:space="preserve">2017 году ВОЗ провела совещание </w:t>
      </w:r>
      <w:proofErr w:type="spellStart"/>
      <w:r w:rsidR="007E646E" w:rsidRPr="004A24FC">
        <w:rPr>
          <w:rFonts w:ascii="Times New Roman" w:hAnsi="Times New Roman" w:cs="Times New Roman"/>
          <w:sz w:val="30"/>
          <w:szCs w:val="30"/>
        </w:rPr>
        <w:t>ключеевых</w:t>
      </w:r>
      <w:proofErr w:type="spellEnd"/>
      <w:r w:rsidR="007E646E" w:rsidRPr="004A24FC">
        <w:rPr>
          <w:rFonts w:ascii="Times New Roman" w:hAnsi="Times New Roman" w:cs="Times New Roman"/>
          <w:sz w:val="30"/>
          <w:szCs w:val="30"/>
        </w:rPr>
        <w:t xml:space="preserve"> экспертов</w:t>
      </w:r>
      <w:r w:rsidRPr="004A24FC">
        <w:rPr>
          <w:rFonts w:ascii="Times New Roman" w:hAnsi="Times New Roman" w:cs="Times New Roman"/>
          <w:sz w:val="30"/>
          <w:szCs w:val="30"/>
        </w:rPr>
        <w:t xml:space="preserve"> </w:t>
      </w:r>
      <w:r w:rsidR="007E646E" w:rsidRPr="004A24FC">
        <w:rPr>
          <w:rFonts w:ascii="Times New Roman" w:hAnsi="Times New Roman" w:cs="Times New Roman"/>
          <w:sz w:val="30"/>
          <w:szCs w:val="30"/>
        </w:rPr>
        <w:t>и уточнила концепцию глобальной ком</w:t>
      </w:r>
      <w:r w:rsidRPr="004A24FC">
        <w:rPr>
          <w:rFonts w:ascii="Times New Roman" w:hAnsi="Times New Roman" w:cs="Times New Roman"/>
          <w:sz w:val="30"/>
          <w:szCs w:val="30"/>
        </w:rPr>
        <w:t>п</w:t>
      </w:r>
      <w:r w:rsidR="007E646E" w:rsidRPr="004A24FC">
        <w:rPr>
          <w:rFonts w:ascii="Times New Roman" w:hAnsi="Times New Roman" w:cs="Times New Roman"/>
          <w:sz w:val="30"/>
          <w:szCs w:val="30"/>
        </w:rPr>
        <w:t>ании (мир, комфортный для людей любого возраста) и цель компании (изменить то, что мы думаем, чувствуем и делаем в отношении возраста и старения).</w:t>
      </w:r>
    </w:p>
    <w:p w:rsidR="004A24FC" w:rsidRDefault="004A24FC" w:rsidP="00DB529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4A24FC">
        <w:rPr>
          <w:rFonts w:ascii="Times New Roman" w:hAnsi="Times New Roman" w:cs="Times New Roman"/>
          <w:sz w:val="30"/>
          <w:szCs w:val="30"/>
        </w:rPr>
        <w:t xml:space="preserve"> </w:t>
      </w:r>
      <w:r w:rsidR="006A2B64">
        <w:rPr>
          <w:rFonts w:ascii="Times New Roman" w:hAnsi="Times New Roman" w:cs="Times New Roman"/>
          <w:sz w:val="30"/>
          <w:szCs w:val="30"/>
        </w:rPr>
        <w:t xml:space="preserve">    </w:t>
      </w:r>
      <w:r w:rsidR="007E646E" w:rsidRPr="004A24FC">
        <w:rPr>
          <w:rFonts w:ascii="Times New Roman" w:hAnsi="Times New Roman" w:cs="Times New Roman"/>
          <w:sz w:val="30"/>
          <w:szCs w:val="30"/>
        </w:rPr>
        <w:t xml:space="preserve">Глобальная компания по борьбе с </w:t>
      </w:r>
      <w:proofErr w:type="spellStart"/>
      <w:r w:rsidR="007E646E" w:rsidRPr="004A24FC">
        <w:rPr>
          <w:rFonts w:ascii="Times New Roman" w:hAnsi="Times New Roman" w:cs="Times New Roman"/>
          <w:sz w:val="30"/>
          <w:szCs w:val="30"/>
        </w:rPr>
        <w:t>эйджизмом</w:t>
      </w:r>
      <w:proofErr w:type="spellEnd"/>
      <w:r w:rsidR="007E646E" w:rsidRPr="004A24FC">
        <w:rPr>
          <w:rFonts w:ascii="Times New Roman" w:hAnsi="Times New Roman" w:cs="Times New Roman"/>
          <w:sz w:val="30"/>
          <w:szCs w:val="30"/>
        </w:rPr>
        <w:t xml:space="preserve"> послужит платформой для изменения отношения людей к возрасту и старению и построению мира (среды обитания)</w:t>
      </w:r>
      <w:r>
        <w:rPr>
          <w:rFonts w:ascii="Times New Roman" w:hAnsi="Times New Roman" w:cs="Times New Roman"/>
          <w:sz w:val="30"/>
          <w:szCs w:val="30"/>
        </w:rPr>
        <w:t xml:space="preserve">, </w:t>
      </w:r>
      <w:r w:rsidR="007E646E" w:rsidRPr="004A24FC">
        <w:rPr>
          <w:rFonts w:ascii="Times New Roman" w:hAnsi="Times New Roman" w:cs="Times New Roman"/>
          <w:sz w:val="30"/>
          <w:szCs w:val="30"/>
        </w:rPr>
        <w:t xml:space="preserve"> комфортного для людей любого возраста. </w:t>
      </w:r>
    </w:p>
    <w:p w:rsidR="007E646E" w:rsidRPr="004A24FC" w:rsidRDefault="004A24FC" w:rsidP="004A24FC">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A2B64">
        <w:rPr>
          <w:rFonts w:ascii="Times New Roman" w:hAnsi="Times New Roman" w:cs="Times New Roman"/>
          <w:sz w:val="30"/>
          <w:szCs w:val="30"/>
        </w:rPr>
        <w:t xml:space="preserve">   </w:t>
      </w:r>
      <w:r w:rsidR="007E646E" w:rsidRPr="004A24FC">
        <w:rPr>
          <w:rFonts w:ascii="Times New Roman" w:hAnsi="Times New Roman" w:cs="Times New Roman"/>
          <w:sz w:val="30"/>
          <w:szCs w:val="30"/>
        </w:rPr>
        <w:t xml:space="preserve">Эти </w:t>
      </w:r>
      <w:r>
        <w:rPr>
          <w:rFonts w:ascii="Times New Roman" w:hAnsi="Times New Roman" w:cs="Times New Roman"/>
          <w:sz w:val="30"/>
          <w:szCs w:val="30"/>
        </w:rPr>
        <w:t>и</w:t>
      </w:r>
      <w:r w:rsidR="007E646E" w:rsidRPr="004A24FC">
        <w:rPr>
          <w:rFonts w:ascii="Times New Roman" w:hAnsi="Times New Roman" w:cs="Times New Roman"/>
          <w:sz w:val="30"/>
          <w:szCs w:val="30"/>
        </w:rPr>
        <w:t xml:space="preserve">зменения </w:t>
      </w:r>
      <w:r w:rsidR="00DB5297">
        <w:rPr>
          <w:rFonts w:ascii="Times New Roman" w:hAnsi="Times New Roman" w:cs="Times New Roman"/>
          <w:sz w:val="30"/>
          <w:szCs w:val="30"/>
        </w:rPr>
        <w:t xml:space="preserve">будут </w:t>
      </w:r>
      <w:r w:rsidR="007E646E" w:rsidRPr="004A24FC">
        <w:rPr>
          <w:rFonts w:ascii="Times New Roman" w:hAnsi="Times New Roman" w:cs="Times New Roman"/>
          <w:sz w:val="30"/>
          <w:szCs w:val="30"/>
        </w:rPr>
        <w:t>имет</w:t>
      </w:r>
      <w:r w:rsidR="00DB5297">
        <w:rPr>
          <w:rFonts w:ascii="Times New Roman" w:hAnsi="Times New Roman" w:cs="Times New Roman"/>
          <w:sz w:val="30"/>
          <w:szCs w:val="30"/>
        </w:rPr>
        <w:t xml:space="preserve">ь </w:t>
      </w:r>
      <w:r w:rsidR="007E646E" w:rsidRPr="004A24FC">
        <w:rPr>
          <w:rFonts w:ascii="Times New Roman" w:hAnsi="Times New Roman" w:cs="Times New Roman"/>
          <w:sz w:val="30"/>
          <w:szCs w:val="30"/>
        </w:rPr>
        <w:t xml:space="preserve"> огромное значение для обеспечения здоровья и благополучия на протяжении всего жизненного цикла.</w:t>
      </w:r>
    </w:p>
    <w:p w:rsidR="0096795D" w:rsidRDefault="0096795D" w:rsidP="004A24FC">
      <w:pPr>
        <w:spacing w:after="0" w:line="240" w:lineRule="auto"/>
        <w:jc w:val="both"/>
        <w:rPr>
          <w:rFonts w:ascii="Times New Roman" w:eastAsia="Times New Roman" w:hAnsi="Times New Roman" w:cs="Times New Roman"/>
          <w:i/>
          <w:sz w:val="24"/>
          <w:szCs w:val="24"/>
          <w:lang w:eastAsia="ru-RU"/>
        </w:rPr>
      </w:pPr>
    </w:p>
    <w:p w:rsidR="00052F0A" w:rsidRDefault="00052F0A" w:rsidP="004A24FC">
      <w:pPr>
        <w:spacing w:after="0" w:line="240" w:lineRule="auto"/>
        <w:jc w:val="both"/>
        <w:rPr>
          <w:rFonts w:ascii="Times New Roman" w:eastAsia="Times New Roman" w:hAnsi="Times New Roman" w:cs="Times New Roman"/>
          <w:i/>
          <w:sz w:val="24"/>
          <w:szCs w:val="24"/>
          <w:lang w:eastAsia="ru-RU"/>
        </w:rPr>
      </w:pPr>
    </w:p>
    <w:p w:rsidR="00052F0A" w:rsidRDefault="00052F0A" w:rsidP="004A24FC">
      <w:pPr>
        <w:spacing w:after="0" w:line="240" w:lineRule="auto"/>
        <w:jc w:val="both"/>
        <w:rPr>
          <w:rFonts w:ascii="Times New Roman" w:eastAsia="Times New Roman" w:hAnsi="Times New Roman" w:cs="Times New Roman"/>
          <w:i/>
          <w:sz w:val="24"/>
          <w:szCs w:val="24"/>
          <w:lang w:eastAsia="ru-RU"/>
        </w:rPr>
      </w:pPr>
    </w:p>
    <w:p w:rsidR="00684196" w:rsidRDefault="00684196" w:rsidP="004A24FC">
      <w:pPr>
        <w:spacing w:after="0" w:line="240" w:lineRule="auto"/>
        <w:jc w:val="both"/>
        <w:rPr>
          <w:rFonts w:ascii="Times New Roman" w:eastAsia="Times New Roman" w:hAnsi="Times New Roman" w:cs="Times New Roman"/>
          <w:i/>
          <w:sz w:val="24"/>
          <w:szCs w:val="24"/>
          <w:lang w:eastAsia="ru-RU"/>
        </w:rPr>
      </w:pPr>
    </w:p>
    <w:p w:rsidR="00684196" w:rsidRDefault="00684196" w:rsidP="004A24FC">
      <w:pPr>
        <w:spacing w:after="0" w:line="240" w:lineRule="auto"/>
        <w:jc w:val="both"/>
        <w:rPr>
          <w:rFonts w:ascii="Times New Roman" w:eastAsia="Times New Roman" w:hAnsi="Times New Roman" w:cs="Times New Roman"/>
          <w:i/>
          <w:sz w:val="24"/>
          <w:szCs w:val="24"/>
          <w:lang w:eastAsia="ru-RU"/>
        </w:rPr>
      </w:pPr>
    </w:p>
    <w:p w:rsidR="008A7511" w:rsidRPr="00991C44" w:rsidRDefault="008A7511" w:rsidP="008A7511">
      <w:pPr>
        <w:pStyle w:val="a3"/>
        <w:numPr>
          <w:ilvl w:val="0"/>
          <w:numId w:val="1"/>
        </w:numPr>
        <w:autoSpaceDE w:val="0"/>
        <w:autoSpaceDN w:val="0"/>
        <w:adjustRightInd w:val="0"/>
        <w:spacing w:after="0" w:line="240" w:lineRule="auto"/>
        <w:ind w:left="0" w:firstLine="567"/>
        <w:jc w:val="center"/>
        <w:rPr>
          <w:rFonts w:ascii="Times New Roman" w:hAnsi="Times New Roman" w:cs="Times New Roman"/>
          <w:b/>
          <w:color w:val="000000"/>
          <w:sz w:val="30"/>
          <w:szCs w:val="30"/>
        </w:rPr>
      </w:pPr>
      <w:r w:rsidRPr="00991C44">
        <w:rPr>
          <w:rFonts w:ascii="Times New Roman" w:hAnsi="Times New Roman" w:cs="Times New Roman"/>
          <w:b/>
          <w:color w:val="000000"/>
          <w:sz w:val="30"/>
          <w:szCs w:val="30"/>
        </w:rPr>
        <w:lastRenderedPageBreak/>
        <w:t>СТАРТОВЫЕ ПОЗИЦИИ РЕСПУБЛИКИ БЕЛАРУСЬ</w:t>
      </w:r>
    </w:p>
    <w:p w:rsidR="00D60125" w:rsidRPr="00A175EE" w:rsidRDefault="008A7511" w:rsidP="00D60125">
      <w:pPr>
        <w:jc w:val="center"/>
        <w:rPr>
          <w:rFonts w:ascii="Times New Roman" w:hAnsi="Times New Roman" w:cs="Times New Roman"/>
          <w:b/>
          <w:sz w:val="30"/>
          <w:szCs w:val="30"/>
        </w:rPr>
      </w:pPr>
      <w:r w:rsidRPr="00991C44">
        <w:rPr>
          <w:rFonts w:ascii="Times New Roman" w:hAnsi="Times New Roman" w:cs="Times New Roman"/>
          <w:b/>
          <w:color w:val="000000"/>
          <w:sz w:val="30"/>
          <w:szCs w:val="30"/>
        </w:rPr>
        <w:t xml:space="preserve">по показателю ЦУР </w:t>
      </w:r>
      <w:r w:rsidR="00D60125">
        <w:rPr>
          <w:rFonts w:ascii="Times New Roman" w:hAnsi="Times New Roman" w:cs="Times New Roman"/>
          <w:b/>
          <w:color w:val="000000"/>
          <w:sz w:val="30"/>
          <w:szCs w:val="30"/>
        </w:rPr>
        <w:t xml:space="preserve">11.7.1. </w:t>
      </w:r>
    </w:p>
    <w:p w:rsidR="002934E5" w:rsidRDefault="00903E43" w:rsidP="002934E5">
      <w:pPr>
        <w:pStyle w:val="afa"/>
        <w:rPr>
          <w:sz w:val="30"/>
          <w:szCs w:val="30"/>
        </w:rPr>
      </w:pPr>
      <w:r>
        <w:rPr>
          <w:sz w:val="30"/>
          <w:szCs w:val="30"/>
        </w:rPr>
        <w:t xml:space="preserve"> </w:t>
      </w:r>
      <w:r w:rsidR="002934E5" w:rsidRPr="002934E5">
        <w:rPr>
          <w:sz w:val="30"/>
          <w:szCs w:val="30"/>
        </w:rPr>
        <w:t xml:space="preserve">В Республике Беларусь исторически сложилась система расселения, представляющая собой сеть населенных пунктов, связанных в единое целое транспортными коммуникациями, социально-экономическими и культурными связями. </w:t>
      </w:r>
    </w:p>
    <w:p w:rsidR="00DB5297" w:rsidRDefault="002934E5" w:rsidP="00EE179E">
      <w:pPr>
        <w:pStyle w:val="afa"/>
        <w:rPr>
          <w:sz w:val="30"/>
          <w:szCs w:val="30"/>
        </w:rPr>
      </w:pPr>
      <w:r>
        <w:rPr>
          <w:sz w:val="30"/>
          <w:szCs w:val="30"/>
        </w:rPr>
        <w:t>К концу 2012 года с</w:t>
      </w:r>
      <w:r w:rsidRPr="002934E5">
        <w:rPr>
          <w:sz w:val="30"/>
          <w:szCs w:val="30"/>
        </w:rPr>
        <w:t xml:space="preserve">истема расселения </w:t>
      </w:r>
      <w:r>
        <w:rPr>
          <w:sz w:val="30"/>
          <w:szCs w:val="30"/>
        </w:rPr>
        <w:t xml:space="preserve">страны </w:t>
      </w:r>
      <w:r w:rsidRPr="002934E5">
        <w:rPr>
          <w:sz w:val="30"/>
          <w:szCs w:val="30"/>
        </w:rPr>
        <w:t>включа</w:t>
      </w:r>
      <w:r>
        <w:rPr>
          <w:sz w:val="30"/>
          <w:szCs w:val="30"/>
        </w:rPr>
        <w:t xml:space="preserve">ла </w:t>
      </w:r>
      <w:r w:rsidRPr="002934E5">
        <w:rPr>
          <w:sz w:val="30"/>
          <w:szCs w:val="30"/>
        </w:rPr>
        <w:t xml:space="preserve"> 205 городов и 23467 сельских поселений. </w:t>
      </w:r>
      <w:r w:rsidR="00EE179E">
        <w:rPr>
          <w:sz w:val="30"/>
          <w:szCs w:val="30"/>
        </w:rPr>
        <w:t xml:space="preserve"> </w:t>
      </w:r>
    </w:p>
    <w:p w:rsidR="00DB5297" w:rsidRDefault="002934E5" w:rsidP="00EE179E">
      <w:pPr>
        <w:pStyle w:val="afa"/>
        <w:rPr>
          <w:sz w:val="30"/>
          <w:szCs w:val="30"/>
        </w:rPr>
      </w:pPr>
      <w:r w:rsidRPr="002934E5">
        <w:rPr>
          <w:sz w:val="30"/>
          <w:szCs w:val="30"/>
        </w:rPr>
        <w:t xml:space="preserve">В городских поселениях Республики Беларусь проживает 74% населения. </w:t>
      </w:r>
      <w:r>
        <w:rPr>
          <w:sz w:val="30"/>
          <w:szCs w:val="30"/>
        </w:rPr>
        <w:t xml:space="preserve">     </w:t>
      </w:r>
      <w:r w:rsidRPr="002934E5">
        <w:rPr>
          <w:sz w:val="30"/>
          <w:szCs w:val="30"/>
        </w:rPr>
        <w:t xml:space="preserve">Около половины – 50,5% сосредоточено в 13 больших и крупных городах (более 100 тыс. жителей) – центрах национального и регионального значения, в том числе в Минске – 17%, в 5 крупных городах (свыше 250 тыс. жителей) – 19,4% населения страны. </w:t>
      </w:r>
      <w:r w:rsidR="00903E43" w:rsidRPr="00903E43">
        <w:rPr>
          <w:sz w:val="30"/>
          <w:szCs w:val="30"/>
        </w:rPr>
        <w:t xml:space="preserve"> </w:t>
      </w:r>
    </w:p>
    <w:p w:rsidR="00DB5297" w:rsidRDefault="00903E43" w:rsidP="00EE179E">
      <w:pPr>
        <w:pStyle w:val="afa"/>
        <w:rPr>
          <w:rFonts w:ascii="Verdana" w:hAnsi="Verdana" w:cs="Verdana"/>
        </w:rPr>
      </w:pPr>
      <w:r>
        <w:rPr>
          <w:sz w:val="30"/>
          <w:szCs w:val="30"/>
        </w:rPr>
        <w:t>Сейчас ч</w:t>
      </w:r>
      <w:r w:rsidRPr="00903E43">
        <w:rPr>
          <w:sz w:val="30"/>
          <w:szCs w:val="30"/>
        </w:rPr>
        <w:t>исленность населения больших и крупных городов имеет тенденцию к росту за сч</w:t>
      </w:r>
      <w:r w:rsidR="00DB5297">
        <w:rPr>
          <w:sz w:val="30"/>
          <w:szCs w:val="30"/>
        </w:rPr>
        <w:t>е</w:t>
      </w:r>
      <w:r w:rsidRPr="00903E43">
        <w:rPr>
          <w:sz w:val="30"/>
          <w:szCs w:val="30"/>
        </w:rPr>
        <w:t>т внутренней миграции.</w:t>
      </w:r>
      <w:r w:rsidR="00E96631" w:rsidRPr="00E96631">
        <w:rPr>
          <w:rFonts w:ascii="Verdana" w:hAnsi="Verdana" w:cs="Verdana"/>
        </w:rPr>
        <w:t xml:space="preserve"> </w:t>
      </w:r>
    </w:p>
    <w:p w:rsidR="00E96631" w:rsidRPr="00E96631" w:rsidRDefault="00E96631" w:rsidP="00EE179E">
      <w:pPr>
        <w:pStyle w:val="afa"/>
        <w:rPr>
          <w:sz w:val="30"/>
          <w:szCs w:val="30"/>
        </w:rPr>
      </w:pPr>
      <w:r w:rsidRPr="00E96631">
        <w:rPr>
          <w:sz w:val="30"/>
          <w:szCs w:val="30"/>
        </w:rPr>
        <w:t>В стране продолжается урбанизация и миграция из сельской местности в города. В этом процессе участвуют все группы населения, но в большей мере это относится к молодым людям. Большинство молодых людей (84,1 %) проживают в городах, и только 15,9 % молодых людей живут в сельской местности.</w:t>
      </w:r>
    </w:p>
    <w:p w:rsidR="00903E43" w:rsidRPr="00903E43" w:rsidRDefault="00903E43" w:rsidP="00700399">
      <w:pPr>
        <w:spacing w:after="0" w:line="240" w:lineRule="auto"/>
        <w:ind w:firstLine="360"/>
        <w:jc w:val="both"/>
        <w:rPr>
          <w:rFonts w:ascii="Times New Roman" w:hAnsi="Times New Roman" w:cs="Times New Roman"/>
          <w:sz w:val="30"/>
          <w:szCs w:val="30"/>
        </w:rPr>
      </w:pPr>
      <w:r w:rsidRPr="00903E43">
        <w:rPr>
          <w:rFonts w:ascii="Times New Roman" w:hAnsi="Times New Roman" w:cs="Times New Roman"/>
          <w:sz w:val="30"/>
          <w:szCs w:val="30"/>
        </w:rPr>
        <w:t xml:space="preserve"> </w:t>
      </w:r>
      <w:r w:rsidR="00DB5297">
        <w:rPr>
          <w:rFonts w:ascii="Times New Roman" w:hAnsi="Times New Roman" w:cs="Times New Roman"/>
          <w:sz w:val="30"/>
          <w:szCs w:val="30"/>
        </w:rPr>
        <w:t xml:space="preserve"> </w:t>
      </w:r>
      <w:r w:rsidR="00456F67">
        <w:rPr>
          <w:rFonts w:ascii="Times New Roman" w:hAnsi="Times New Roman" w:cs="Times New Roman"/>
          <w:sz w:val="30"/>
          <w:szCs w:val="30"/>
        </w:rPr>
        <w:t xml:space="preserve">   </w:t>
      </w:r>
      <w:r w:rsidR="00466840">
        <w:rPr>
          <w:rFonts w:ascii="Times New Roman" w:hAnsi="Times New Roman" w:cs="Times New Roman"/>
          <w:sz w:val="30"/>
          <w:szCs w:val="30"/>
        </w:rPr>
        <w:t xml:space="preserve"> </w:t>
      </w:r>
      <w:r w:rsidR="00700399">
        <w:rPr>
          <w:rFonts w:ascii="Times New Roman" w:hAnsi="Times New Roman" w:cs="Times New Roman"/>
          <w:sz w:val="30"/>
          <w:szCs w:val="30"/>
        </w:rPr>
        <w:t>В современный период развития страны отмечается р</w:t>
      </w:r>
      <w:r w:rsidRPr="00903E43">
        <w:rPr>
          <w:rFonts w:ascii="Times New Roman" w:hAnsi="Times New Roman" w:cs="Times New Roman"/>
          <w:sz w:val="30"/>
          <w:szCs w:val="30"/>
        </w:rPr>
        <w:t>ост благосостояния людей, появление современных материалов, совершенствование проектирования жилья,  благоустройство селитебных и оздоровление промышленных зон  и другие мероприятия</w:t>
      </w:r>
      <w:r w:rsidR="00700399">
        <w:rPr>
          <w:rFonts w:ascii="Times New Roman" w:hAnsi="Times New Roman" w:cs="Times New Roman"/>
          <w:sz w:val="30"/>
          <w:szCs w:val="30"/>
        </w:rPr>
        <w:t xml:space="preserve">, что </w:t>
      </w:r>
      <w:r w:rsidRPr="00903E43">
        <w:rPr>
          <w:rFonts w:ascii="Times New Roman" w:hAnsi="Times New Roman" w:cs="Times New Roman"/>
          <w:sz w:val="30"/>
          <w:szCs w:val="30"/>
        </w:rPr>
        <w:t>постепенно приводят к улучшению жизни в условии поселений.</w:t>
      </w:r>
    </w:p>
    <w:p w:rsidR="00903E43" w:rsidRPr="00903E43"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w:t>
      </w:r>
      <w:r w:rsidR="0035574B">
        <w:rPr>
          <w:rFonts w:ascii="Times New Roman" w:hAnsi="Times New Roman" w:cs="Times New Roman"/>
          <w:sz w:val="30"/>
          <w:szCs w:val="30"/>
        </w:rPr>
        <w:t xml:space="preserve">  </w:t>
      </w:r>
      <w:r w:rsidR="00466840">
        <w:rPr>
          <w:rFonts w:ascii="Times New Roman" w:hAnsi="Times New Roman" w:cs="Times New Roman"/>
          <w:sz w:val="30"/>
          <w:szCs w:val="30"/>
        </w:rPr>
        <w:t xml:space="preserve"> </w:t>
      </w:r>
      <w:r w:rsidR="00903E43" w:rsidRPr="00903E43">
        <w:rPr>
          <w:rFonts w:ascii="Times New Roman" w:hAnsi="Times New Roman" w:cs="Times New Roman"/>
          <w:sz w:val="30"/>
          <w:szCs w:val="30"/>
        </w:rPr>
        <w:t>Однако</w:t>
      </w:r>
      <w:proofErr w:type="gramStart"/>
      <w:r w:rsidR="0035574B">
        <w:rPr>
          <w:rFonts w:ascii="Times New Roman" w:hAnsi="Times New Roman" w:cs="Times New Roman"/>
          <w:sz w:val="30"/>
          <w:szCs w:val="30"/>
        </w:rPr>
        <w:t>,</w:t>
      </w:r>
      <w:proofErr w:type="gramEnd"/>
      <w:r w:rsidR="00903E43" w:rsidRPr="00903E43">
        <w:rPr>
          <w:rFonts w:ascii="Times New Roman" w:hAnsi="Times New Roman" w:cs="Times New Roman"/>
          <w:sz w:val="30"/>
          <w:szCs w:val="30"/>
        </w:rPr>
        <w:t xml:space="preserve"> обществу </w:t>
      </w:r>
      <w:r w:rsidR="00700399">
        <w:rPr>
          <w:rFonts w:ascii="Times New Roman" w:hAnsi="Times New Roman" w:cs="Times New Roman"/>
          <w:sz w:val="30"/>
          <w:szCs w:val="30"/>
        </w:rPr>
        <w:t xml:space="preserve">еще не </w:t>
      </w:r>
      <w:r w:rsidR="00903E43" w:rsidRPr="00903E43">
        <w:rPr>
          <w:rFonts w:ascii="Times New Roman" w:hAnsi="Times New Roman" w:cs="Times New Roman"/>
          <w:sz w:val="30"/>
          <w:szCs w:val="30"/>
        </w:rPr>
        <w:t>удалось решить все проблемы</w:t>
      </w:r>
      <w:r w:rsidR="00700399">
        <w:rPr>
          <w:rFonts w:ascii="Times New Roman" w:hAnsi="Times New Roman" w:cs="Times New Roman"/>
          <w:sz w:val="30"/>
          <w:szCs w:val="30"/>
        </w:rPr>
        <w:t>, главная из которых – н</w:t>
      </w:r>
      <w:r w:rsidR="00903E43" w:rsidRPr="00903E43">
        <w:rPr>
          <w:rFonts w:ascii="Times New Roman" w:hAnsi="Times New Roman" w:cs="Times New Roman"/>
          <w:sz w:val="30"/>
          <w:szCs w:val="30"/>
        </w:rPr>
        <w:t>едостато</w:t>
      </w:r>
      <w:r w:rsidR="00700399">
        <w:rPr>
          <w:rFonts w:ascii="Times New Roman" w:hAnsi="Times New Roman" w:cs="Times New Roman"/>
          <w:sz w:val="30"/>
          <w:szCs w:val="30"/>
        </w:rPr>
        <w:t>к</w:t>
      </w:r>
      <w:r w:rsidR="00903E43" w:rsidRPr="00903E43">
        <w:rPr>
          <w:rFonts w:ascii="Times New Roman" w:hAnsi="Times New Roman" w:cs="Times New Roman"/>
          <w:sz w:val="30"/>
          <w:szCs w:val="30"/>
        </w:rPr>
        <w:t xml:space="preserve"> инвестици</w:t>
      </w:r>
      <w:r w:rsidR="00700399">
        <w:rPr>
          <w:rFonts w:ascii="Times New Roman" w:hAnsi="Times New Roman" w:cs="Times New Roman"/>
          <w:sz w:val="30"/>
          <w:szCs w:val="30"/>
        </w:rPr>
        <w:t>й</w:t>
      </w:r>
      <w:r w:rsidR="00903E43" w:rsidRPr="00903E43">
        <w:rPr>
          <w:rFonts w:ascii="Times New Roman" w:hAnsi="Times New Roman" w:cs="Times New Roman"/>
          <w:sz w:val="30"/>
          <w:szCs w:val="30"/>
        </w:rPr>
        <w:t xml:space="preserve">  в  городское развитие, особенно   в коммунальную жилую среду, имеющую прямое отношению к формированию здоровья</w:t>
      </w:r>
      <w:r w:rsidR="00700399">
        <w:rPr>
          <w:rFonts w:ascii="Times New Roman" w:hAnsi="Times New Roman" w:cs="Times New Roman"/>
          <w:sz w:val="30"/>
          <w:szCs w:val="30"/>
        </w:rPr>
        <w:t xml:space="preserve"> населения</w:t>
      </w:r>
      <w:r w:rsidR="00903E43" w:rsidRPr="00903E43">
        <w:rPr>
          <w:rFonts w:ascii="Times New Roman" w:hAnsi="Times New Roman" w:cs="Times New Roman"/>
          <w:sz w:val="30"/>
          <w:szCs w:val="30"/>
        </w:rPr>
        <w:t xml:space="preserve">. </w:t>
      </w:r>
    </w:p>
    <w:p w:rsidR="00DB5297"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w:t>
      </w:r>
      <w:r w:rsidR="00466840">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Значительную нагрузку на общественное здоровье обусловливают социальные факторы,  отрицательные характеристики которых  обостряются в условиях </w:t>
      </w:r>
      <w:r w:rsidR="00903E43" w:rsidRPr="00903E43">
        <w:rPr>
          <w:rFonts w:ascii="Times New Roman" w:hAnsi="Times New Roman" w:cs="Times New Roman"/>
          <w:bCs/>
          <w:iCs/>
          <w:sz w:val="30"/>
          <w:szCs w:val="30"/>
        </w:rPr>
        <w:t>крупных городов</w:t>
      </w:r>
      <w:r w:rsidR="00903E43" w:rsidRPr="00903E43">
        <w:rPr>
          <w:rFonts w:ascii="Times New Roman" w:hAnsi="Times New Roman" w:cs="Times New Roman"/>
          <w:sz w:val="30"/>
          <w:szCs w:val="30"/>
        </w:rPr>
        <w:t xml:space="preserve">.  </w:t>
      </w:r>
    </w:p>
    <w:p w:rsidR="00903E43"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466840">
        <w:rPr>
          <w:rFonts w:ascii="Times New Roman" w:hAnsi="Times New Roman" w:cs="Times New Roman"/>
          <w:sz w:val="30"/>
          <w:szCs w:val="30"/>
        </w:rPr>
        <w:t xml:space="preserve">  </w:t>
      </w:r>
      <w:r w:rsidR="00903E43">
        <w:rPr>
          <w:rFonts w:ascii="Times New Roman" w:hAnsi="Times New Roman" w:cs="Times New Roman"/>
          <w:sz w:val="30"/>
          <w:szCs w:val="30"/>
        </w:rPr>
        <w:t xml:space="preserve">В первую очередь, это </w:t>
      </w:r>
      <w:r w:rsidR="00903E43" w:rsidRPr="00903E43">
        <w:rPr>
          <w:rFonts w:ascii="Times New Roman" w:hAnsi="Times New Roman" w:cs="Times New Roman"/>
          <w:sz w:val="30"/>
          <w:szCs w:val="30"/>
        </w:rPr>
        <w:t xml:space="preserve">выраженность для таких городов проблемы загрязнения атмосферного воздуха, иногда  до уровней, не отвечающих условиям безопасного проживания населения. </w:t>
      </w:r>
      <w:r w:rsidR="00E96631">
        <w:rPr>
          <w:rFonts w:ascii="Times New Roman" w:hAnsi="Times New Roman" w:cs="Times New Roman"/>
          <w:sz w:val="30"/>
          <w:szCs w:val="30"/>
        </w:rPr>
        <w:t>О</w:t>
      </w:r>
      <w:r w:rsidR="00903E43" w:rsidRPr="00903E43">
        <w:rPr>
          <w:rFonts w:ascii="Times New Roman" w:hAnsi="Times New Roman" w:cs="Times New Roman"/>
          <w:sz w:val="30"/>
          <w:szCs w:val="30"/>
        </w:rPr>
        <w:t xml:space="preserve">сновная масса промышленных отходов хранятся на </w:t>
      </w:r>
      <w:proofErr w:type="spellStart"/>
      <w:r w:rsidR="00903E43" w:rsidRPr="00903E43">
        <w:rPr>
          <w:rFonts w:ascii="Times New Roman" w:hAnsi="Times New Roman" w:cs="Times New Roman"/>
          <w:sz w:val="30"/>
          <w:szCs w:val="30"/>
        </w:rPr>
        <w:t>промплощадках</w:t>
      </w:r>
      <w:proofErr w:type="spellEnd"/>
      <w:r w:rsidR="00903E43" w:rsidRPr="00903E43">
        <w:rPr>
          <w:rFonts w:ascii="Times New Roman" w:hAnsi="Times New Roman" w:cs="Times New Roman"/>
          <w:sz w:val="30"/>
          <w:szCs w:val="30"/>
        </w:rPr>
        <w:t xml:space="preserve"> городских предприятий. </w:t>
      </w:r>
    </w:p>
    <w:p w:rsidR="00903E43" w:rsidRPr="00903E43"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903E43">
        <w:rPr>
          <w:rFonts w:ascii="Times New Roman" w:hAnsi="Times New Roman" w:cs="Times New Roman"/>
          <w:sz w:val="30"/>
          <w:szCs w:val="30"/>
        </w:rPr>
        <w:t xml:space="preserve"> </w:t>
      </w:r>
      <w:r w:rsidR="003A694F">
        <w:rPr>
          <w:rFonts w:ascii="Times New Roman" w:hAnsi="Times New Roman" w:cs="Times New Roman"/>
          <w:sz w:val="30"/>
          <w:szCs w:val="30"/>
        </w:rPr>
        <w:t xml:space="preserve">   </w:t>
      </w:r>
      <w:r w:rsidR="00903E43" w:rsidRPr="00903E43">
        <w:rPr>
          <w:rFonts w:ascii="Times New Roman" w:hAnsi="Times New Roman" w:cs="Times New Roman"/>
          <w:sz w:val="30"/>
          <w:szCs w:val="30"/>
        </w:rPr>
        <w:t>Бытовые отходы накапливаются в большом количестве и, в основном,  хран</w:t>
      </w:r>
      <w:r w:rsidR="00903E43">
        <w:rPr>
          <w:rFonts w:ascii="Times New Roman" w:hAnsi="Times New Roman" w:cs="Times New Roman"/>
          <w:sz w:val="30"/>
          <w:szCs w:val="30"/>
        </w:rPr>
        <w:t>я</w:t>
      </w:r>
      <w:r w:rsidR="00903E43" w:rsidRPr="00903E43">
        <w:rPr>
          <w:rFonts w:ascii="Times New Roman" w:hAnsi="Times New Roman" w:cs="Times New Roman"/>
          <w:sz w:val="30"/>
          <w:szCs w:val="30"/>
        </w:rPr>
        <w:t>тся на открытых полигонах, причем  лишь около 15</w:t>
      </w:r>
      <w:r>
        <w:rPr>
          <w:rFonts w:ascii="Times New Roman" w:hAnsi="Times New Roman" w:cs="Times New Roman"/>
          <w:sz w:val="30"/>
          <w:szCs w:val="30"/>
        </w:rPr>
        <w:t>-17</w:t>
      </w:r>
      <w:r w:rsidR="00903E43" w:rsidRPr="00903E43">
        <w:rPr>
          <w:rFonts w:ascii="Times New Roman" w:hAnsi="Times New Roman" w:cs="Times New Roman"/>
          <w:sz w:val="30"/>
          <w:szCs w:val="30"/>
        </w:rPr>
        <w:t>% их используется для переработки в качестве сырья.</w:t>
      </w:r>
    </w:p>
    <w:p w:rsidR="00DB5297" w:rsidRDefault="00DB5297" w:rsidP="00813518">
      <w:pPr>
        <w:tabs>
          <w:tab w:val="left" w:pos="851"/>
        </w:tabs>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903E43" w:rsidRPr="00903E43">
        <w:rPr>
          <w:rFonts w:ascii="Times New Roman" w:hAnsi="Times New Roman" w:cs="Times New Roman"/>
          <w:sz w:val="30"/>
          <w:szCs w:val="30"/>
        </w:rPr>
        <w:t xml:space="preserve"> </w:t>
      </w:r>
      <w:r w:rsidR="003A694F">
        <w:rPr>
          <w:rFonts w:ascii="Times New Roman" w:hAnsi="Times New Roman" w:cs="Times New Roman"/>
          <w:sz w:val="30"/>
          <w:szCs w:val="30"/>
        </w:rPr>
        <w:t xml:space="preserve">    </w:t>
      </w:r>
      <w:r w:rsidR="00903E43" w:rsidRPr="00903E43">
        <w:rPr>
          <w:rFonts w:ascii="Times New Roman" w:hAnsi="Times New Roman" w:cs="Times New Roman"/>
          <w:sz w:val="30"/>
          <w:szCs w:val="30"/>
        </w:rPr>
        <w:t>Перегруженность автотранспортом становится серь</w:t>
      </w:r>
      <w:r w:rsidR="00034B60">
        <w:rPr>
          <w:rFonts w:ascii="Times New Roman" w:hAnsi="Times New Roman" w:cs="Times New Roman"/>
          <w:sz w:val="30"/>
          <w:szCs w:val="30"/>
        </w:rPr>
        <w:t>е</w:t>
      </w:r>
      <w:r w:rsidR="00903E43" w:rsidRPr="00903E43">
        <w:rPr>
          <w:rFonts w:ascii="Times New Roman" w:hAnsi="Times New Roman" w:cs="Times New Roman"/>
          <w:sz w:val="30"/>
          <w:szCs w:val="30"/>
        </w:rPr>
        <w:t xml:space="preserve">зной проблемой для здоровья населения  крупных городов республики, особенно в связи с  резким  увеличением с конца прошлого века автомобилизации (за 20 лет она выросла в 2-3 раза) и    низкой  (в 1,5 –2 раза ниже нормы)  обеспеченностью  поселений зелеными насаждениями. </w:t>
      </w:r>
    </w:p>
    <w:p w:rsidR="00DB5297"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3A694F">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Для мегаполисов пока сохраняется дефицит </w:t>
      </w:r>
      <w:r w:rsidR="00903E43">
        <w:rPr>
          <w:rFonts w:ascii="Times New Roman" w:hAnsi="Times New Roman" w:cs="Times New Roman"/>
          <w:sz w:val="30"/>
          <w:szCs w:val="30"/>
        </w:rPr>
        <w:t xml:space="preserve">дошкольных и </w:t>
      </w:r>
      <w:r w:rsidR="00903E43" w:rsidRPr="00903E43">
        <w:rPr>
          <w:rFonts w:ascii="Times New Roman" w:hAnsi="Times New Roman" w:cs="Times New Roman"/>
          <w:sz w:val="30"/>
          <w:szCs w:val="30"/>
        </w:rPr>
        <w:t>школьных помещений</w:t>
      </w:r>
      <w:r w:rsidR="00903E43">
        <w:rPr>
          <w:rFonts w:ascii="Times New Roman" w:hAnsi="Times New Roman" w:cs="Times New Roman"/>
          <w:sz w:val="30"/>
          <w:szCs w:val="30"/>
        </w:rPr>
        <w:t>.</w:t>
      </w:r>
      <w:r w:rsidR="00E96631">
        <w:rPr>
          <w:rFonts w:ascii="Times New Roman" w:hAnsi="Times New Roman" w:cs="Times New Roman"/>
          <w:sz w:val="30"/>
          <w:szCs w:val="30"/>
        </w:rPr>
        <w:t xml:space="preserve"> </w:t>
      </w:r>
    </w:p>
    <w:p w:rsidR="00903E43" w:rsidRPr="00903E43"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3A694F">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Остаются также проблемы </w:t>
      </w:r>
      <w:r w:rsidR="00540BAF">
        <w:rPr>
          <w:rFonts w:ascii="Times New Roman" w:hAnsi="Times New Roman" w:cs="Times New Roman"/>
          <w:sz w:val="30"/>
          <w:szCs w:val="30"/>
        </w:rPr>
        <w:t xml:space="preserve">обеспеченности жильем, что в </w:t>
      </w:r>
      <w:r w:rsidR="00903E43" w:rsidRPr="00903E43">
        <w:rPr>
          <w:rFonts w:ascii="Times New Roman" w:hAnsi="Times New Roman" w:cs="Times New Roman"/>
          <w:sz w:val="30"/>
          <w:szCs w:val="30"/>
        </w:rPr>
        <w:t xml:space="preserve"> услови</w:t>
      </w:r>
      <w:r w:rsidR="00540BAF">
        <w:rPr>
          <w:rFonts w:ascii="Times New Roman" w:hAnsi="Times New Roman" w:cs="Times New Roman"/>
          <w:sz w:val="30"/>
          <w:szCs w:val="30"/>
        </w:rPr>
        <w:t>ях</w:t>
      </w:r>
      <w:r w:rsidR="00903E43" w:rsidRPr="00903E43">
        <w:rPr>
          <w:rFonts w:ascii="Times New Roman" w:hAnsi="Times New Roman" w:cs="Times New Roman"/>
          <w:sz w:val="30"/>
          <w:szCs w:val="30"/>
        </w:rPr>
        <w:t xml:space="preserve"> крупного города является немаловажным фактором для здоровья.</w:t>
      </w:r>
    </w:p>
    <w:p w:rsidR="00903E43" w:rsidRPr="00903E43" w:rsidRDefault="00903E43" w:rsidP="00700399">
      <w:pPr>
        <w:spacing w:after="0" w:line="240" w:lineRule="auto"/>
        <w:ind w:firstLine="360"/>
        <w:jc w:val="both"/>
        <w:rPr>
          <w:rFonts w:ascii="Times New Roman" w:hAnsi="Times New Roman" w:cs="Times New Roman"/>
          <w:sz w:val="30"/>
          <w:szCs w:val="30"/>
        </w:rPr>
      </w:pPr>
      <w:r w:rsidRPr="00540BAF">
        <w:rPr>
          <w:rFonts w:ascii="Times New Roman" w:hAnsi="Times New Roman" w:cs="Times New Roman"/>
          <w:sz w:val="30"/>
          <w:szCs w:val="30"/>
        </w:rPr>
        <w:t xml:space="preserve">   </w:t>
      </w:r>
      <w:r w:rsidR="003A694F">
        <w:rPr>
          <w:rFonts w:ascii="Times New Roman" w:hAnsi="Times New Roman" w:cs="Times New Roman"/>
          <w:sz w:val="30"/>
          <w:szCs w:val="30"/>
        </w:rPr>
        <w:t xml:space="preserve">   </w:t>
      </w:r>
      <w:r w:rsidR="00D32D19">
        <w:rPr>
          <w:rFonts w:ascii="Times New Roman" w:hAnsi="Times New Roman" w:cs="Times New Roman"/>
          <w:sz w:val="30"/>
          <w:szCs w:val="30"/>
        </w:rPr>
        <w:t>С</w:t>
      </w:r>
      <w:r w:rsidRPr="00540BAF">
        <w:rPr>
          <w:rFonts w:ascii="Times New Roman" w:hAnsi="Times New Roman" w:cs="Times New Roman"/>
          <w:bCs/>
          <w:iCs/>
          <w:sz w:val="30"/>
          <w:szCs w:val="30"/>
        </w:rPr>
        <w:t>редние города</w:t>
      </w:r>
      <w:r w:rsidRPr="00903E43">
        <w:rPr>
          <w:rFonts w:ascii="Times New Roman" w:hAnsi="Times New Roman" w:cs="Times New Roman"/>
          <w:b/>
          <w:bCs/>
          <w:i/>
          <w:iCs/>
          <w:sz w:val="30"/>
          <w:szCs w:val="30"/>
        </w:rPr>
        <w:t xml:space="preserve"> </w:t>
      </w:r>
      <w:r w:rsidRPr="00903E43">
        <w:rPr>
          <w:rFonts w:ascii="Times New Roman" w:hAnsi="Times New Roman" w:cs="Times New Roman"/>
          <w:sz w:val="30"/>
          <w:szCs w:val="30"/>
        </w:rPr>
        <w:t>имеют целый ряд специфических проблем</w:t>
      </w:r>
      <w:r w:rsidR="00EE179E">
        <w:rPr>
          <w:rFonts w:ascii="Times New Roman" w:hAnsi="Times New Roman" w:cs="Times New Roman"/>
          <w:sz w:val="30"/>
          <w:szCs w:val="30"/>
        </w:rPr>
        <w:t>: также</w:t>
      </w:r>
      <w:r w:rsidR="00540BAF">
        <w:rPr>
          <w:rFonts w:ascii="Times New Roman" w:hAnsi="Times New Roman" w:cs="Times New Roman"/>
          <w:sz w:val="30"/>
          <w:szCs w:val="30"/>
        </w:rPr>
        <w:t xml:space="preserve"> имеют место тенденции р</w:t>
      </w:r>
      <w:r w:rsidRPr="00903E43">
        <w:rPr>
          <w:rFonts w:ascii="Times New Roman" w:hAnsi="Times New Roman" w:cs="Times New Roman"/>
          <w:sz w:val="30"/>
          <w:szCs w:val="30"/>
        </w:rPr>
        <w:t>ост</w:t>
      </w:r>
      <w:r w:rsidR="00540BAF">
        <w:rPr>
          <w:rFonts w:ascii="Times New Roman" w:hAnsi="Times New Roman" w:cs="Times New Roman"/>
          <w:sz w:val="30"/>
          <w:szCs w:val="30"/>
        </w:rPr>
        <w:t>а</w:t>
      </w:r>
      <w:r w:rsidRPr="00903E43">
        <w:rPr>
          <w:rFonts w:ascii="Times New Roman" w:hAnsi="Times New Roman" w:cs="Times New Roman"/>
          <w:sz w:val="30"/>
          <w:szCs w:val="30"/>
        </w:rPr>
        <w:t xml:space="preserve"> транспорта, увеличени</w:t>
      </w:r>
      <w:r w:rsidR="00540BAF">
        <w:rPr>
          <w:rFonts w:ascii="Times New Roman" w:hAnsi="Times New Roman" w:cs="Times New Roman"/>
          <w:sz w:val="30"/>
          <w:szCs w:val="30"/>
        </w:rPr>
        <w:t>я</w:t>
      </w:r>
      <w:r w:rsidRPr="00903E43">
        <w:rPr>
          <w:rFonts w:ascii="Times New Roman" w:hAnsi="Times New Roman" w:cs="Times New Roman"/>
          <w:sz w:val="30"/>
          <w:szCs w:val="30"/>
        </w:rPr>
        <w:t xml:space="preserve"> отходов и выбросов, в том числе от промышленности, и др. Однако слабая городская инфраструктура не всегда готова к этому, что обусловливает  проявление отрицательных факторов городской жизни, особенно в связи с  </w:t>
      </w:r>
      <w:r w:rsidR="00540BAF">
        <w:rPr>
          <w:rFonts w:ascii="Times New Roman" w:hAnsi="Times New Roman" w:cs="Times New Roman"/>
          <w:sz w:val="30"/>
          <w:szCs w:val="30"/>
        </w:rPr>
        <w:t xml:space="preserve">малыми инвестициями  в </w:t>
      </w:r>
      <w:r w:rsidRPr="00903E43">
        <w:rPr>
          <w:rFonts w:ascii="Times New Roman" w:hAnsi="Times New Roman" w:cs="Times New Roman"/>
          <w:sz w:val="30"/>
          <w:szCs w:val="30"/>
        </w:rPr>
        <w:t xml:space="preserve"> коммунально</w:t>
      </w:r>
      <w:r w:rsidR="00EE179E">
        <w:rPr>
          <w:rFonts w:ascii="Times New Roman" w:hAnsi="Times New Roman" w:cs="Times New Roman"/>
          <w:sz w:val="30"/>
          <w:szCs w:val="30"/>
        </w:rPr>
        <w:t>е</w:t>
      </w:r>
      <w:r w:rsidRPr="00903E43">
        <w:rPr>
          <w:rFonts w:ascii="Times New Roman" w:hAnsi="Times New Roman" w:cs="Times New Roman"/>
          <w:sz w:val="30"/>
          <w:szCs w:val="30"/>
        </w:rPr>
        <w:t xml:space="preserve"> обеспечени</w:t>
      </w:r>
      <w:r w:rsidR="00EE179E">
        <w:rPr>
          <w:rFonts w:ascii="Times New Roman" w:hAnsi="Times New Roman" w:cs="Times New Roman"/>
          <w:sz w:val="30"/>
          <w:szCs w:val="30"/>
        </w:rPr>
        <w:t>е</w:t>
      </w:r>
      <w:r w:rsidRPr="00903E43">
        <w:rPr>
          <w:rFonts w:ascii="Times New Roman" w:hAnsi="Times New Roman" w:cs="Times New Roman"/>
          <w:sz w:val="30"/>
          <w:szCs w:val="30"/>
        </w:rPr>
        <w:t>.</w:t>
      </w:r>
    </w:p>
    <w:p w:rsidR="00903E43" w:rsidRPr="00903E43" w:rsidRDefault="00903E43" w:rsidP="003A694F">
      <w:pPr>
        <w:tabs>
          <w:tab w:val="left" w:pos="851"/>
        </w:tabs>
        <w:spacing w:after="0" w:line="240" w:lineRule="auto"/>
        <w:ind w:firstLine="360"/>
        <w:jc w:val="both"/>
        <w:rPr>
          <w:rFonts w:ascii="Times New Roman" w:hAnsi="Times New Roman" w:cs="Times New Roman"/>
          <w:sz w:val="30"/>
          <w:szCs w:val="30"/>
        </w:rPr>
      </w:pPr>
      <w:r w:rsidRPr="00903E43">
        <w:rPr>
          <w:rFonts w:ascii="Times New Roman" w:hAnsi="Times New Roman" w:cs="Times New Roman"/>
          <w:sz w:val="30"/>
          <w:szCs w:val="30"/>
        </w:rPr>
        <w:t xml:space="preserve">    </w:t>
      </w:r>
      <w:r w:rsidR="003A694F">
        <w:rPr>
          <w:rFonts w:ascii="Times New Roman" w:hAnsi="Times New Roman" w:cs="Times New Roman"/>
          <w:sz w:val="30"/>
          <w:szCs w:val="30"/>
        </w:rPr>
        <w:t xml:space="preserve">  </w:t>
      </w:r>
      <w:r w:rsidRPr="00903E43">
        <w:rPr>
          <w:rFonts w:ascii="Times New Roman" w:hAnsi="Times New Roman" w:cs="Times New Roman"/>
          <w:sz w:val="30"/>
          <w:szCs w:val="30"/>
        </w:rPr>
        <w:t xml:space="preserve">Для средних городов характерно нерациональное  использование городских территорий, что приводит к появлению в пределах поселений  больших разрывов в застройке, «бесхозных» зон,  иногда даже  пойменных и заболоченных. В результате низкой </w:t>
      </w:r>
      <w:proofErr w:type="gramStart"/>
      <w:r w:rsidRPr="00903E43">
        <w:rPr>
          <w:rFonts w:ascii="Times New Roman" w:hAnsi="Times New Roman" w:cs="Times New Roman"/>
          <w:sz w:val="30"/>
          <w:szCs w:val="30"/>
        </w:rPr>
        <w:t>застройки многие средние города</w:t>
      </w:r>
      <w:proofErr w:type="gramEnd"/>
      <w:r w:rsidRPr="00903E43">
        <w:rPr>
          <w:rFonts w:ascii="Times New Roman" w:hAnsi="Times New Roman" w:cs="Times New Roman"/>
          <w:sz w:val="30"/>
          <w:szCs w:val="30"/>
        </w:rPr>
        <w:t xml:space="preserve"> оказались недостаточно урбанизированными с преобладанием территорий с  малоценными зданиями. </w:t>
      </w:r>
    </w:p>
    <w:p w:rsidR="00903E43" w:rsidRPr="00903E43" w:rsidRDefault="00903E43" w:rsidP="00813518">
      <w:pPr>
        <w:tabs>
          <w:tab w:val="left" w:pos="851"/>
        </w:tabs>
        <w:spacing w:after="0" w:line="240" w:lineRule="auto"/>
        <w:ind w:firstLine="360"/>
        <w:jc w:val="both"/>
        <w:rPr>
          <w:rFonts w:ascii="Times New Roman" w:hAnsi="Times New Roman" w:cs="Times New Roman"/>
          <w:sz w:val="30"/>
          <w:szCs w:val="30"/>
        </w:rPr>
      </w:pPr>
      <w:r w:rsidRPr="00903E43">
        <w:rPr>
          <w:rFonts w:ascii="Times New Roman" w:hAnsi="Times New Roman" w:cs="Times New Roman"/>
          <w:sz w:val="30"/>
          <w:szCs w:val="30"/>
        </w:rPr>
        <w:t xml:space="preserve">  </w:t>
      </w:r>
      <w:r w:rsidR="00DB5297">
        <w:rPr>
          <w:rFonts w:ascii="Times New Roman" w:hAnsi="Times New Roman" w:cs="Times New Roman"/>
          <w:sz w:val="30"/>
          <w:szCs w:val="30"/>
        </w:rPr>
        <w:t xml:space="preserve"> </w:t>
      </w:r>
      <w:r w:rsidRPr="00903E43">
        <w:rPr>
          <w:rFonts w:ascii="Times New Roman" w:hAnsi="Times New Roman" w:cs="Times New Roman"/>
          <w:sz w:val="30"/>
          <w:szCs w:val="30"/>
        </w:rPr>
        <w:t xml:space="preserve">  </w:t>
      </w:r>
      <w:r w:rsidR="00813518">
        <w:rPr>
          <w:rFonts w:ascii="Times New Roman" w:hAnsi="Times New Roman" w:cs="Times New Roman"/>
          <w:sz w:val="30"/>
          <w:szCs w:val="30"/>
        </w:rPr>
        <w:t xml:space="preserve"> </w:t>
      </w:r>
      <w:r w:rsidRPr="00903E43">
        <w:rPr>
          <w:rFonts w:ascii="Times New Roman" w:hAnsi="Times New Roman" w:cs="Times New Roman"/>
          <w:sz w:val="30"/>
          <w:szCs w:val="30"/>
        </w:rPr>
        <w:t xml:space="preserve">И ещё один неблагоприятный фактор для средних поселений – слабая развитость </w:t>
      </w:r>
      <w:proofErr w:type="spellStart"/>
      <w:r w:rsidRPr="00903E43">
        <w:rPr>
          <w:rFonts w:ascii="Times New Roman" w:hAnsi="Times New Roman" w:cs="Times New Roman"/>
          <w:sz w:val="30"/>
          <w:szCs w:val="30"/>
        </w:rPr>
        <w:t>послешкольного</w:t>
      </w:r>
      <w:proofErr w:type="spellEnd"/>
      <w:r w:rsidRPr="00903E43">
        <w:rPr>
          <w:rFonts w:ascii="Times New Roman" w:hAnsi="Times New Roman" w:cs="Times New Roman"/>
          <w:sz w:val="30"/>
          <w:szCs w:val="30"/>
        </w:rPr>
        <w:t xml:space="preserve"> образовательного сектора</w:t>
      </w:r>
      <w:r w:rsidR="00A03023">
        <w:rPr>
          <w:rFonts w:ascii="Times New Roman" w:hAnsi="Times New Roman" w:cs="Times New Roman"/>
          <w:sz w:val="30"/>
          <w:szCs w:val="30"/>
        </w:rPr>
        <w:t xml:space="preserve">.    </w:t>
      </w:r>
      <w:r w:rsidR="00E96631">
        <w:rPr>
          <w:rFonts w:ascii="Times New Roman" w:hAnsi="Times New Roman" w:cs="Times New Roman"/>
          <w:sz w:val="30"/>
          <w:szCs w:val="30"/>
        </w:rPr>
        <w:t xml:space="preserve"> </w:t>
      </w:r>
      <w:r w:rsidR="00A03023">
        <w:rPr>
          <w:rFonts w:ascii="Times New Roman" w:hAnsi="Times New Roman" w:cs="Times New Roman"/>
          <w:sz w:val="30"/>
          <w:szCs w:val="30"/>
        </w:rPr>
        <w:t xml:space="preserve">Например, </w:t>
      </w:r>
      <w:r w:rsidR="00540BAF">
        <w:rPr>
          <w:rFonts w:ascii="Times New Roman" w:hAnsi="Times New Roman" w:cs="Times New Roman"/>
          <w:sz w:val="30"/>
          <w:szCs w:val="30"/>
        </w:rPr>
        <w:t xml:space="preserve">только 25% </w:t>
      </w:r>
      <w:r w:rsidR="00540BAF" w:rsidRPr="00903E43">
        <w:rPr>
          <w:rFonts w:ascii="Times New Roman" w:hAnsi="Times New Roman" w:cs="Times New Roman"/>
          <w:sz w:val="30"/>
          <w:szCs w:val="30"/>
        </w:rPr>
        <w:t xml:space="preserve">средних учебных  </w:t>
      </w:r>
      <w:r w:rsidR="00540BAF">
        <w:rPr>
          <w:rFonts w:ascii="Times New Roman" w:hAnsi="Times New Roman" w:cs="Times New Roman"/>
          <w:sz w:val="30"/>
          <w:szCs w:val="30"/>
        </w:rPr>
        <w:t xml:space="preserve">заведений республики размещены в средних городах. </w:t>
      </w:r>
      <w:r w:rsidRPr="00903E43">
        <w:rPr>
          <w:rFonts w:ascii="Times New Roman" w:hAnsi="Times New Roman" w:cs="Times New Roman"/>
          <w:sz w:val="30"/>
          <w:szCs w:val="30"/>
        </w:rPr>
        <w:t xml:space="preserve"> Этот фактор серьёзно сказывается на социально-экономической устойчивости таких поселений. </w:t>
      </w:r>
    </w:p>
    <w:p w:rsidR="00DB5297" w:rsidRDefault="00E96631" w:rsidP="00D26112">
      <w:pPr>
        <w:tabs>
          <w:tab w:val="left" w:pos="993"/>
        </w:tabs>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813518">
        <w:rPr>
          <w:rFonts w:ascii="Times New Roman" w:hAnsi="Times New Roman" w:cs="Times New Roman"/>
          <w:sz w:val="30"/>
          <w:szCs w:val="30"/>
        </w:rPr>
        <w:t xml:space="preserve">  </w:t>
      </w:r>
      <w:proofErr w:type="gramStart"/>
      <w:r w:rsidR="00903E43" w:rsidRPr="00903E43">
        <w:rPr>
          <w:rFonts w:ascii="Times New Roman" w:hAnsi="Times New Roman" w:cs="Times New Roman"/>
          <w:sz w:val="30"/>
          <w:szCs w:val="30"/>
        </w:rPr>
        <w:t xml:space="preserve">Еще больше проблем возникает в общественном развитии </w:t>
      </w:r>
      <w:r w:rsidR="00903E43" w:rsidRPr="00540BAF">
        <w:rPr>
          <w:rFonts w:ascii="Times New Roman" w:hAnsi="Times New Roman" w:cs="Times New Roman"/>
          <w:bCs/>
          <w:iCs/>
          <w:sz w:val="30"/>
          <w:szCs w:val="30"/>
        </w:rPr>
        <w:t>малых городов</w:t>
      </w:r>
      <w:r w:rsidR="00EE179E">
        <w:rPr>
          <w:rFonts w:ascii="Times New Roman" w:hAnsi="Times New Roman" w:cs="Times New Roman"/>
          <w:bCs/>
          <w:iCs/>
          <w:sz w:val="30"/>
          <w:szCs w:val="30"/>
        </w:rPr>
        <w:t xml:space="preserve">: сокращение </w:t>
      </w:r>
      <w:r w:rsidR="002934E5">
        <w:rPr>
          <w:rFonts w:ascii="Times New Roman" w:hAnsi="Times New Roman" w:cs="Times New Roman"/>
          <w:bCs/>
          <w:iCs/>
          <w:sz w:val="30"/>
          <w:szCs w:val="30"/>
        </w:rPr>
        <w:t>ч</w:t>
      </w:r>
      <w:r w:rsidR="00903E43" w:rsidRPr="00903E43">
        <w:rPr>
          <w:rFonts w:ascii="Times New Roman" w:hAnsi="Times New Roman" w:cs="Times New Roman"/>
          <w:sz w:val="30"/>
          <w:szCs w:val="30"/>
        </w:rPr>
        <w:t>исленност</w:t>
      </w:r>
      <w:r w:rsidR="00EE179E">
        <w:rPr>
          <w:rFonts w:ascii="Times New Roman" w:hAnsi="Times New Roman" w:cs="Times New Roman"/>
          <w:sz w:val="30"/>
          <w:szCs w:val="30"/>
        </w:rPr>
        <w:t>и</w:t>
      </w:r>
      <w:r w:rsidR="00903E43" w:rsidRPr="00903E43">
        <w:rPr>
          <w:rFonts w:ascii="Times New Roman" w:hAnsi="Times New Roman" w:cs="Times New Roman"/>
          <w:sz w:val="30"/>
          <w:szCs w:val="30"/>
        </w:rPr>
        <w:t xml:space="preserve"> населения </w:t>
      </w:r>
      <w:r w:rsidR="002934E5">
        <w:rPr>
          <w:rFonts w:ascii="Times New Roman" w:hAnsi="Times New Roman" w:cs="Times New Roman"/>
          <w:sz w:val="30"/>
          <w:szCs w:val="30"/>
        </w:rPr>
        <w:t>сокр</w:t>
      </w:r>
      <w:r w:rsidR="00903E43" w:rsidRPr="00903E43">
        <w:rPr>
          <w:rFonts w:ascii="Times New Roman" w:hAnsi="Times New Roman" w:cs="Times New Roman"/>
          <w:sz w:val="30"/>
          <w:szCs w:val="30"/>
        </w:rPr>
        <w:t>ащается</w:t>
      </w:r>
      <w:r w:rsidR="00EE179E">
        <w:rPr>
          <w:rFonts w:ascii="Times New Roman" w:hAnsi="Times New Roman" w:cs="Times New Roman"/>
          <w:sz w:val="30"/>
          <w:szCs w:val="30"/>
        </w:rPr>
        <w:t xml:space="preserve"> (</w:t>
      </w:r>
      <w:r w:rsidR="00903E43" w:rsidRPr="00903E43">
        <w:rPr>
          <w:rFonts w:ascii="Times New Roman" w:hAnsi="Times New Roman" w:cs="Times New Roman"/>
          <w:sz w:val="30"/>
          <w:szCs w:val="30"/>
        </w:rPr>
        <w:t>за последние 10 лет жителей  в малых городах стало на  2% меньше</w:t>
      </w:r>
      <w:r w:rsidR="00EE179E">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ограниченность производственной инфраструктуры и исчезновение самобытных производств из местного сырья</w:t>
      </w:r>
      <w:r w:rsidR="00EE179E">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в 74 поселках городского типа с численностью населения до 5 тыс. человек   местная экономика </w:t>
      </w:r>
      <w:proofErr w:type="spellStart"/>
      <w:r w:rsidR="00903E43" w:rsidRPr="00903E43">
        <w:rPr>
          <w:rFonts w:ascii="Times New Roman" w:hAnsi="Times New Roman" w:cs="Times New Roman"/>
          <w:sz w:val="30"/>
          <w:szCs w:val="30"/>
        </w:rPr>
        <w:t>моноотраслевая</w:t>
      </w:r>
      <w:proofErr w:type="spellEnd"/>
      <w:r w:rsidR="00903E43" w:rsidRPr="00903E43">
        <w:rPr>
          <w:rFonts w:ascii="Times New Roman" w:hAnsi="Times New Roman" w:cs="Times New Roman"/>
          <w:sz w:val="30"/>
          <w:szCs w:val="30"/>
        </w:rPr>
        <w:t xml:space="preserve">. </w:t>
      </w:r>
      <w:proofErr w:type="gramEnd"/>
    </w:p>
    <w:p w:rsidR="00DB5297"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903E43" w:rsidRPr="00903E43">
        <w:rPr>
          <w:rFonts w:ascii="Times New Roman" w:hAnsi="Times New Roman" w:cs="Times New Roman"/>
          <w:sz w:val="30"/>
          <w:szCs w:val="30"/>
        </w:rPr>
        <w:t>В таких условиях экономическая неустойчивость даже одного предприятия, которое является источником дохода для основной части населения,  негативно сказывается на жизни людей</w:t>
      </w:r>
      <w:r w:rsidR="00540BAF">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как  самого поселения, так и окружающего его района.  </w:t>
      </w:r>
    </w:p>
    <w:p w:rsidR="00903E43" w:rsidRPr="00903E43"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540BAF">
        <w:rPr>
          <w:rFonts w:ascii="Times New Roman" w:hAnsi="Times New Roman" w:cs="Times New Roman"/>
          <w:sz w:val="30"/>
          <w:szCs w:val="30"/>
        </w:rPr>
        <w:t>В</w:t>
      </w:r>
      <w:r w:rsidR="00540BAF" w:rsidRPr="00903E43">
        <w:rPr>
          <w:rFonts w:ascii="Times New Roman" w:hAnsi="Times New Roman" w:cs="Times New Roman"/>
          <w:sz w:val="30"/>
          <w:szCs w:val="30"/>
        </w:rPr>
        <w:t xml:space="preserve"> малых  годах более вероятна </w:t>
      </w:r>
      <w:r w:rsidR="00903E43" w:rsidRPr="00903E43">
        <w:rPr>
          <w:rFonts w:ascii="Times New Roman" w:hAnsi="Times New Roman" w:cs="Times New Roman"/>
          <w:sz w:val="30"/>
          <w:szCs w:val="30"/>
        </w:rPr>
        <w:t xml:space="preserve">угроза неритмичности работы предприятий, т.к. здесь  резко выражена их технологическая  отсталость. При этом несоответствие в малых городах структуры его хозяйственно-бытового сектора современным  требованиям социально  ориентированной  рыночной экономики, более чем в крупных и средних  </w:t>
      </w:r>
      <w:r w:rsidR="00903E43" w:rsidRPr="00903E43">
        <w:rPr>
          <w:rFonts w:ascii="Times New Roman" w:hAnsi="Times New Roman" w:cs="Times New Roman"/>
          <w:sz w:val="30"/>
          <w:szCs w:val="30"/>
        </w:rPr>
        <w:lastRenderedPageBreak/>
        <w:t>городах износ основных фондов сказываются</w:t>
      </w:r>
      <w:r w:rsidR="00540BAF">
        <w:rPr>
          <w:rFonts w:ascii="Times New Roman" w:hAnsi="Times New Roman" w:cs="Times New Roman"/>
          <w:sz w:val="30"/>
          <w:szCs w:val="30"/>
        </w:rPr>
        <w:t>,</w:t>
      </w:r>
      <w:r w:rsidR="00903E43" w:rsidRPr="00903E43">
        <w:rPr>
          <w:rFonts w:ascii="Times New Roman" w:hAnsi="Times New Roman" w:cs="Times New Roman"/>
          <w:sz w:val="30"/>
          <w:szCs w:val="30"/>
        </w:rPr>
        <w:t xml:space="preserve"> в том числе</w:t>
      </w:r>
      <w:r w:rsidR="00540BAF">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и на производительности труда работающего населения. </w:t>
      </w:r>
    </w:p>
    <w:p w:rsidR="00DB5297" w:rsidRDefault="00903E43" w:rsidP="00700399">
      <w:pPr>
        <w:spacing w:after="0" w:line="240" w:lineRule="auto"/>
        <w:ind w:firstLine="360"/>
        <w:jc w:val="both"/>
        <w:rPr>
          <w:rFonts w:ascii="Times New Roman" w:hAnsi="Times New Roman" w:cs="Times New Roman"/>
          <w:sz w:val="30"/>
          <w:szCs w:val="30"/>
        </w:rPr>
      </w:pPr>
      <w:r w:rsidRPr="00903E43">
        <w:rPr>
          <w:rFonts w:ascii="Times New Roman" w:hAnsi="Times New Roman" w:cs="Times New Roman"/>
          <w:sz w:val="30"/>
          <w:szCs w:val="30"/>
        </w:rPr>
        <w:t xml:space="preserve">     Все эти факторы влияют на среднюю прибыль территории и ухудшают уровень жизни.</w:t>
      </w:r>
      <w:r w:rsidR="002934E5">
        <w:rPr>
          <w:rFonts w:ascii="Times New Roman" w:hAnsi="Times New Roman" w:cs="Times New Roman"/>
          <w:sz w:val="30"/>
          <w:szCs w:val="30"/>
        </w:rPr>
        <w:t xml:space="preserve"> </w:t>
      </w:r>
    </w:p>
    <w:p w:rsidR="00DB5297"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В </w:t>
      </w:r>
      <w:proofErr w:type="spellStart"/>
      <w:r w:rsidR="00903E43" w:rsidRPr="00903E43">
        <w:rPr>
          <w:rFonts w:ascii="Times New Roman" w:hAnsi="Times New Roman" w:cs="Times New Roman"/>
          <w:sz w:val="30"/>
          <w:szCs w:val="30"/>
        </w:rPr>
        <w:t>горпоселках</w:t>
      </w:r>
      <w:proofErr w:type="spellEnd"/>
      <w:r w:rsidR="00903E43" w:rsidRPr="00903E43">
        <w:rPr>
          <w:rFonts w:ascii="Times New Roman" w:hAnsi="Times New Roman" w:cs="Times New Roman"/>
          <w:sz w:val="30"/>
          <w:szCs w:val="30"/>
        </w:rPr>
        <w:t xml:space="preserve">  гораздо больше, чем в средних городах, доля неиспользуемой  территории в границах поселения (в отдельных случаях она может доходить до 25%).</w:t>
      </w:r>
      <w:r w:rsidR="002934E5">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w:t>
      </w:r>
    </w:p>
    <w:p w:rsidR="00DB5297" w:rsidRDefault="00DB5297" w:rsidP="00D26112">
      <w:pPr>
        <w:tabs>
          <w:tab w:val="left" w:pos="709"/>
        </w:tabs>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D26112">
        <w:rPr>
          <w:rFonts w:ascii="Times New Roman" w:hAnsi="Times New Roman" w:cs="Times New Roman"/>
          <w:sz w:val="30"/>
          <w:szCs w:val="30"/>
        </w:rPr>
        <w:t xml:space="preserve"> </w:t>
      </w:r>
      <w:r w:rsidR="00903E43" w:rsidRPr="00903E43">
        <w:rPr>
          <w:rFonts w:ascii="Times New Roman" w:hAnsi="Times New Roman" w:cs="Times New Roman"/>
          <w:sz w:val="30"/>
          <w:szCs w:val="30"/>
        </w:rPr>
        <w:t>В малых городах около 30% жилого фонда низкого качества.</w:t>
      </w:r>
      <w:r w:rsidR="00540BAF">
        <w:rPr>
          <w:rFonts w:ascii="Times New Roman" w:hAnsi="Times New Roman" w:cs="Times New Roman"/>
          <w:sz w:val="30"/>
          <w:szCs w:val="30"/>
        </w:rPr>
        <w:t xml:space="preserve"> </w:t>
      </w:r>
      <w:r w:rsidR="00903E43" w:rsidRPr="00903E43">
        <w:rPr>
          <w:rFonts w:ascii="Times New Roman" w:hAnsi="Times New Roman" w:cs="Times New Roman"/>
          <w:sz w:val="30"/>
          <w:szCs w:val="30"/>
        </w:rPr>
        <w:t>Пока еще недостаточен состав объектов общественного и культурно-бытового обслуживания</w:t>
      </w:r>
      <w:r>
        <w:rPr>
          <w:rFonts w:ascii="Times New Roman" w:hAnsi="Times New Roman" w:cs="Times New Roman"/>
          <w:sz w:val="30"/>
          <w:szCs w:val="30"/>
        </w:rPr>
        <w:t>, н</w:t>
      </w:r>
      <w:r w:rsidR="00540BAF">
        <w:rPr>
          <w:rFonts w:ascii="Times New Roman" w:hAnsi="Times New Roman" w:cs="Times New Roman"/>
          <w:sz w:val="30"/>
          <w:szCs w:val="30"/>
        </w:rPr>
        <w:t xml:space="preserve">едостаточный </w:t>
      </w:r>
      <w:r w:rsidR="00903E43" w:rsidRPr="00903E43">
        <w:rPr>
          <w:rFonts w:ascii="Times New Roman" w:hAnsi="Times New Roman" w:cs="Times New Roman"/>
          <w:sz w:val="30"/>
          <w:szCs w:val="30"/>
        </w:rPr>
        <w:t>уровень технического обслуживания  водозаборов и колодцев.</w:t>
      </w:r>
      <w:r w:rsidR="00E96631">
        <w:rPr>
          <w:rFonts w:ascii="Times New Roman" w:hAnsi="Times New Roman" w:cs="Times New Roman"/>
          <w:sz w:val="30"/>
          <w:szCs w:val="30"/>
        </w:rPr>
        <w:t xml:space="preserve"> </w:t>
      </w:r>
    </w:p>
    <w:p w:rsidR="00903E43" w:rsidRPr="00903E43" w:rsidRDefault="00DB5297" w:rsidP="00700399">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 xml:space="preserve">    </w:t>
      </w:r>
      <w:r w:rsidR="00E96631">
        <w:rPr>
          <w:rFonts w:ascii="Times New Roman" w:hAnsi="Times New Roman" w:cs="Times New Roman"/>
          <w:sz w:val="30"/>
          <w:szCs w:val="30"/>
        </w:rPr>
        <w:t>С</w:t>
      </w:r>
      <w:r w:rsidR="00903E43" w:rsidRPr="00903E43">
        <w:rPr>
          <w:rFonts w:ascii="Times New Roman" w:hAnsi="Times New Roman" w:cs="Times New Roman"/>
          <w:sz w:val="30"/>
          <w:szCs w:val="30"/>
        </w:rPr>
        <w:t>оциально-экономические проблемы жизнеобеспечения малых городов при сохранении тенденции дальнейшего сокращения численности населения могут  привести к их деградации, что серьёзно  скажется на  общереспубликанском балансе расселения и  производства.</w:t>
      </w:r>
    </w:p>
    <w:p w:rsidR="00DB5297" w:rsidRDefault="00AF6B6E" w:rsidP="00D26112">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03E43" w:rsidRPr="00903E43">
        <w:rPr>
          <w:rFonts w:ascii="Times New Roman" w:hAnsi="Times New Roman" w:cs="Times New Roman"/>
          <w:sz w:val="30"/>
          <w:szCs w:val="30"/>
        </w:rPr>
        <w:t xml:space="preserve"> </w:t>
      </w:r>
      <w:r w:rsidR="00DB5297">
        <w:rPr>
          <w:rFonts w:ascii="Times New Roman" w:hAnsi="Times New Roman" w:cs="Times New Roman"/>
          <w:sz w:val="30"/>
          <w:szCs w:val="30"/>
        </w:rPr>
        <w:t xml:space="preserve">  </w:t>
      </w:r>
      <w:r w:rsidR="00D26112">
        <w:rPr>
          <w:rFonts w:ascii="Times New Roman" w:hAnsi="Times New Roman" w:cs="Times New Roman"/>
          <w:sz w:val="30"/>
          <w:szCs w:val="30"/>
        </w:rPr>
        <w:t xml:space="preserve"> </w:t>
      </w:r>
      <w:r w:rsidRPr="00AF6B6E">
        <w:rPr>
          <w:rFonts w:ascii="Times New Roman" w:hAnsi="Times New Roman" w:cs="Times New Roman"/>
          <w:sz w:val="30"/>
          <w:szCs w:val="30"/>
        </w:rPr>
        <w:t xml:space="preserve">Таким образом, городские поселения республики нуждаются в экологически ориентированном благоустройстве в соответствии с возросшими потребностями общества по созданию условий для более высокого качества жизни и снижению рисков для здоровья населения. </w:t>
      </w:r>
    </w:p>
    <w:p w:rsidR="00AF6B6E" w:rsidRPr="00AF6B6E" w:rsidRDefault="00DB5297" w:rsidP="00D26112">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w:t>
      </w:r>
      <w:r w:rsidR="00AF6B6E" w:rsidRPr="00AF6B6E">
        <w:rPr>
          <w:rFonts w:ascii="Times New Roman" w:hAnsi="Times New Roman" w:cs="Times New Roman"/>
          <w:sz w:val="30"/>
          <w:szCs w:val="30"/>
        </w:rPr>
        <w:t>собые проблемы вытекают из недостаточной эффективности секторов управления, занимающихся планировкой и стратегией формирования городской среды, разработкой и реализацией генеральных планов градостроительного и социально-экономического развития городов, курирующих архитектурно-планировочные, коммунально-бытовые и социальные вопросы жизнеобеспечения городов.</w:t>
      </w:r>
    </w:p>
    <w:p w:rsidR="007507FB" w:rsidRPr="00AF6B6E" w:rsidRDefault="00DB5297" w:rsidP="00AF6B6E">
      <w:pPr>
        <w:spacing w:after="0" w:line="240" w:lineRule="auto"/>
        <w:ind w:firstLine="360"/>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    </w:t>
      </w:r>
      <w:r w:rsidR="0096795D">
        <w:rPr>
          <w:rFonts w:ascii="Times New Roman" w:eastAsia="Times New Roman" w:hAnsi="Times New Roman" w:cs="Times New Roman"/>
          <w:sz w:val="30"/>
          <w:szCs w:val="30"/>
          <w:lang w:eastAsia="ru-RU"/>
        </w:rPr>
        <w:t>По</w:t>
      </w:r>
      <w:r w:rsidR="007507FB" w:rsidRPr="00AF6B6E">
        <w:rPr>
          <w:rFonts w:ascii="Times New Roman" w:eastAsia="Times New Roman" w:hAnsi="Times New Roman" w:cs="Times New Roman"/>
          <w:sz w:val="30"/>
          <w:szCs w:val="30"/>
          <w:lang w:eastAsia="ru-RU"/>
        </w:rPr>
        <w:t>этому,</w:t>
      </w:r>
      <w:r w:rsidR="007507FB">
        <w:rPr>
          <w:rFonts w:eastAsia="Times New Roman"/>
          <w:sz w:val="30"/>
          <w:szCs w:val="30"/>
          <w:lang w:eastAsia="ru-RU"/>
        </w:rPr>
        <w:t xml:space="preserve"> у</w:t>
      </w:r>
      <w:r w:rsidR="007507FB" w:rsidRPr="00C43733">
        <w:rPr>
          <w:rFonts w:ascii="Times New Roman" w:eastAsia="Times New Roman" w:hAnsi="Times New Roman" w:cs="Times New Roman"/>
          <w:sz w:val="30"/>
          <w:szCs w:val="30"/>
          <w:lang w:eastAsia="ru-RU"/>
        </w:rPr>
        <w:t>читывая высокие оценки вероятности и масштаб</w:t>
      </w:r>
      <w:r w:rsidR="007507FB">
        <w:rPr>
          <w:rFonts w:eastAsia="Times New Roman"/>
          <w:sz w:val="30"/>
          <w:szCs w:val="30"/>
          <w:lang w:eastAsia="ru-RU"/>
        </w:rPr>
        <w:t xml:space="preserve">ности </w:t>
      </w:r>
      <w:r w:rsidR="007507FB" w:rsidRPr="00C43733">
        <w:rPr>
          <w:rFonts w:ascii="Times New Roman" w:eastAsia="Times New Roman" w:hAnsi="Times New Roman" w:cs="Times New Roman"/>
          <w:sz w:val="30"/>
          <w:szCs w:val="30"/>
          <w:lang w:eastAsia="ru-RU"/>
        </w:rPr>
        <w:t xml:space="preserve"> последствий глобальных рисков</w:t>
      </w:r>
      <w:r w:rsidR="007507FB">
        <w:rPr>
          <w:rFonts w:eastAsia="Times New Roman"/>
          <w:sz w:val="30"/>
          <w:szCs w:val="30"/>
          <w:lang w:eastAsia="ru-RU"/>
        </w:rPr>
        <w:t xml:space="preserve"> </w:t>
      </w:r>
      <w:r w:rsidR="007507FB" w:rsidRPr="00AF6B6E">
        <w:rPr>
          <w:rFonts w:ascii="Times New Roman" w:eastAsia="Times New Roman" w:hAnsi="Times New Roman" w:cs="Times New Roman"/>
          <w:sz w:val="30"/>
          <w:szCs w:val="30"/>
          <w:lang w:eastAsia="ru-RU"/>
        </w:rPr>
        <w:t>в условиях урбанизированной среды обитания населения,</w:t>
      </w:r>
      <w:r w:rsidR="007507FB">
        <w:rPr>
          <w:rFonts w:eastAsia="Times New Roman"/>
          <w:sz w:val="30"/>
          <w:szCs w:val="30"/>
          <w:lang w:eastAsia="ru-RU"/>
        </w:rPr>
        <w:t xml:space="preserve"> </w:t>
      </w:r>
      <w:r w:rsidR="007507FB" w:rsidRPr="00C43733">
        <w:rPr>
          <w:rFonts w:ascii="Times New Roman" w:hAnsi="Times New Roman" w:cs="Times New Roman"/>
          <w:b/>
          <w:i/>
          <w:iCs/>
          <w:sz w:val="30"/>
          <w:szCs w:val="30"/>
        </w:rPr>
        <w:t>«Национальн</w:t>
      </w:r>
      <w:r w:rsidR="007507FB">
        <w:rPr>
          <w:rFonts w:ascii="Times New Roman" w:hAnsi="Times New Roman" w:cs="Times New Roman"/>
          <w:b/>
          <w:i/>
          <w:iCs/>
          <w:sz w:val="30"/>
          <w:szCs w:val="30"/>
        </w:rPr>
        <w:t>ая</w:t>
      </w:r>
      <w:r w:rsidR="007507FB" w:rsidRPr="00C43733">
        <w:rPr>
          <w:rFonts w:ascii="Times New Roman" w:hAnsi="Times New Roman" w:cs="Times New Roman"/>
          <w:b/>
          <w:i/>
          <w:iCs/>
          <w:sz w:val="30"/>
          <w:szCs w:val="30"/>
        </w:rPr>
        <w:t xml:space="preserve"> стратеги</w:t>
      </w:r>
      <w:r w:rsidR="007507FB">
        <w:rPr>
          <w:rFonts w:ascii="Times New Roman" w:hAnsi="Times New Roman" w:cs="Times New Roman"/>
          <w:b/>
          <w:i/>
          <w:iCs/>
          <w:sz w:val="30"/>
          <w:szCs w:val="30"/>
        </w:rPr>
        <w:t xml:space="preserve">я </w:t>
      </w:r>
      <w:r w:rsidR="007507FB" w:rsidRPr="00C43733">
        <w:rPr>
          <w:rFonts w:ascii="Times New Roman" w:hAnsi="Times New Roman" w:cs="Times New Roman"/>
          <w:b/>
          <w:i/>
          <w:iCs/>
          <w:sz w:val="30"/>
          <w:szCs w:val="30"/>
        </w:rPr>
        <w:t>устойчивого социально-экономического развития Республики Беларусь на период до 2030 года»</w:t>
      </w:r>
      <w:r w:rsidR="007507FB">
        <w:rPr>
          <w:rFonts w:ascii="Times New Roman" w:eastAsia="Times New Roman" w:hAnsi="Times New Roman" w:cs="Times New Roman"/>
          <w:sz w:val="30"/>
          <w:szCs w:val="30"/>
          <w:lang w:eastAsia="ru-RU"/>
        </w:rPr>
        <w:t xml:space="preserve"> </w:t>
      </w:r>
      <w:r w:rsidR="007507FB" w:rsidRPr="00AF6B6E">
        <w:rPr>
          <w:rFonts w:ascii="Times New Roman" w:eastAsia="Times New Roman" w:hAnsi="Times New Roman" w:cs="Times New Roman"/>
          <w:sz w:val="30"/>
          <w:szCs w:val="30"/>
          <w:lang w:eastAsia="ru-RU"/>
        </w:rPr>
        <w:t>(НСУР-2030) в разделе 7.1. «Политика регионального развития» стратегической целью определила к</w:t>
      </w:r>
      <w:r w:rsidR="007507FB" w:rsidRPr="00AF6B6E">
        <w:rPr>
          <w:rFonts w:ascii="Times New Roman" w:hAnsi="Times New Roman" w:cs="Times New Roman"/>
          <w:sz w:val="30"/>
          <w:szCs w:val="30"/>
        </w:rPr>
        <w:t xml:space="preserve">омплексность развития каждого региона  и отдельных поселений страны. </w:t>
      </w:r>
    </w:p>
    <w:p w:rsidR="007507FB" w:rsidRDefault="007507FB" w:rsidP="00D26112">
      <w:pPr>
        <w:pStyle w:val="Default"/>
        <w:tabs>
          <w:tab w:val="left" w:pos="709"/>
        </w:tabs>
        <w:jc w:val="both"/>
        <w:rPr>
          <w:sz w:val="30"/>
          <w:szCs w:val="30"/>
        </w:rPr>
      </w:pPr>
      <w:r>
        <w:rPr>
          <w:sz w:val="30"/>
          <w:szCs w:val="30"/>
        </w:rPr>
        <w:t xml:space="preserve">       </w:t>
      </w:r>
      <w:r w:rsidR="00D26112">
        <w:rPr>
          <w:sz w:val="30"/>
          <w:szCs w:val="30"/>
        </w:rPr>
        <w:t xml:space="preserve">  </w:t>
      </w:r>
      <w:r>
        <w:rPr>
          <w:sz w:val="30"/>
          <w:szCs w:val="30"/>
        </w:rPr>
        <w:t xml:space="preserve">Согласно НСУР-2030, региональные стратегии должны быть переориентированы с политики равномерного развития всех районов и небольших городских поселений на приоритетное развитие районов и городов, располагающих для этого благоприятными  градостроительными и социально-экономическими предпосылками и являющихся центрами и </w:t>
      </w:r>
      <w:proofErr w:type="spellStart"/>
      <w:r>
        <w:rPr>
          <w:sz w:val="30"/>
          <w:szCs w:val="30"/>
        </w:rPr>
        <w:t>подцентрами</w:t>
      </w:r>
      <w:proofErr w:type="spellEnd"/>
      <w:r>
        <w:rPr>
          <w:sz w:val="30"/>
          <w:szCs w:val="30"/>
        </w:rPr>
        <w:t xml:space="preserve"> региональных систем расселения. </w:t>
      </w:r>
    </w:p>
    <w:p w:rsidR="007507FB" w:rsidRDefault="007507FB" w:rsidP="00115CC7">
      <w:pPr>
        <w:pStyle w:val="Default"/>
        <w:jc w:val="both"/>
        <w:rPr>
          <w:sz w:val="30"/>
          <w:szCs w:val="30"/>
        </w:rPr>
      </w:pPr>
      <w:r>
        <w:rPr>
          <w:i/>
          <w:iCs/>
          <w:sz w:val="30"/>
          <w:szCs w:val="30"/>
        </w:rPr>
        <w:t xml:space="preserve">       </w:t>
      </w:r>
      <w:r w:rsidR="00743239">
        <w:rPr>
          <w:i/>
          <w:iCs/>
          <w:sz w:val="30"/>
          <w:szCs w:val="30"/>
        </w:rPr>
        <w:t xml:space="preserve">     </w:t>
      </w:r>
      <w:r>
        <w:rPr>
          <w:sz w:val="30"/>
          <w:szCs w:val="30"/>
        </w:rPr>
        <w:t xml:space="preserve">При этом, в числе задач региональной политики определен также целый ряд направлений  по обеспечению устойчивости развития населенных пунктов, например: </w:t>
      </w:r>
    </w:p>
    <w:p w:rsidR="007507FB" w:rsidRDefault="007507FB" w:rsidP="00115CC7">
      <w:pPr>
        <w:pStyle w:val="Default"/>
        <w:jc w:val="both"/>
        <w:rPr>
          <w:sz w:val="30"/>
          <w:szCs w:val="30"/>
        </w:rPr>
      </w:pPr>
      <w:r>
        <w:rPr>
          <w:sz w:val="29"/>
          <w:szCs w:val="29"/>
        </w:rPr>
        <w:lastRenderedPageBreak/>
        <w:t xml:space="preserve">        </w:t>
      </w:r>
      <w:r w:rsidR="00743239">
        <w:rPr>
          <w:sz w:val="29"/>
          <w:szCs w:val="29"/>
        </w:rPr>
        <w:t xml:space="preserve">   </w:t>
      </w:r>
      <w:r>
        <w:rPr>
          <w:sz w:val="30"/>
          <w:szCs w:val="30"/>
        </w:rPr>
        <w:t xml:space="preserve">разработка местных повесток (стратегий) устойчивого развития для городов областного подчинения и 5-6 районов каждой области; </w:t>
      </w:r>
    </w:p>
    <w:p w:rsidR="007507FB" w:rsidRDefault="007507FB" w:rsidP="00E96631">
      <w:pPr>
        <w:pStyle w:val="Default"/>
        <w:jc w:val="both"/>
        <w:rPr>
          <w:sz w:val="30"/>
          <w:szCs w:val="30"/>
        </w:rPr>
      </w:pPr>
      <w:r>
        <w:rPr>
          <w:sz w:val="29"/>
          <w:szCs w:val="29"/>
        </w:rPr>
        <w:t xml:space="preserve">        </w:t>
      </w:r>
      <w:r w:rsidR="00743239">
        <w:rPr>
          <w:sz w:val="29"/>
          <w:szCs w:val="29"/>
        </w:rPr>
        <w:t xml:space="preserve">   </w:t>
      </w:r>
      <w:r>
        <w:rPr>
          <w:sz w:val="29"/>
          <w:szCs w:val="29"/>
        </w:rPr>
        <w:t>п</w:t>
      </w:r>
      <w:r>
        <w:rPr>
          <w:sz w:val="30"/>
          <w:szCs w:val="30"/>
        </w:rPr>
        <w:t xml:space="preserve">овышение социальных стандартов жизни населения по мере экономического роста, их дифференциация с учетом особенностей расселения населения, в том числе, путем  приоритетного развития малых городских поселений, </w:t>
      </w:r>
      <w:proofErr w:type="spellStart"/>
      <w:r>
        <w:rPr>
          <w:sz w:val="30"/>
          <w:szCs w:val="30"/>
        </w:rPr>
        <w:t>агрогородков</w:t>
      </w:r>
      <w:proofErr w:type="spellEnd"/>
      <w:r>
        <w:rPr>
          <w:sz w:val="30"/>
          <w:szCs w:val="30"/>
        </w:rPr>
        <w:t>, городов-спутников.</w:t>
      </w:r>
    </w:p>
    <w:p w:rsidR="007507FB" w:rsidRDefault="007507FB" w:rsidP="00115CC7">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743239">
        <w:rPr>
          <w:rFonts w:ascii="Times New Roman" w:hAnsi="Times New Roman" w:cs="Times New Roman"/>
          <w:color w:val="000000"/>
          <w:sz w:val="30"/>
          <w:szCs w:val="30"/>
        </w:rPr>
        <w:t xml:space="preserve">    </w:t>
      </w:r>
      <w:r w:rsidRPr="00BB2146">
        <w:rPr>
          <w:rFonts w:ascii="Times New Roman" w:hAnsi="Times New Roman" w:cs="Times New Roman"/>
          <w:color w:val="000000"/>
          <w:sz w:val="30"/>
          <w:szCs w:val="30"/>
        </w:rPr>
        <w:t>диверсификация структуры экономики и занятости регионов и городов, преодоление инфраструктурных и институциональных ограничений в социально-экономическом развитии территорий, снижение территориальных диспропорций в уровне и качестве жизни</w:t>
      </w:r>
      <w:r>
        <w:rPr>
          <w:rFonts w:ascii="Times New Roman" w:hAnsi="Times New Roman" w:cs="Times New Roman"/>
          <w:color w:val="000000"/>
          <w:sz w:val="30"/>
          <w:szCs w:val="30"/>
        </w:rPr>
        <w:t>;</w:t>
      </w:r>
    </w:p>
    <w:p w:rsidR="007507FB" w:rsidRPr="00BB2146" w:rsidRDefault="007507FB" w:rsidP="00115CC7">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743239">
        <w:rPr>
          <w:rFonts w:ascii="Times New Roman" w:hAnsi="Times New Roman" w:cs="Times New Roman"/>
          <w:color w:val="000000"/>
          <w:sz w:val="30"/>
          <w:szCs w:val="30"/>
        </w:rPr>
        <w:t xml:space="preserve">    </w:t>
      </w:r>
      <w:r w:rsidRPr="00BB2146">
        <w:rPr>
          <w:rFonts w:ascii="Times New Roman" w:hAnsi="Times New Roman" w:cs="Times New Roman"/>
          <w:color w:val="000000"/>
          <w:sz w:val="30"/>
          <w:szCs w:val="30"/>
        </w:rPr>
        <w:t xml:space="preserve">размещение новых производств и объектов сферы услуг с учетом процессов урбанизации и прогнозируемой демографической ситуации; </w:t>
      </w:r>
    </w:p>
    <w:p w:rsidR="007507FB" w:rsidRPr="00BB2146" w:rsidRDefault="007507FB" w:rsidP="00E96631">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29"/>
          <w:szCs w:val="29"/>
        </w:rPr>
        <w:t xml:space="preserve">      </w:t>
      </w:r>
      <w:r w:rsidR="00743239">
        <w:rPr>
          <w:rFonts w:ascii="Times New Roman" w:hAnsi="Times New Roman" w:cs="Times New Roman"/>
          <w:color w:val="000000"/>
          <w:sz w:val="29"/>
          <w:szCs w:val="29"/>
        </w:rPr>
        <w:t xml:space="preserve">    </w:t>
      </w:r>
      <w:r w:rsidRPr="00BB2146">
        <w:rPr>
          <w:rFonts w:ascii="Times New Roman" w:hAnsi="Times New Roman" w:cs="Times New Roman"/>
          <w:color w:val="000000"/>
          <w:sz w:val="30"/>
          <w:szCs w:val="30"/>
        </w:rPr>
        <w:t xml:space="preserve">формирование промышленных площадок, производственной и социальной инфраструктуры с преимущественным их размещением в создаваемых региональных и местных центрах развития; </w:t>
      </w:r>
    </w:p>
    <w:p w:rsidR="007507FB" w:rsidRPr="00BB2146" w:rsidRDefault="007507FB" w:rsidP="00115CC7">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29"/>
          <w:szCs w:val="29"/>
        </w:rPr>
        <w:t xml:space="preserve">     </w:t>
      </w:r>
      <w:r w:rsidR="00743239">
        <w:rPr>
          <w:rFonts w:ascii="Times New Roman" w:hAnsi="Times New Roman" w:cs="Times New Roman"/>
          <w:color w:val="000000"/>
          <w:sz w:val="29"/>
          <w:szCs w:val="29"/>
        </w:rPr>
        <w:t xml:space="preserve">     </w:t>
      </w:r>
      <w:r w:rsidRPr="00BB2146">
        <w:rPr>
          <w:rFonts w:ascii="Times New Roman" w:hAnsi="Times New Roman" w:cs="Times New Roman"/>
          <w:color w:val="000000"/>
          <w:sz w:val="30"/>
          <w:szCs w:val="30"/>
        </w:rPr>
        <w:t xml:space="preserve">дальнейшее развитие </w:t>
      </w:r>
      <w:proofErr w:type="spellStart"/>
      <w:r w:rsidRPr="00BB2146">
        <w:rPr>
          <w:rFonts w:ascii="Times New Roman" w:hAnsi="Times New Roman" w:cs="Times New Roman"/>
          <w:color w:val="000000"/>
          <w:sz w:val="30"/>
          <w:szCs w:val="30"/>
        </w:rPr>
        <w:t>агрогородков</w:t>
      </w:r>
      <w:proofErr w:type="spellEnd"/>
      <w:r w:rsidRPr="00BB2146">
        <w:rPr>
          <w:rFonts w:ascii="Times New Roman" w:hAnsi="Times New Roman" w:cs="Times New Roman"/>
          <w:color w:val="000000"/>
          <w:sz w:val="30"/>
          <w:szCs w:val="30"/>
        </w:rPr>
        <w:t xml:space="preserve"> и превращение их в центры рас</w:t>
      </w:r>
      <w:r w:rsidR="00743239">
        <w:rPr>
          <w:rFonts w:ascii="Times New Roman" w:hAnsi="Times New Roman" w:cs="Times New Roman"/>
          <w:color w:val="000000"/>
          <w:sz w:val="30"/>
          <w:szCs w:val="30"/>
        </w:rPr>
        <w:t xml:space="preserve"> </w:t>
      </w:r>
      <w:r w:rsidRPr="00BB2146">
        <w:rPr>
          <w:rFonts w:ascii="Times New Roman" w:hAnsi="Times New Roman" w:cs="Times New Roman"/>
          <w:color w:val="000000"/>
          <w:sz w:val="30"/>
          <w:szCs w:val="30"/>
        </w:rPr>
        <w:t>селения, социального обслуживания и размещения производительных сил в сельской местности</w:t>
      </w:r>
      <w:r w:rsidR="00E96631">
        <w:rPr>
          <w:rFonts w:ascii="Times New Roman" w:hAnsi="Times New Roman" w:cs="Times New Roman"/>
          <w:color w:val="000000"/>
          <w:sz w:val="30"/>
          <w:szCs w:val="30"/>
        </w:rPr>
        <w:t>;</w:t>
      </w:r>
      <w:r w:rsidRPr="00BB2146">
        <w:rPr>
          <w:rFonts w:ascii="Times New Roman" w:hAnsi="Times New Roman" w:cs="Times New Roman"/>
          <w:color w:val="000000"/>
          <w:sz w:val="30"/>
          <w:szCs w:val="30"/>
        </w:rPr>
        <w:t xml:space="preserve"> </w:t>
      </w:r>
    </w:p>
    <w:p w:rsidR="007507FB" w:rsidRPr="00BB2146" w:rsidRDefault="007507FB" w:rsidP="00115CC7">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B55177">
        <w:rPr>
          <w:rFonts w:ascii="Times New Roman" w:hAnsi="Times New Roman" w:cs="Times New Roman"/>
          <w:color w:val="000000"/>
          <w:sz w:val="30"/>
          <w:szCs w:val="30"/>
        </w:rPr>
        <w:t xml:space="preserve">    </w:t>
      </w:r>
      <w:r w:rsidRPr="00BB2146">
        <w:rPr>
          <w:rFonts w:ascii="Times New Roman" w:hAnsi="Times New Roman" w:cs="Times New Roman"/>
          <w:color w:val="000000"/>
          <w:sz w:val="30"/>
          <w:szCs w:val="30"/>
        </w:rPr>
        <w:t>концентрация бюджетных средств на прорывных инвестиционных проектах, поддержка создания новых организаций различных видов собственности, в первую очередь, в малых городах и сельской местности</w:t>
      </w:r>
      <w:r w:rsidR="00E96631">
        <w:rPr>
          <w:rFonts w:ascii="Times New Roman" w:hAnsi="Times New Roman" w:cs="Times New Roman"/>
          <w:color w:val="000000"/>
          <w:sz w:val="30"/>
          <w:szCs w:val="30"/>
        </w:rPr>
        <w:t>.</w:t>
      </w:r>
      <w:r w:rsidRPr="00BB2146">
        <w:rPr>
          <w:rFonts w:ascii="Times New Roman" w:hAnsi="Times New Roman" w:cs="Times New Roman"/>
          <w:color w:val="000000"/>
          <w:sz w:val="30"/>
          <w:szCs w:val="30"/>
        </w:rPr>
        <w:t xml:space="preserve"> </w:t>
      </w:r>
    </w:p>
    <w:p w:rsidR="00115CC7" w:rsidRDefault="007507FB" w:rsidP="00115CC7">
      <w:pPr>
        <w:spacing w:after="0" w:line="240" w:lineRule="auto"/>
        <w:jc w:val="both"/>
        <w:rPr>
          <w:rFonts w:ascii="Times New Roman" w:eastAsia="Times New Roman" w:hAnsi="Times New Roman" w:cs="Times New Roman"/>
          <w:sz w:val="30"/>
          <w:szCs w:val="30"/>
          <w:lang w:eastAsia="ru-RU"/>
        </w:rPr>
      </w:pPr>
      <w:r>
        <w:rPr>
          <w:rFonts w:ascii="Times New Roman" w:hAnsi="Times New Roman" w:cs="Times New Roman"/>
          <w:color w:val="000000"/>
          <w:sz w:val="30"/>
          <w:szCs w:val="30"/>
        </w:rPr>
        <w:t xml:space="preserve">    </w:t>
      </w:r>
      <w:r w:rsidR="00DB5297">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w:t>
      </w:r>
      <w:r w:rsidR="00B55177">
        <w:rPr>
          <w:rFonts w:ascii="Times New Roman" w:hAnsi="Times New Roman" w:cs="Times New Roman"/>
          <w:color w:val="000000"/>
          <w:sz w:val="30"/>
          <w:szCs w:val="30"/>
        </w:rPr>
        <w:t xml:space="preserve"> </w:t>
      </w:r>
      <w:r w:rsidRPr="00115CC7">
        <w:rPr>
          <w:rFonts w:ascii="Times New Roman" w:hAnsi="Times New Roman" w:cs="Times New Roman"/>
          <w:color w:val="000000"/>
          <w:sz w:val="30"/>
          <w:szCs w:val="30"/>
        </w:rPr>
        <w:t>В части обеспечения</w:t>
      </w:r>
      <w:r w:rsidRPr="00115CC7">
        <w:rPr>
          <w:rFonts w:ascii="Times New Roman" w:hAnsi="Times New Roman" w:cs="Times New Roman"/>
          <w:sz w:val="30"/>
          <w:szCs w:val="30"/>
        </w:rPr>
        <w:t xml:space="preserve"> доступности </w:t>
      </w:r>
      <w:r w:rsidR="00115CC7">
        <w:rPr>
          <w:rFonts w:ascii="Times New Roman" w:hAnsi="Times New Roman" w:cs="Times New Roman"/>
          <w:sz w:val="30"/>
          <w:szCs w:val="30"/>
        </w:rPr>
        <w:t xml:space="preserve">населения </w:t>
      </w:r>
      <w:r w:rsidR="00115CC7" w:rsidRPr="00115CC7">
        <w:rPr>
          <w:rFonts w:ascii="Times New Roman" w:hAnsi="Times New Roman" w:cs="Times New Roman"/>
          <w:sz w:val="30"/>
          <w:szCs w:val="30"/>
        </w:rPr>
        <w:t xml:space="preserve">по полу, возрасту и инвалидности городских территорий,  </w:t>
      </w:r>
      <w:r w:rsidRPr="00115CC7">
        <w:rPr>
          <w:rFonts w:ascii="Times New Roman" w:hAnsi="Times New Roman" w:cs="Times New Roman"/>
          <w:sz w:val="30"/>
          <w:szCs w:val="30"/>
        </w:rPr>
        <w:t>относящ</w:t>
      </w:r>
      <w:r w:rsidR="00115CC7" w:rsidRPr="00115CC7">
        <w:rPr>
          <w:rFonts w:ascii="Times New Roman" w:hAnsi="Times New Roman" w:cs="Times New Roman"/>
          <w:sz w:val="30"/>
          <w:szCs w:val="30"/>
        </w:rPr>
        <w:t xml:space="preserve">ихся </w:t>
      </w:r>
      <w:r w:rsidRPr="00115CC7">
        <w:rPr>
          <w:rFonts w:ascii="Times New Roman" w:hAnsi="Times New Roman" w:cs="Times New Roman"/>
          <w:sz w:val="30"/>
          <w:szCs w:val="30"/>
        </w:rPr>
        <w:t>к общественным местам</w:t>
      </w:r>
      <w:r w:rsidR="00115CC7" w:rsidRPr="00115CC7">
        <w:rPr>
          <w:rFonts w:ascii="Times New Roman" w:hAnsi="Times New Roman" w:cs="Times New Roman"/>
          <w:sz w:val="30"/>
          <w:szCs w:val="30"/>
        </w:rPr>
        <w:t xml:space="preserve">, </w:t>
      </w:r>
      <w:r w:rsidRPr="00115CC7">
        <w:rPr>
          <w:rFonts w:ascii="Times New Roman" w:hAnsi="Times New Roman" w:cs="Times New Roman"/>
          <w:sz w:val="30"/>
          <w:szCs w:val="30"/>
        </w:rPr>
        <w:t>в республике реализуются  п</w:t>
      </w:r>
      <w:r w:rsidRPr="00115CC7">
        <w:rPr>
          <w:rFonts w:ascii="Times New Roman" w:eastAsia="Times New Roman" w:hAnsi="Times New Roman" w:cs="Times New Roman"/>
          <w:bCs/>
          <w:sz w:val="30"/>
          <w:szCs w:val="30"/>
          <w:lang w:eastAsia="ru-RU"/>
        </w:rPr>
        <w:t xml:space="preserve">ринципы универсального дизайна, предусматривающие </w:t>
      </w:r>
      <w:r w:rsidRPr="00115CC7">
        <w:rPr>
          <w:rFonts w:ascii="Times New Roman" w:eastAsia="Times New Roman" w:hAnsi="Times New Roman" w:cs="Times New Roman"/>
          <w:b/>
          <w:bCs/>
          <w:sz w:val="30"/>
          <w:szCs w:val="30"/>
          <w:lang w:eastAsia="ru-RU"/>
        </w:rPr>
        <w:t xml:space="preserve"> </w:t>
      </w:r>
      <w:r w:rsidRPr="00115CC7">
        <w:rPr>
          <w:rFonts w:ascii="Times New Roman" w:eastAsia="Times New Roman" w:hAnsi="Times New Roman" w:cs="Times New Roman"/>
          <w:sz w:val="30"/>
          <w:szCs w:val="30"/>
          <w:lang w:eastAsia="ru-RU"/>
        </w:rPr>
        <w:t>создания изделий и организации окружающих условий, которые были бы наиболее пригодны к использованию каждым человеком, независимо от его возраста</w:t>
      </w:r>
      <w:r w:rsidR="00DB5297">
        <w:rPr>
          <w:rFonts w:ascii="Times New Roman" w:eastAsia="Times New Roman" w:hAnsi="Times New Roman" w:cs="Times New Roman"/>
          <w:sz w:val="30"/>
          <w:szCs w:val="30"/>
          <w:lang w:eastAsia="ru-RU"/>
        </w:rPr>
        <w:t>,</w:t>
      </w:r>
      <w:r w:rsidRPr="00115CC7">
        <w:rPr>
          <w:rFonts w:ascii="Times New Roman" w:eastAsia="Times New Roman" w:hAnsi="Times New Roman" w:cs="Times New Roman"/>
          <w:sz w:val="30"/>
          <w:szCs w:val="30"/>
          <w:lang w:eastAsia="ru-RU"/>
        </w:rPr>
        <w:t xml:space="preserve"> способностей</w:t>
      </w:r>
      <w:r w:rsidR="00DB5297">
        <w:rPr>
          <w:rFonts w:ascii="Times New Roman" w:eastAsia="Times New Roman" w:hAnsi="Times New Roman" w:cs="Times New Roman"/>
          <w:sz w:val="30"/>
          <w:szCs w:val="30"/>
          <w:lang w:eastAsia="ru-RU"/>
        </w:rPr>
        <w:t xml:space="preserve"> и физических возможностей</w:t>
      </w:r>
      <w:r w:rsidRPr="00115CC7">
        <w:rPr>
          <w:rFonts w:ascii="Times New Roman" w:eastAsia="Times New Roman" w:hAnsi="Times New Roman" w:cs="Times New Roman"/>
          <w:sz w:val="30"/>
          <w:szCs w:val="30"/>
          <w:lang w:eastAsia="ru-RU"/>
        </w:rPr>
        <w:t>.</w:t>
      </w:r>
    </w:p>
    <w:p w:rsidR="00115CC7" w:rsidRDefault="00115CC7" w:rsidP="00115CC7">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B55177">
        <w:rPr>
          <w:rFonts w:ascii="Times New Roman" w:eastAsia="Times New Roman" w:hAnsi="Times New Roman" w:cs="Times New Roman"/>
          <w:sz w:val="30"/>
          <w:szCs w:val="30"/>
          <w:lang w:eastAsia="ru-RU"/>
        </w:rPr>
        <w:t xml:space="preserve">    </w:t>
      </w:r>
      <w:r w:rsidRPr="00115CC7">
        <w:rPr>
          <w:rFonts w:ascii="Times New Roman" w:eastAsia="Times New Roman" w:hAnsi="Times New Roman" w:cs="Times New Roman"/>
          <w:sz w:val="30"/>
          <w:szCs w:val="30"/>
          <w:lang w:eastAsia="ru-RU"/>
        </w:rPr>
        <w:t xml:space="preserve">Универсальный </w:t>
      </w:r>
      <w:hyperlink r:id="rId8" w:tooltip="Записи, помеченные с  дизайн" w:history="1">
        <w:r w:rsidRPr="00115CC7">
          <w:rPr>
            <w:rFonts w:ascii="Times New Roman" w:eastAsia="Times New Roman" w:hAnsi="Times New Roman" w:cs="Times New Roman"/>
            <w:sz w:val="30"/>
            <w:szCs w:val="30"/>
            <w:lang w:eastAsia="ru-RU"/>
          </w:rPr>
          <w:t>дизайн</w:t>
        </w:r>
      </w:hyperlink>
      <w:r w:rsidRPr="00115CC7">
        <w:rPr>
          <w:rFonts w:ascii="Times New Roman" w:eastAsia="Times New Roman" w:hAnsi="Times New Roman" w:cs="Times New Roman"/>
          <w:sz w:val="30"/>
          <w:szCs w:val="30"/>
          <w:lang w:eastAsia="ru-RU"/>
        </w:rPr>
        <w:t xml:space="preserve"> характеризуется как </w:t>
      </w:r>
      <w:hyperlink r:id="rId9" w:tooltip="Записи, помеченные с  дизайн" w:history="1">
        <w:r w:rsidRPr="00115CC7">
          <w:rPr>
            <w:rFonts w:ascii="Times New Roman" w:eastAsia="Times New Roman" w:hAnsi="Times New Roman" w:cs="Times New Roman"/>
            <w:sz w:val="30"/>
            <w:szCs w:val="30"/>
            <w:lang w:eastAsia="ru-RU"/>
          </w:rPr>
          <w:t>дизайн</w:t>
        </w:r>
      </w:hyperlink>
      <w:r w:rsidRPr="00115CC7">
        <w:rPr>
          <w:rFonts w:ascii="Times New Roman" w:eastAsia="Times New Roman" w:hAnsi="Times New Roman" w:cs="Times New Roman"/>
          <w:sz w:val="30"/>
          <w:szCs w:val="30"/>
          <w:lang w:eastAsia="ru-RU"/>
        </w:rPr>
        <w:t xml:space="preserve"> окружающей среды и изделий, пригодный к использованию всеми людьми, без необходимости в адаптации, учитывающий требования людей с инвалидностью, людей с различными ограничениями (двигательными, сенсорными, когнитивными), требования людей, обладающих разным диапазоном подвижности и координации движений, а также особенности </w:t>
      </w:r>
      <w:r>
        <w:rPr>
          <w:rFonts w:ascii="Times New Roman" w:eastAsia="Times New Roman" w:hAnsi="Times New Roman" w:cs="Times New Roman"/>
          <w:sz w:val="30"/>
          <w:szCs w:val="30"/>
          <w:lang w:eastAsia="ru-RU"/>
        </w:rPr>
        <w:t xml:space="preserve">пола, </w:t>
      </w:r>
      <w:r w:rsidRPr="00115CC7">
        <w:rPr>
          <w:rFonts w:ascii="Times New Roman" w:eastAsia="Times New Roman" w:hAnsi="Times New Roman" w:cs="Times New Roman"/>
          <w:sz w:val="30"/>
          <w:szCs w:val="30"/>
          <w:lang w:eastAsia="ru-RU"/>
        </w:rPr>
        <w:t>возраста, роста, размеров и массы тела</w:t>
      </w:r>
      <w:r>
        <w:rPr>
          <w:rFonts w:ascii="Times New Roman" w:eastAsia="Times New Roman" w:hAnsi="Times New Roman" w:cs="Times New Roman"/>
          <w:sz w:val="30"/>
          <w:szCs w:val="30"/>
          <w:lang w:eastAsia="ru-RU"/>
        </w:rPr>
        <w:t>.</w:t>
      </w:r>
    </w:p>
    <w:p w:rsidR="00115CC7" w:rsidRDefault="00115CC7" w:rsidP="00A7701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F7136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w:t>
      </w:r>
      <w:r w:rsidRPr="00115CC7">
        <w:rPr>
          <w:rFonts w:ascii="Times New Roman" w:eastAsia="Times New Roman" w:hAnsi="Times New Roman" w:cs="Times New Roman"/>
          <w:sz w:val="30"/>
          <w:szCs w:val="30"/>
          <w:lang w:eastAsia="ru-RU"/>
        </w:rPr>
        <w:t xml:space="preserve">ниверсальный </w:t>
      </w:r>
      <w:hyperlink r:id="rId10" w:tooltip="Записи, помеченные с  дизайн" w:history="1">
        <w:r w:rsidRPr="00115CC7">
          <w:rPr>
            <w:rFonts w:ascii="Times New Roman" w:eastAsia="Times New Roman" w:hAnsi="Times New Roman" w:cs="Times New Roman"/>
            <w:sz w:val="30"/>
            <w:szCs w:val="30"/>
            <w:lang w:eastAsia="ru-RU"/>
          </w:rPr>
          <w:t>дизайн</w:t>
        </w:r>
      </w:hyperlink>
      <w:r w:rsidRPr="00115CC7">
        <w:rPr>
          <w:rFonts w:ascii="Times New Roman" w:eastAsia="Times New Roman" w:hAnsi="Times New Roman" w:cs="Times New Roman"/>
          <w:sz w:val="30"/>
          <w:szCs w:val="30"/>
          <w:lang w:eastAsia="ru-RU"/>
        </w:rPr>
        <w:t xml:space="preserve"> признает тот факт, что люди обладают различными способностями и нуждаются в дизайне, который одновременно удовлетворял бы требования любого человека.</w:t>
      </w:r>
    </w:p>
    <w:p w:rsidR="00796FB8" w:rsidRPr="00796FB8" w:rsidRDefault="00796FB8" w:rsidP="00A7701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F7136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Конкретно применительно к людям с ограниченными возможностями в Республике Беларусь приказом </w:t>
      </w:r>
      <w:proofErr w:type="spellStart"/>
      <w:r>
        <w:rPr>
          <w:rFonts w:ascii="Times New Roman" w:eastAsia="Times New Roman" w:hAnsi="Times New Roman" w:cs="Times New Roman"/>
          <w:sz w:val="30"/>
          <w:szCs w:val="30"/>
          <w:lang w:eastAsia="ru-RU"/>
        </w:rPr>
        <w:t>Минстройархитектуры</w:t>
      </w:r>
      <w:proofErr w:type="spellEnd"/>
      <w:r>
        <w:rPr>
          <w:rFonts w:ascii="Times New Roman" w:eastAsia="Times New Roman" w:hAnsi="Times New Roman" w:cs="Times New Roman"/>
          <w:sz w:val="30"/>
          <w:szCs w:val="30"/>
          <w:lang w:eastAsia="ru-RU"/>
        </w:rPr>
        <w:t xml:space="preserve"> № 2.62 от 03.11.2016 года утверждена «Концепция универсального дизайна в области создания </w:t>
      </w:r>
      <w:proofErr w:type="spellStart"/>
      <w:r>
        <w:rPr>
          <w:rFonts w:ascii="Times New Roman" w:eastAsia="Times New Roman" w:hAnsi="Times New Roman" w:cs="Times New Roman"/>
          <w:sz w:val="30"/>
          <w:szCs w:val="30"/>
          <w:lang w:eastAsia="ru-RU"/>
        </w:rPr>
        <w:t>безбарьерной</w:t>
      </w:r>
      <w:proofErr w:type="spellEnd"/>
      <w:r>
        <w:rPr>
          <w:rFonts w:ascii="Times New Roman" w:eastAsia="Times New Roman" w:hAnsi="Times New Roman" w:cs="Times New Roman"/>
          <w:sz w:val="30"/>
          <w:szCs w:val="30"/>
          <w:lang w:eastAsia="ru-RU"/>
        </w:rPr>
        <w:t xml:space="preserve"> среды».</w:t>
      </w:r>
    </w:p>
    <w:p w:rsidR="00796FB8" w:rsidRPr="00796FB8" w:rsidRDefault="00796FB8" w:rsidP="00DB5297">
      <w:pPr>
        <w:spacing w:after="0" w:line="240" w:lineRule="auto"/>
        <w:jc w:val="both"/>
        <w:rPr>
          <w:rFonts w:ascii="Times New Roman" w:hAnsi="Times New Roman" w:cs="Times New Roman"/>
          <w:sz w:val="30"/>
          <w:szCs w:val="30"/>
        </w:rPr>
      </w:pPr>
      <w:r w:rsidRPr="00796FB8">
        <w:rPr>
          <w:rFonts w:ascii="Times New Roman" w:eastAsia="Times New Roman" w:hAnsi="Times New Roman" w:cs="Times New Roman"/>
          <w:sz w:val="30"/>
          <w:szCs w:val="30"/>
          <w:lang w:eastAsia="ru-RU"/>
        </w:rPr>
        <w:lastRenderedPageBreak/>
        <w:t xml:space="preserve">       </w:t>
      </w:r>
      <w:r w:rsidRPr="00796FB8">
        <w:rPr>
          <w:rFonts w:ascii="Times New Roman" w:hAnsi="Times New Roman" w:cs="Times New Roman"/>
          <w:sz w:val="30"/>
          <w:szCs w:val="30"/>
        </w:rPr>
        <w:t xml:space="preserve"> </w:t>
      </w:r>
      <w:r w:rsidR="00F7136C">
        <w:rPr>
          <w:rFonts w:ascii="Times New Roman" w:hAnsi="Times New Roman" w:cs="Times New Roman"/>
          <w:sz w:val="30"/>
          <w:szCs w:val="30"/>
        </w:rPr>
        <w:t xml:space="preserve">  </w:t>
      </w:r>
      <w:r w:rsidRPr="00796FB8">
        <w:rPr>
          <w:rFonts w:ascii="Times New Roman" w:hAnsi="Times New Roman" w:cs="Times New Roman"/>
          <w:sz w:val="30"/>
          <w:szCs w:val="30"/>
        </w:rPr>
        <w:t>Основные положения по созданию среды обитания для физически ослабленных лиц, установлены в СТБ 2030-2010 «Среда обитания для физически ослабленных лиц».</w:t>
      </w:r>
    </w:p>
    <w:p w:rsidR="00DB5297" w:rsidRDefault="00DB5297" w:rsidP="00DB5297">
      <w:pPr>
        <w:autoSpaceDE w:val="0"/>
        <w:autoSpaceDN w:val="0"/>
        <w:adjustRightInd w:val="0"/>
        <w:spacing w:after="0" w:line="240" w:lineRule="auto"/>
        <w:ind w:firstLine="360"/>
        <w:jc w:val="both"/>
        <w:rPr>
          <w:rFonts w:ascii="Times New Roman" w:hAnsi="Times New Roman" w:cs="Times New Roman"/>
          <w:sz w:val="30"/>
          <w:szCs w:val="30"/>
        </w:rPr>
      </w:pPr>
      <w:r w:rsidRPr="00DB5297">
        <w:rPr>
          <w:rFonts w:ascii="Times New Roman" w:hAnsi="Times New Roman" w:cs="Times New Roman"/>
          <w:sz w:val="30"/>
          <w:szCs w:val="30"/>
        </w:rPr>
        <w:t xml:space="preserve">    </w:t>
      </w:r>
      <w:proofErr w:type="gramStart"/>
      <w:r w:rsidRPr="00DB5297">
        <w:rPr>
          <w:rFonts w:ascii="Times New Roman" w:hAnsi="Times New Roman" w:cs="Times New Roman"/>
          <w:sz w:val="30"/>
          <w:szCs w:val="30"/>
        </w:rPr>
        <w:t>В целом совершенствование среды жизнедеятельности населения на основе комплексного и эффективного использования ресурсного потенциала административно-территориальных единиц и населенных пунктов, инновационных подходов и поэтапной реализации планов социально-экономического развития государства заложено в «</w:t>
      </w:r>
      <w:r w:rsidR="0096795D" w:rsidRPr="00DB5297">
        <w:rPr>
          <w:rFonts w:ascii="Times New Roman" w:hAnsi="Times New Roman" w:cs="Times New Roman"/>
          <w:sz w:val="30"/>
          <w:szCs w:val="30"/>
        </w:rPr>
        <w:t>Основны</w:t>
      </w:r>
      <w:r w:rsidRPr="00DB5297">
        <w:rPr>
          <w:rFonts w:ascii="Times New Roman" w:hAnsi="Times New Roman" w:cs="Times New Roman"/>
          <w:sz w:val="30"/>
          <w:szCs w:val="30"/>
        </w:rPr>
        <w:t>х</w:t>
      </w:r>
      <w:r w:rsidR="0096795D" w:rsidRPr="00DB5297">
        <w:rPr>
          <w:rFonts w:ascii="Times New Roman" w:hAnsi="Times New Roman" w:cs="Times New Roman"/>
          <w:sz w:val="30"/>
          <w:szCs w:val="30"/>
        </w:rPr>
        <w:t xml:space="preserve"> направления</w:t>
      </w:r>
      <w:r w:rsidRPr="00DB5297">
        <w:rPr>
          <w:rFonts w:ascii="Times New Roman" w:hAnsi="Times New Roman" w:cs="Times New Roman"/>
          <w:sz w:val="30"/>
          <w:szCs w:val="30"/>
        </w:rPr>
        <w:t>х</w:t>
      </w:r>
      <w:r w:rsidR="0096795D" w:rsidRPr="00DB5297">
        <w:rPr>
          <w:rFonts w:ascii="Times New Roman" w:hAnsi="Times New Roman" w:cs="Times New Roman"/>
          <w:sz w:val="30"/>
          <w:szCs w:val="30"/>
        </w:rPr>
        <w:t xml:space="preserve"> государственной градостроительной политики Республики Беларусь на 2016 - 2020 годы, утвержденные Указом Президента Республики Беларусь от 5 сентября 2016 г. № 334</w:t>
      </w:r>
      <w:r>
        <w:rPr>
          <w:rFonts w:ascii="Times New Roman" w:hAnsi="Times New Roman" w:cs="Times New Roman"/>
          <w:sz w:val="30"/>
          <w:szCs w:val="30"/>
        </w:rPr>
        <w:t>.</w:t>
      </w:r>
      <w:proofErr w:type="gramEnd"/>
    </w:p>
    <w:p w:rsidR="00DB5297" w:rsidRDefault="00DB5297" w:rsidP="00DB5297">
      <w:pPr>
        <w:autoSpaceDE w:val="0"/>
        <w:autoSpaceDN w:val="0"/>
        <w:adjustRightInd w:val="0"/>
        <w:spacing w:after="0" w:line="240" w:lineRule="auto"/>
        <w:ind w:firstLine="360"/>
        <w:jc w:val="both"/>
        <w:rPr>
          <w:rFonts w:ascii="Times New Roman" w:hAnsi="Times New Roman" w:cs="Times New Roman"/>
          <w:sz w:val="30"/>
          <w:szCs w:val="30"/>
        </w:rPr>
      </w:pPr>
    </w:p>
    <w:p w:rsidR="00131080" w:rsidRDefault="007D554C" w:rsidP="00A7701B">
      <w:pPr>
        <w:autoSpaceDE w:val="0"/>
        <w:autoSpaceDN w:val="0"/>
        <w:adjustRightInd w:val="0"/>
        <w:spacing w:after="0" w:line="240" w:lineRule="auto"/>
        <w:ind w:firstLine="360"/>
        <w:jc w:val="center"/>
        <w:rPr>
          <w:rFonts w:ascii="Times New Roman" w:hAnsi="Times New Roman"/>
          <w:b/>
          <w:sz w:val="30"/>
          <w:szCs w:val="30"/>
        </w:rPr>
      </w:pPr>
      <w:r w:rsidRPr="00991C44">
        <w:rPr>
          <w:rFonts w:ascii="Times New Roman" w:hAnsi="Times New Roman" w:cs="Times New Roman"/>
          <w:b/>
          <w:color w:val="000000"/>
          <w:sz w:val="30"/>
          <w:szCs w:val="30"/>
        </w:rPr>
        <w:t>Угрозы популяционному здоровью</w:t>
      </w:r>
      <w:r w:rsidR="00A7701B">
        <w:rPr>
          <w:rFonts w:ascii="Times New Roman" w:hAnsi="Times New Roman" w:cs="Times New Roman"/>
          <w:b/>
          <w:color w:val="000000"/>
          <w:sz w:val="30"/>
          <w:szCs w:val="30"/>
        </w:rPr>
        <w:t xml:space="preserve"> и у</w:t>
      </w:r>
      <w:r w:rsidR="002F78D3" w:rsidRPr="00991C44">
        <w:rPr>
          <w:rFonts w:ascii="Times New Roman" w:hAnsi="Times New Roman"/>
          <w:b/>
          <w:sz w:val="30"/>
          <w:szCs w:val="30"/>
        </w:rPr>
        <w:t>язвимость современного общества и популяции в связи с рисками и угрозами здоровь</w:t>
      </w:r>
      <w:r w:rsidR="00A7701B">
        <w:rPr>
          <w:rFonts w:ascii="Times New Roman" w:hAnsi="Times New Roman"/>
          <w:b/>
          <w:sz w:val="30"/>
          <w:szCs w:val="30"/>
        </w:rPr>
        <w:t>ю</w:t>
      </w:r>
      <w:r w:rsidR="002F78D3" w:rsidRPr="00991C44">
        <w:rPr>
          <w:rFonts w:ascii="Times New Roman" w:hAnsi="Times New Roman"/>
          <w:b/>
          <w:sz w:val="30"/>
          <w:szCs w:val="30"/>
        </w:rPr>
        <w:t xml:space="preserve">, источники которых регулируются </w:t>
      </w:r>
    </w:p>
    <w:p w:rsidR="00074602" w:rsidRPr="00991C44" w:rsidRDefault="002F78D3" w:rsidP="00A7701B">
      <w:pPr>
        <w:autoSpaceDE w:val="0"/>
        <w:autoSpaceDN w:val="0"/>
        <w:adjustRightInd w:val="0"/>
        <w:spacing w:after="0" w:line="240" w:lineRule="auto"/>
        <w:ind w:firstLine="360"/>
        <w:jc w:val="center"/>
        <w:rPr>
          <w:rFonts w:ascii="Times New Roman" w:hAnsi="Times New Roman" w:cs="Times New Roman"/>
          <w:b/>
          <w:color w:val="000000"/>
          <w:sz w:val="30"/>
          <w:szCs w:val="30"/>
        </w:rPr>
      </w:pPr>
      <w:r w:rsidRPr="00991C44">
        <w:rPr>
          <w:rFonts w:ascii="Times New Roman" w:hAnsi="Times New Roman"/>
          <w:b/>
          <w:sz w:val="30"/>
          <w:szCs w:val="30"/>
        </w:rPr>
        <w:t xml:space="preserve">показателем </w:t>
      </w:r>
      <w:r w:rsidR="00DB02E5" w:rsidRPr="00991C44">
        <w:rPr>
          <w:rFonts w:ascii="Times New Roman" w:hAnsi="Times New Roman" w:cs="Times New Roman"/>
          <w:b/>
          <w:color w:val="000000"/>
          <w:sz w:val="30"/>
          <w:szCs w:val="30"/>
        </w:rPr>
        <w:t xml:space="preserve">ЦУР </w:t>
      </w:r>
      <w:r w:rsidR="00A7701B">
        <w:rPr>
          <w:rFonts w:ascii="Times New Roman" w:hAnsi="Times New Roman" w:cs="Times New Roman"/>
          <w:b/>
          <w:sz w:val="30"/>
          <w:szCs w:val="30"/>
        </w:rPr>
        <w:t>11.7.1.</w:t>
      </w:r>
    </w:p>
    <w:p w:rsidR="008C690A" w:rsidRPr="00991C44" w:rsidRDefault="008C690A" w:rsidP="00D70B63">
      <w:pPr>
        <w:autoSpaceDE w:val="0"/>
        <w:autoSpaceDN w:val="0"/>
        <w:adjustRightInd w:val="0"/>
        <w:spacing w:after="0" w:line="240" w:lineRule="auto"/>
        <w:ind w:firstLine="567"/>
        <w:jc w:val="both"/>
        <w:rPr>
          <w:rFonts w:ascii="Times New Roman" w:hAnsi="Times New Roman" w:cs="Times New Roman"/>
          <w:b/>
          <w:color w:val="000000"/>
          <w:sz w:val="30"/>
          <w:szCs w:val="30"/>
        </w:rPr>
      </w:pPr>
    </w:p>
    <w:p w:rsidR="00A7701B" w:rsidRPr="00A7701B" w:rsidRDefault="002F78D3" w:rsidP="00A7701B">
      <w:pPr>
        <w:spacing w:after="0" w:line="240" w:lineRule="auto"/>
        <w:jc w:val="both"/>
        <w:rPr>
          <w:rFonts w:ascii="Times New Roman" w:eastAsia="Times New Roman" w:hAnsi="Times New Roman" w:cs="Times New Roman"/>
          <w:sz w:val="30"/>
          <w:szCs w:val="30"/>
          <w:lang w:eastAsia="ru-RU"/>
        </w:rPr>
      </w:pPr>
      <w:r w:rsidRPr="00991C44">
        <w:rPr>
          <w:rFonts w:ascii="Times New Roman" w:hAnsi="Times New Roman" w:cs="Times New Roman"/>
          <w:sz w:val="30"/>
          <w:szCs w:val="30"/>
        </w:rPr>
        <w:t xml:space="preserve">    </w:t>
      </w:r>
      <w:r w:rsidR="00A7701B">
        <w:rPr>
          <w:rFonts w:ascii="Times New Roman" w:hAnsi="Times New Roman" w:cs="Times New Roman"/>
          <w:sz w:val="30"/>
          <w:szCs w:val="30"/>
        </w:rPr>
        <w:t xml:space="preserve">     </w:t>
      </w:r>
      <w:r w:rsidR="00F7136C">
        <w:rPr>
          <w:rFonts w:ascii="Times New Roman" w:hAnsi="Times New Roman" w:cs="Times New Roman"/>
          <w:sz w:val="30"/>
          <w:szCs w:val="30"/>
        </w:rPr>
        <w:t xml:space="preserve">  </w:t>
      </w:r>
      <w:proofErr w:type="gramStart"/>
      <w:r w:rsidR="00A7701B" w:rsidRPr="00A7701B">
        <w:rPr>
          <w:rFonts w:ascii="Times New Roman" w:eastAsia="Times New Roman" w:hAnsi="Times New Roman" w:cs="Times New Roman"/>
          <w:sz w:val="30"/>
          <w:szCs w:val="30"/>
          <w:lang w:eastAsia="ru-RU"/>
        </w:rPr>
        <w:t xml:space="preserve">Гарантированное Конституцией Республики Беларусь право каждого гражданина на труд, образование, медицинское обслуживание, </w:t>
      </w:r>
      <w:hyperlink r:id="rId11" w:tooltip="Записи, помеченные с  отдых" w:history="1">
        <w:r w:rsidR="00A7701B" w:rsidRPr="00A7701B">
          <w:rPr>
            <w:rFonts w:ascii="Times New Roman" w:eastAsia="Times New Roman" w:hAnsi="Times New Roman" w:cs="Times New Roman"/>
            <w:sz w:val="30"/>
            <w:szCs w:val="30"/>
            <w:lang w:eastAsia="ru-RU"/>
          </w:rPr>
          <w:t>отдых</w:t>
        </w:r>
      </w:hyperlink>
      <w:r w:rsidR="00A7701B" w:rsidRPr="00A7701B">
        <w:rPr>
          <w:rFonts w:ascii="Times New Roman" w:eastAsia="Times New Roman" w:hAnsi="Times New Roman" w:cs="Times New Roman"/>
          <w:sz w:val="30"/>
          <w:szCs w:val="30"/>
          <w:lang w:eastAsia="ru-RU"/>
        </w:rPr>
        <w:t>, на участие в культурной жизни, на свободу передвижения не может быть осуществлено без обеспечения доступности транспорта и информации, открытых пространств, различных зданий и сооружений, в том числе учреждений образования, здравоохранения, отдыха, культуры, а также учебных и рабочих мест, мест постоянного или временного проживания</w:t>
      </w:r>
      <w:r w:rsidR="00A7701B">
        <w:rPr>
          <w:rFonts w:ascii="Times New Roman" w:eastAsia="Times New Roman" w:hAnsi="Times New Roman" w:cs="Times New Roman"/>
          <w:sz w:val="30"/>
          <w:szCs w:val="30"/>
          <w:lang w:eastAsia="ru-RU"/>
        </w:rPr>
        <w:t>, особенно в условиях урбанизированной</w:t>
      </w:r>
      <w:proofErr w:type="gramEnd"/>
      <w:r w:rsidR="00A7701B">
        <w:rPr>
          <w:rFonts w:ascii="Times New Roman" w:eastAsia="Times New Roman" w:hAnsi="Times New Roman" w:cs="Times New Roman"/>
          <w:sz w:val="30"/>
          <w:szCs w:val="30"/>
          <w:lang w:eastAsia="ru-RU"/>
        </w:rPr>
        <w:t xml:space="preserve"> среды обитания, когда проявление рисков здоровью значительно усиливаются.</w:t>
      </w:r>
    </w:p>
    <w:p w:rsidR="00A7701B" w:rsidRDefault="00A7701B" w:rsidP="00A7701B">
      <w:pPr>
        <w:spacing w:after="0" w:line="240" w:lineRule="auto"/>
        <w:ind w:firstLine="709"/>
        <w:jc w:val="both"/>
        <w:rPr>
          <w:rFonts w:ascii="Times New Roman" w:hAnsi="Times New Roman" w:cs="Times New Roman"/>
          <w:sz w:val="30"/>
          <w:szCs w:val="30"/>
        </w:rPr>
      </w:pPr>
      <w:r w:rsidRPr="00A7701B">
        <w:rPr>
          <w:rFonts w:ascii="Times New Roman" w:hAnsi="Times New Roman" w:cs="Times New Roman"/>
          <w:sz w:val="30"/>
          <w:szCs w:val="30"/>
        </w:rPr>
        <w:t xml:space="preserve">Качественный (созидательный) образ жизни не всегда зависит от индивидуального выбора. Довольно часто этому не только не способствуют, но и мешают проблемы, с которыми человек сталкивается в повседневной жизни, дома, в детском саду, в школе, на рабочем месте, во время отдыха и при получении медико-санитарной помощи и т.д. </w:t>
      </w:r>
    </w:p>
    <w:p w:rsidR="00A7701B" w:rsidRDefault="00A7701B" w:rsidP="00A7701B">
      <w:pPr>
        <w:spacing w:after="0" w:line="240" w:lineRule="auto"/>
        <w:ind w:firstLine="709"/>
        <w:jc w:val="both"/>
        <w:rPr>
          <w:rFonts w:ascii="Times New Roman" w:hAnsi="Times New Roman" w:cs="Times New Roman"/>
          <w:sz w:val="30"/>
          <w:szCs w:val="30"/>
        </w:rPr>
      </w:pPr>
      <w:r w:rsidRPr="00A7701B">
        <w:rPr>
          <w:rFonts w:ascii="Times New Roman" w:hAnsi="Times New Roman" w:cs="Times New Roman"/>
          <w:sz w:val="30"/>
          <w:szCs w:val="30"/>
        </w:rPr>
        <w:t xml:space="preserve">Стремление каждого человека к качественной жизни должно находить как общественную поддержку, так и поддержку городских властей в части принятия экономических и организационно-правовых решений, направленных на обеспечение благоприятной среды обитания и жизнедеятельности граждан. </w:t>
      </w:r>
    </w:p>
    <w:p w:rsidR="00A7701B" w:rsidRPr="00A7701B" w:rsidRDefault="00A7701B" w:rsidP="00F714A0">
      <w:pPr>
        <w:spacing w:after="0" w:line="240" w:lineRule="auto"/>
        <w:ind w:firstLine="709"/>
        <w:jc w:val="both"/>
        <w:rPr>
          <w:rFonts w:ascii="Times New Roman" w:hAnsi="Times New Roman" w:cs="Times New Roman"/>
          <w:sz w:val="30"/>
          <w:szCs w:val="30"/>
        </w:rPr>
      </w:pPr>
      <w:r w:rsidRPr="00A7701B">
        <w:rPr>
          <w:rFonts w:ascii="Times New Roman" w:hAnsi="Times New Roman" w:cs="Times New Roman"/>
          <w:sz w:val="30"/>
          <w:szCs w:val="30"/>
        </w:rPr>
        <w:t xml:space="preserve">Политика городских властей должна учитывать, прежде всего, потребности жителей и охватывать все направления городского управления, такие как развитие экономики, планирование территорий‚ архитектура и строительство, промышленность, транспорт‚ энергетика и жилищно-коммунальное хозяйство. При этом большое внимание должно быть уделено решению проблем </w:t>
      </w:r>
      <w:r w:rsidRPr="00A7701B">
        <w:rPr>
          <w:rStyle w:val="FontStyle13"/>
          <w:sz w:val="30"/>
          <w:szCs w:val="30"/>
        </w:rPr>
        <w:t>городской среды</w:t>
      </w:r>
      <w:r w:rsidR="00F714A0">
        <w:rPr>
          <w:rStyle w:val="FontStyle13"/>
          <w:sz w:val="30"/>
          <w:szCs w:val="30"/>
        </w:rPr>
        <w:t xml:space="preserve">, в </w:t>
      </w:r>
      <w:proofErr w:type="gramStart"/>
      <w:r w:rsidR="00F714A0">
        <w:rPr>
          <w:rStyle w:val="FontStyle13"/>
          <w:sz w:val="30"/>
          <w:szCs w:val="30"/>
        </w:rPr>
        <w:t>связи</w:t>
      </w:r>
      <w:proofErr w:type="gramEnd"/>
      <w:r w:rsidR="00F714A0">
        <w:rPr>
          <w:rStyle w:val="FontStyle13"/>
          <w:sz w:val="30"/>
          <w:szCs w:val="30"/>
        </w:rPr>
        <w:t xml:space="preserve"> с чем </w:t>
      </w:r>
      <w:r w:rsidRPr="00A7701B">
        <w:rPr>
          <w:rFonts w:ascii="Times New Roman" w:hAnsi="Times New Roman" w:cs="Times New Roman"/>
          <w:sz w:val="30"/>
          <w:szCs w:val="30"/>
        </w:rPr>
        <w:t xml:space="preserve">    </w:t>
      </w:r>
      <w:r w:rsidR="00F714A0">
        <w:rPr>
          <w:rFonts w:ascii="Times New Roman" w:hAnsi="Times New Roman" w:cs="Times New Roman"/>
          <w:sz w:val="30"/>
          <w:szCs w:val="30"/>
        </w:rPr>
        <w:lastRenderedPageBreak/>
        <w:t>в</w:t>
      </w:r>
      <w:r w:rsidRPr="00A7701B">
        <w:rPr>
          <w:rFonts w:ascii="Times New Roman" w:hAnsi="Times New Roman" w:cs="Times New Roman"/>
          <w:sz w:val="30"/>
          <w:szCs w:val="30"/>
        </w:rPr>
        <w:t xml:space="preserve">опросы неблагоприятного влияния факторов среды обитания на здоровье населения в условиях города с каждым годом приобретают все большую актуальность. </w:t>
      </w:r>
    </w:p>
    <w:p w:rsidR="002934E5" w:rsidRDefault="00A7701B" w:rsidP="00AF6B6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Социально-гигиеническая о</w:t>
      </w:r>
      <w:r w:rsidRPr="00A7701B">
        <w:rPr>
          <w:rFonts w:ascii="Times New Roman" w:hAnsi="Times New Roman" w:cs="Times New Roman"/>
          <w:sz w:val="30"/>
          <w:szCs w:val="30"/>
        </w:rPr>
        <w:t>бусловленн</w:t>
      </w:r>
      <w:r>
        <w:rPr>
          <w:rFonts w:ascii="Times New Roman" w:hAnsi="Times New Roman" w:cs="Times New Roman"/>
          <w:sz w:val="30"/>
          <w:szCs w:val="30"/>
        </w:rPr>
        <w:t xml:space="preserve">ость </w:t>
      </w:r>
      <w:r w:rsidRPr="00A7701B">
        <w:rPr>
          <w:rFonts w:ascii="Times New Roman" w:hAnsi="Times New Roman" w:cs="Times New Roman"/>
          <w:sz w:val="30"/>
          <w:szCs w:val="30"/>
        </w:rPr>
        <w:t>болезн</w:t>
      </w:r>
      <w:r w:rsidR="002934E5">
        <w:rPr>
          <w:rFonts w:ascii="Times New Roman" w:hAnsi="Times New Roman" w:cs="Times New Roman"/>
          <w:sz w:val="30"/>
          <w:szCs w:val="30"/>
        </w:rPr>
        <w:t xml:space="preserve">ей </w:t>
      </w:r>
      <w:r w:rsidRPr="00A7701B">
        <w:rPr>
          <w:rFonts w:ascii="Times New Roman" w:hAnsi="Times New Roman" w:cs="Times New Roman"/>
          <w:sz w:val="30"/>
          <w:szCs w:val="30"/>
        </w:rPr>
        <w:t xml:space="preserve"> проявляются множеством видов патологий. В результате повышения химического, физического, мутагенного загрязнения окружающей среды увеличивается число патологий при беременности и деторождении, онкологических, </w:t>
      </w:r>
      <w:proofErr w:type="gramStart"/>
      <w:r w:rsidRPr="00A7701B">
        <w:rPr>
          <w:rFonts w:ascii="Times New Roman" w:hAnsi="Times New Roman" w:cs="Times New Roman"/>
          <w:sz w:val="30"/>
          <w:szCs w:val="30"/>
        </w:rPr>
        <w:t>сердечно-сосудистых</w:t>
      </w:r>
      <w:proofErr w:type="gramEnd"/>
      <w:r w:rsidRPr="00A7701B">
        <w:rPr>
          <w:rFonts w:ascii="Times New Roman" w:hAnsi="Times New Roman" w:cs="Times New Roman"/>
          <w:sz w:val="30"/>
          <w:szCs w:val="30"/>
        </w:rPr>
        <w:t xml:space="preserve">, аллергических, бронхо-легочных, неврологических болезней, психических расстройств, врожденных пороков и аномалий развития. </w:t>
      </w:r>
    </w:p>
    <w:p w:rsidR="002934E5" w:rsidRDefault="002934E5" w:rsidP="002934E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5676CF">
        <w:rPr>
          <w:rFonts w:ascii="Times New Roman" w:hAnsi="Times New Roman" w:cs="Times New Roman"/>
          <w:sz w:val="30"/>
          <w:szCs w:val="30"/>
        </w:rPr>
        <w:t xml:space="preserve"> </w:t>
      </w:r>
      <w:r w:rsidR="00F7136C">
        <w:rPr>
          <w:rFonts w:ascii="Times New Roman" w:hAnsi="Times New Roman" w:cs="Times New Roman"/>
          <w:sz w:val="30"/>
          <w:szCs w:val="30"/>
        </w:rPr>
        <w:t xml:space="preserve"> </w:t>
      </w:r>
      <w:r w:rsidR="005676CF">
        <w:rPr>
          <w:rFonts w:ascii="Times New Roman" w:hAnsi="Times New Roman" w:cs="Times New Roman"/>
          <w:sz w:val="30"/>
          <w:szCs w:val="30"/>
        </w:rPr>
        <w:t xml:space="preserve">Прямому или опосредованному проявлению рисков урбанизированной среды обитания способствуют недоработки секторов, </w:t>
      </w:r>
      <w:proofErr w:type="gramStart"/>
      <w:r w:rsidRPr="00A7701B">
        <w:rPr>
          <w:rFonts w:ascii="Times New Roman" w:hAnsi="Times New Roman" w:cs="Times New Roman"/>
          <w:sz w:val="30"/>
          <w:szCs w:val="30"/>
        </w:rPr>
        <w:t>занимающимся</w:t>
      </w:r>
      <w:proofErr w:type="gramEnd"/>
      <w:r w:rsidRPr="00A7701B">
        <w:rPr>
          <w:rFonts w:ascii="Times New Roman" w:hAnsi="Times New Roman" w:cs="Times New Roman"/>
          <w:sz w:val="30"/>
          <w:szCs w:val="30"/>
        </w:rPr>
        <w:t xml:space="preserve"> планировкой и стратегией районирования городской среды,  разработкой и реализацией</w:t>
      </w:r>
      <w:r w:rsidRPr="00903E43">
        <w:rPr>
          <w:rFonts w:ascii="Times New Roman" w:hAnsi="Times New Roman" w:cs="Times New Roman"/>
          <w:sz w:val="30"/>
          <w:szCs w:val="30"/>
        </w:rPr>
        <w:t xml:space="preserve">  генеральных планов градостроительного и  социально-экономического развития городов, курирующих  архитектурно-планировочные,  коммунально-бытовые и социально-обеспечивающие вопросы  жизнеобеспечения городов. </w:t>
      </w:r>
    </w:p>
    <w:p w:rsidR="00131080" w:rsidRDefault="00A7701B" w:rsidP="00AF6B6E">
      <w:pPr>
        <w:spacing w:after="0" w:line="240" w:lineRule="auto"/>
        <w:ind w:firstLine="709"/>
        <w:jc w:val="both"/>
        <w:rPr>
          <w:rFonts w:ascii="Times New Roman" w:hAnsi="Times New Roman" w:cs="Times New Roman"/>
          <w:sz w:val="30"/>
          <w:szCs w:val="30"/>
        </w:rPr>
      </w:pPr>
      <w:r w:rsidRPr="00A7701B">
        <w:rPr>
          <w:rFonts w:ascii="Times New Roman" w:hAnsi="Times New Roman" w:cs="Times New Roman"/>
          <w:sz w:val="30"/>
          <w:szCs w:val="30"/>
        </w:rPr>
        <w:t>В этой связи актуальной представляется разработка новых подходов к планированию социально-экономического развития городских поселений и реализация инновационных проектов, направленных на обеспечение комфортной среды обитания и качества жизни населения</w:t>
      </w:r>
      <w:r w:rsidR="00F714A0">
        <w:rPr>
          <w:rFonts w:ascii="Times New Roman" w:hAnsi="Times New Roman" w:cs="Times New Roman"/>
          <w:sz w:val="30"/>
          <w:szCs w:val="30"/>
        </w:rPr>
        <w:t xml:space="preserve"> с </w:t>
      </w:r>
      <w:r w:rsidR="00F714A0" w:rsidRPr="00A7701B">
        <w:rPr>
          <w:rFonts w:ascii="Times New Roman" w:hAnsi="Times New Roman" w:cs="Times New Roman"/>
          <w:sz w:val="30"/>
          <w:szCs w:val="30"/>
        </w:rPr>
        <w:t>уч</w:t>
      </w:r>
      <w:r w:rsidR="00F714A0">
        <w:rPr>
          <w:rFonts w:ascii="Times New Roman" w:hAnsi="Times New Roman" w:cs="Times New Roman"/>
          <w:sz w:val="30"/>
          <w:szCs w:val="30"/>
        </w:rPr>
        <w:t xml:space="preserve">етом </w:t>
      </w:r>
      <w:r w:rsidR="00F714A0" w:rsidRPr="00A7701B">
        <w:rPr>
          <w:rFonts w:ascii="Times New Roman" w:hAnsi="Times New Roman" w:cs="Times New Roman"/>
          <w:sz w:val="30"/>
          <w:szCs w:val="30"/>
        </w:rPr>
        <w:t>аспект</w:t>
      </w:r>
      <w:r w:rsidR="00F714A0">
        <w:rPr>
          <w:rFonts w:ascii="Times New Roman" w:hAnsi="Times New Roman" w:cs="Times New Roman"/>
          <w:sz w:val="30"/>
          <w:szCs w:val="30"/>
        </w:rPr>
        <w:t>ов первичной профилактики</w:t>
      </w:r>
      <w:r w:rsidR="005676CF">
        <w:rPr>
          <w:rFonts w:ascii="Times New Roman" w:hAnsi="Times New Roman" w:cs="Times New Roman"/>
          <w:sz w:val="30"/>
          <w:szCs w:val="30"/>
        </w:rPr>
        <w:t xml:space="preserve">. </w:t>
      </w:r>
    </w:p>
    <w:p w:rsidR="00A7701B" w:rsidRPr="00A7701B" w:rsidRDefault="00A7701B" w:rsidP="00AF6B6E">
      <w:pPr>
        <w:spacing w:after="0" w:line="240" w:lineRule="auto"/>
        <w:ind w:firstLine="709"/>
        <w:jc w:val="both"/>
        <w:rPr>
          <w:rStyle w:val="apple-style-span"/>
          <w:rFonts w:ascii="Times New Roman" w:hAnsi="Times New Roman" w:cs="Times New Roman"/>
          <w:b/>
          <w:color w:val="414141"/>
          <w:sz w:val="30"/>
          <w:szCs w:val="30"/>
        </w:rPr>
      </w:pPr>
      <w:r w:rsidRPr="00A7701B">
        <w:rPr>
          <w:rStyle w:val="FontStyle13"/>
          <w:sz w:val="30"/>
          <w:szCs w:val="30"/>
        </w:rPr>
        <w:t>Для достижения этой цели необходимо объедин</w:t>
      </w:r>
      <w:r w:rsidR="00131080">
        <w:rPr>
          <w:rStyle w:val="FontStyle13"/>
          <w:sz w:val="30"/>
          <w:szCs w:val="30"/>
        </w:rPr>
        <w:t>ение</w:t>
      </w:r>
      <w:r w:rsidRPr="00A7701B">
        <w:rPr>
          <w:rStyle w:val="FontStyle13"/>
          <w:sz w:val="30"/>
          <w:szCs w:val="30"/>
        </w:rPr>
        <w:t xml:space="preserve"> усили</w:t>
      </w:r>
      <w:r w:rsidR="00131080">
        <w:rPr>
          <w:rStyle w:val="FontStyle13"/>
          <w:sz w:val="30"/>
          <w:szCs w:val="30"/>
        </w:rPr>
        <w:t>й</w:t>
      </w:r>
      <w:r w:rsidRPr="00A7701B">
        <w:rPr>
          <w:rStyle w:val="FontStyle13"/>
          <w:sz w:val="30"/>
          <w:szCs w:val="30"/>
        </w:rPr>
        <w:t xml:space="preserve"> городских и районных органов власти, общественных организаций, предпринимательских кругов, ученых, различных групп населения.</w:t>
      </w:r>
    </w:p>
    <w:p w:rsidR="00AF6B6E" w:rsidRDefault="00AF6B6E" w:rsidP="00AF6B6E">
      <w:pPr>
        <w:pStyle w:val="21"/>
        <w:numPr>
          <w:ilvl w:val="12"/>
          <w:numId w:val="0"/>
        </w:numPr>
        <w:spacing w:after="0" w:line="240" w:lineRule="auto"/>
        <w:ind w:firstLine="720"/>
        <w:rPr>
          <w:snapToGrid w:val="0"/>
          <w:sz w:val="30"/>
          <w:szCs w:val="30"/>
        </w:rPr>
      </w:pPr>
      <w:r w:rsidRPr="00AF6B6E">
        <w:rPr>
          <w:snapToGrid w:val="0"/>
          <w:sz w:val="30"/>
          <w:szCs w:val="30"/>
        </w:rPr>
        <w:t>Главной задачей при этом является создание условий для превращения городов в наиболее благоприятные для человека, безопасные и устойчиво развивающиеся места проживания, обеспечение взаимосвязанного развития городов и прилегающих территорий по обслуживанию потребностей населения</w:t>
      </w:r>
      <w:r>
        <w:rPr>
          <w:snapToGrid w:val="0"/>
          <w:sz w:val="30"/>
          <w:szCs w:val="30"/>
        </w:rPr>
        <w:t>.</w:t>
      </w:r>
    </w:p>
    <w:p w:rsidR="00131080" w:rsidRDefault="00AF6B6E" w:rsidP="00745CB2">
      <w:pPr>
        <w:pStyle w:val="21"/>
        <w:numPr>
          <w:ilvl w:val="12"/>
          <w:numId w:val="0"/>
        </w:numPr>
        <w:spacing w:after="0" w:line="240" w:lineRule="auto"/>
        <w:ind w:firstLine="720"/>
        <w:rPr>
          <w:sz w:val="30"/>
          <w:szCs w:val="30"/>
        </w:rPr>
      </w:pPr>
      <w:r w:rsidRPr="00AF6B6E">
        <w:rPr>
          <w:snapToGrid w:val="0"/>
          <w:sz w:val="30"/>
          <w:szCs w:val="30"/>
        </w:rPr>
        <w:t xml:space="preserve">При этом важное внимание должно уделяться </w:t>
      </w:r>
      <w:r w:rsidRPr="00AF6B6E">
        <w:rPr>
          <w:sz w:val="30"/>
          <w:szCs w:val="30"/>
        </w:rPr>
        <w:t>формированию индивидуального облика и повышения эстетических качеств каждого поселения</w:t>
      </w:r>
      <w:r w:rsidR="00131080">
        <w:rPr>
          <w:sz w:val="30"/>
          <w:szCs w:val="30"/>
        </w:rPr>
        <w:t>.</w:t>
      </w:r>
    </w:p>
    <w:p w:rsidR="00131080" w:rsidRDefault="00131080" w:rsidP="00745CB2">
      <w:pPr>
        <w:pStyle w:val="21"/>
        <w:numPr>
          <w:ilvl w:val="12"/>
          <w:numId w:val="0"/>
        </w:numPr>
        <w:spacing w:after="0" w:line="240" w:lineRule="auto"/>
        <w:ind w:firstLine="720"/>
        <w:rPr>
          <w:sz w:val="30"/>
          <w:szCs w:val="30"/>
        </w:rPr>
      </w:pPr>
      <w:r>
        <w:rPr>
          <w:sz w:val="30"/>
          <w:szCs w:val="30"/>
        </w:rPr>
        <w:t xml:space="preserve">Это </w:t>
      </w:r>
      <w:r w:rsidR="00AF6B6E" w:rsidRPr="00AF6B6E">
        <w:rPr>
          <w:sz w:val="30"/>
          <w:szCs w:val="30"/>
        </w:rPr>
        <w:t>также благотворно влияет на качество среды жизнедеятельности населения, на его здоровье</w:t>
      </w:r>
      <w:r w:rsidR="00AF6B6E" w:rsidRPr="00AF6B6E">
        <w:rPr>
          <w:snapToGrid w:val="0"/>
          <w:sz w:val="30"/>
          <w:szCs w:val="30"/>
        </w:rPr>
        <w:t xml:space="preserve">.  </w:t>
      </w:r>
      <w:r w:rsidR="00745CB2">
        <w:rPr>
          <w:sz w:val="30"/>
          <w:szCs w:val="30"/>
        </w:rPr>
        <w:t xml:space="preserve">   </w:t>
      </w:r>
    </w:p>
    <w:p w:rsidR="00131080" w:rsidRDefault="00AF6B6E" w:rsidP="00745CB2">
      <w:pPr>
        <w:pStyle w:val="21"/>
        <w:numPr>
          <w:ilvl w:val="12"/>
          <w:numId w:val="0"/>
        </w:numPr>
        <w:spacing w:after="0" w:line="240" w:lineRule="auto"/>
        <w:ind w:firstLine="720"/>
        <w:rPr>
          <w:sz w:val="28"/>
          <w:szCs w:val="28"/>
        </w:rPr>
      </w:pPr>
      <w:r w:rsidRPr="00745CB2">
        <w:rPr>
          <w:sz w:val="30"/>
          <w:szCs w:val="30"/>
        </w:rPr>
        <w:t>Каждый город должен предоставлять его жителям необходимый уровень обслуживания, благоустройства, а также благоприятные условия для труда и отдыха.</w:t>
      </w:r>
      <w:r w:rsidRPr="00745CB2">
        <w:rPr>
          <w:sz w:val="28"/>
          <w:szCs w:val="28"/>
        </w:rPr>
        <w:t xml:space="preserve"> </w:t>
      </w:r>
    </w:p>
    <w:p w:rsidR="00AF6B6E" w:rsidRPr="00745CB2" w:rsidRDefault="00745CB2" w:rsidP="00745CB2">
      <w:pPr>
        <w:pStyle w:val="21"/>
        <w:numPr>
          <w:ilvl w:val="12"/>
          <w:numId w:val="0"/>
        </w:numPr>
        <w:spacing w:after="0" w:line="240" w:lineRule="auto"/>
        <w:ind w:firstLine="720"/>
        <w:rPr>
          <w:sz w:val="30"/>
          <w:szCs w:val="30"/>
        </w:rPr>
      </w:pPr>
      <w:r w:rsidRPr="00745CB2">
        <w:rPr>
          <w:sz w:val="30"/>
          <w:szCs w:val="30"/>
        </w:rPr>
        <w:t>О</w:t>
      </w:r>
      <w:r w:rsidR="00AF6B6E" w:rsidRPr="00745CB2">
        <w:rPr>
          <w:rStyle w:val="apple-style-span"/>
          <w:sz w:val="30"/>
          <w:szCs w:val="30"/>
        </w:rPr>
        <w:t xml:space="preserve">рганическая архитектура и территориальная планировка, </w:t>
      </w:r>
      <w:r w:rsidRPr="00745CB2">
        <w:rPr>
          <w:rStyle w:val="apple-style-span"/>
          <w:sz w:val="30"/>
          <w:szCs w:val="30"/>
        </w:rPr>
        <w:t xml:space="preserve">должны создавать </w:t>
      </w:r>
      <w:r w:rsidR="00AF6B6E" w:rsidRPr="00745CB2">
        <w:rPr>
          <w:rStyle w:val="apple-style-span"/>
          <w:sz w:val="30"/>
          <w:szCs w:val="30"/>
        </w:rPr>
        <w:t>разнообразие функциональных особенностей жизнедеятельности</w:t>
      </w:r>
      <w:r w:rsidRPr="00745CB2">
        <w:rPr>
          <w:rStyle w:val="apple-style-span"/>
          <w:sz w:val="30"/>
          <w:szCs w:val="30"/>
        </w:rPr>
        <w:t xml:space="preserve"> населения в условиях урбанизации.</w:t>
      </w:r>
      <w:r w:rsidR="00AF6B6E" w:rsidRPr="00745CB2">
        <w:rPr>
          <w:sz w:val="30"/>
          <w:szCs w:val="30"/>
        </w:rPr>
        <w:t xml:space="preserve"> </w:t>
      </w:r>
    </w:p>
    <w:p w:rsidR="00A7701B" w:rsidRDefault="00AF6B6E" w:rsidP="00AF6B6E">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E212F3">
        <w:rPr>
          <w:rFonts w:ascii="Times New Roman" w:hAnsi="Times New Roman" w:cs="Times New Roman"/>
          <w:sz w:val="30"/>
          <w:szCs w:val="30"/>
        </w:rPr>
        <w:t xml:space="preserve">  </w:t>
      </w:r>
      <w:r w:rsidRPr="00AF6B6E">
        <w:rPr>
          <w:rFonts w:ascii="Times New Roman" w:hAnsi="Times New Roman" w:cs="Times New Roman"/>
          <w:sz w:val="30"/>
          <w:szCs w:val="30"/>
        </w:rPr>
        <w:t>Обеспечению надлежащего благоустройства и пространственной организации населенных мест служат принятые нормативные правовые акты</w:t>
      </w:r>
      <w:r w:rsidR="00745CB2">
        <w:rPr>
          <w:rFonts w:ascii="Times New Roman" w:hAnsi="Times New Roman" w:cs="Times New Roman"/>
          <w:sz w:val="30"/>
          <w:szCs w:val="30"/>
        </w:rPr>
        <w:t xml:space="preserve"> </w:t>
      </w:r>
      <w:r w:rsidRPr="00AF6B6E">
        <w:rPr>
          <w:rFonts w:ascii="Times New Roman" w:hAnsi="Times New Roman" w:cs="Times New Roman"/>
          <w:sz w:val="30"/>
          <w:szCs w:val="30"/>
        </w:rPr>
        <w:t>в области градостроительства, жилищно-коммунального хозяйства и экологии</w:t>
      </w:r>
      <w:r w:rsidR="00745CB2">
        <w:rPr>
          <w:rFonts w:ascii="Times New Roman" w:hAnsi="Times New Roman" w:cs="Times New Roman"/>
          <w:sz w:val="30"/>
          <w:szCs w:val="30"/>
        </w:rPr>
        <w:t>, а с</w:t>
      </w:r>
      <w:r w:rsidRPr="00AF6B6E">
        <w:rPr>
          <w:rFonts w:ascii="Times New Roman" w:hAnsi="Times New Roman" w:cs="Times New Roman"/>
          <w:sz w:val="30"/>
          <w:szCs w:val="30"/>
        </w:rPr>
        <w:t xml:space="preserve">облюдение принятых норм и правил в указанных областях гарантирует </w:t>
      </w:r>
      <w:r w:rsidR="00745CB2">
        <w:rPr>
          <w:rFonts w:ascii="Times New Roman" w:hAnsi="Times New Roman" w:cs="Times New Roman"/>
          <w:sz w:val="30"/>
          <w:szCs w:val="30"/>
        </w:rPr>
        <w:t xml:space="preserve">поддержку </w:t>
      </w:r>
      <w:r w:rsidRPr="00AF6B6E">
        <w:rPr>
          <w:rFonts w:ascii="Times New Roman" w:hAnsi="Times New Roman" w:cs="Times New Roman"/>
          <w:sz w:val="30"/>
          <w:szCs w:val="30"/>
        </w:rPr>
        <w:t>приемлемых условий проживания</w:t>
      </w:r>
      <w:r w:rsidRPr="008952A4">
        <w:rPr>
          <w:sz w:val="28"/>
          <w:szCs w:val="28"/>
        </w:rPr>
        <w:t>.</w:t>
      </w:r>
    </w:p>
    <w:p w:rsidR="005676CF" w:rsidRDefault="00745CB2" w:rsidP="005676CF">
      <w:pPr>
        <w:pStyle w:val="31"/>
        <w:spacing w:after="0" w:line="240" w:lineRule="auto"/>
        <w:ind w:left="0" w:firstLine="283"/>
        <w:jc w:val="both"/>
        <w:rPr>
          <w:rFonts w:ascii="Times New Roman" w:hAnsi="Times New Roman" w:cs="Times New Roman"/>
          <w:sz w:val="30"/>
          <w:szCs w:val="30"/>
        </w:rPr>
      </w:pPr>
      <w:r w:rsidRPr="005676CF">
        <w:rPr>
          <w:rFonts w:ascii="Times New Roman" w:hAnsi="Times New Roman" w:cs="Times New Roman"/>
          <w:sz w:val="30"/>
          <w:szCs w:val="30"/>
        </w:rPr>
        <w:t xml:space="preserve">  </w:t>
      </w:r>
      <w:r w:rsidR="00E212F3">
        <w:rPr>
          <w:rFonts w:ascii="Times New Roman" w:hAnsi="Times New Roman" w:cs="Times New Roman"/>
          <w:sz w:val="30"/>
          <w:szCs w:val="30"/>
        </w:rPr>
        <w:t xml:space="preserve">    </w:t>
      </w:r>
      <w:r w:rsidR="005676CF" w:rsidRPr="005676CF">
        <w:rPr>
          <w:rFonts w:ascii="Times New Roman" w:hAnsi="Times New Roman" w:cs="Times New Roman"/>
          <w:sz w:val="30"/>
          <w:szCs w:val="30"/>
        </w:rPr>
        <w:t>Демографические тенденции  прогнозируют рост удельного веса пожилых лиц</w:t>
      </w:r>
      <w:r w:rsidR="00317147">
        <w:rPr>
          <w:rFonts w:ascii="Times New Roman" w:hAnsi="Times New Roman" w:cs="Times New Roman"/>
          <w:sz w:val="30"/>
          <w:szCs w:val="30"/>
        </w:rPr>
        <w:t xml:space="preserve"> и</w:t>
      </w:r>
      <w:r w:rsidR="005676CF" w:rsidRPr="005676CF">
        <w:rPr>
          <w:rFonts w:ascii="Times New Roman" w:hAnsi="Times New Roman" w:cs="Times New Roman"/>
          <w:sz w:val="30"/>
          <w:szCs w:val="30"/>
        </w:rPr>
        <w:t xml:space="preserve">, следовательно,  </w:t>
      </w:r>
      <w:r w:rsidR="00317147" w:rsidRPr="005676CF">
        <w:rPr>
          <w:rFonts w:ascii="Times New Roman" w:hAnsi="Times New Roman" w:cs="Times New Roman"/>
          <w:sz w:val="30"/>
          <w:szCs w:val="30"/>
        </w:rPr>
        <w:t xml:space="preserve">опережающими темпами </w:t>
      </w:r>
      <w:proofErr w:type="spellStart"/>
      <w:r w:rsidR="005676CF" w:rsidRPr="005676CF">
        <w:rPr>
          <w:rFonts w:ascii="Times New Roman" w:hAnsi="Times New Roman" w:cs="Times New Roman"/>
          <w:sz w:val="30"/>
          <w:szCs w:val="30"/>
        </w:rPr>
        <w:t>инвалидизацию</w:t>
      </w:r>
      <w:proofErr w:type="spellEnd"/>
      <w:r w:rsidR="005676CF" w:rsidRPr="005676CF">
        <w:rPr>
          <w:rFonts w:ascii="Times New Roman" w:hAnsi="Times New Roman" w:cs="Times New Roman"/>
          <w:sz w:val="30"/>
          <w:szCs w:val="30"/>
        </w:rPr>
        <w:t xml:space="preserve"> населения</w:t>
      </w:r>
      <w:r w:rsidR="00317147">
        <w:rPr>
          <w:rFonts w:ascii="Times New Roman" w:hAnsi="Times New Roman" w:cs="Times New Roman"/>
          <w:sz w:val="30"/>
          <w:szCs w:val="30"/>
        </w:rPr>
        <w:t xml:space="preserve"> и </w:t>
      </w:r>
      <w:r w:rsidR="005676CF" w:rsidRPr="005676CF">
        <w:rPr>
          <w:rFonts w:ascii="Times New Roman" w:hAnsi="Times New Roman" w:cs="Times New Roman"/>
          <w:sz w:val="30"/>
          <w:szCs w:val="30"/>
        </w:rPr>
        <w:t>увелич</w:t>
      </w:r>
      <w:r w:rsidR="00317147">
        <w:rPr>
          <w:rFonts w:ascii="Times New Roman" w:hAnsi="Times New Roman" w:cs="Times New Roman"/>
          <w:sz w:val="30"/>
          <w:szCs w:val="30"/>
        </w:rPr>
        <w:t xml:space="preserve">ение </w:t>
      </w:r>
      <w:r w:rsidR="005676CF" w:rsidRPr="005676CF">
        <w:rPr>
          <w:rFonts w:ascii="Times New Roman" w:hAnsi="Times New Roman" w:cs="Times New Roman"/>
          <w:sz w:val="30"/>
          <w:szCs w:val="30"/>
        </w:rPr>
        <w:t>числ</w:t>
      </w:r>
      <w:r w:rsidR="00317147">
        <w:rPr>
          <w:rFonts w:ascii="Times New Roman" w:hAnsi="Times New Roman" w:cs="Times New Roman"/>
          <w:sz w:val="30"/>
          <w:szCs w:val="30"/>
        </w:rPr>
        <w:t>а</w:t>
      </w:r>
      <w:r w:rsidR="005676CF" w:rsidRPr="005676CF">
        <w:rPr>
          <w:rFonts w:ascii="Times New Roman" w:hAnsi="Times New Roman" w:cs="Times New Roman"/>
          <w:sz w:val="30"/>
          <w:szCs w:val="30"/>
        </w:rPr>
        <w:t xml:space="preserve"> лиц, которые  из-за своего физического состояния  лиш</w:t>
      </w:r>
      <w:r w:rsidR="00317147">
        <w:rPr>
          <w:rFonts w:ascii="Times New Roman" w:hAnsi="Times New Roman" w:cs="Times New Roman"/>
          <w:sz w:val="30"/>
          <w:szCs w:val="30"/>
        </w:rPr>
        <w:t xml:space="preserve">аются </w:t>
      </w:r>
      <w:r w:rsidR="005676CF" w:rsidRPr="005676CF">
        <w:rPr>
          <w:rFonts w:ascii="Times New Roman" w:hAnsi="Times New Roman" w:cs="Times New Roman"/>
          <w:sz w:val="30"/>
          <w:szCs w:val="30"/>
        </w:rPr>
        <w:t xml:space="preserve">возможностей пользоваться услугами,  </w:t>
      </w:r>
      <w:proofErr w:type="gramStart"/>
      <w:r w:rsidR="005676CF" w:rsidRPr="005676CF">
        <w:rPr>
          <w:rFonts w:ascii="Times New Roman" w:hAnsi="Times New Roman" w:cs="Times New Roman"/>
          <w:sz w:val="30"/>
          <w:szCs w:val="30"/>
        </w:rPr>
        <w:t>широко доступными</w:t>
      </w:r>
      <w:proofErr w:type="gramEnd"/>
      <w:r w:rsidR="005676CF" w:rsidRPr="005676CF">
        <w:rPr>
          <w:rFonts w:ascii="Times New Roman" w:hAnsi="Times New Roman" w:cs="Times New Roman"/>
          <w:sz w:val="30"/>
          <w:szCs w:val="30"/>
        </w:rPr>
        <w:t xml:space="preserve"> для других</w:t>
      </w:r>
      <w:r w:rsidR="005676CF">
        <w:rPr>
          <w:rFonts w:ascii="Times New Roman" w:hAnsi="Times New Roman" w:cs="Times New Roman"/>
          <w:sz w:val="30"/>
          <w:szCs w:val="30"/>
        </w:rPr>
        <w:t xml:space="preserve">. </w:t>
      </w:r>
    </w:p>
    <w:p w:rsidR="00E96631" w:rsidRDefault="005676CF" w:rsidP="005676CF">
      <w:pPr>
        <w:pStyle w:val="31"/>
        <w:spacing w:after="0" w:line="240" w:lineRule="auto"/>
        <w:ind w:left="0" w:firstLine="283"/>
        <w:jc w:val="both"/>
        <w:rPr>
          <w:rFonts w:ascii="Times New Roman" w:hAnsi="Times New Roman" w:cs="Times New Roman"/>
          <w:sz w:val="30"/>
          <w:szCs w:val="30"/>
        </w:rPr>
      </w:pPr>
      <w:r>
        <w:rPr>
          <w:rFonts w:ascii="Times New Roman" w:hAnsi="Times New Roman" w:cs="Times New Roman"/>
          <w:sz w:val="30"/>
          <w:szCs w:val="30"/>
        </w:rPr>
        <w:t xml:space="preserve">  </w:t>
      </w:r>
      <w:r w:rsidR="00317147">
        <w:rPr>
          <w:rFonts w:ascii="Times New Roman" w:hAnsi="Times New Roman" w:cs="Times New Roman"/>
          <w:sz w:val="30"/>
          <w:szCs w:val="30"/>
        </w:rPr>
        <w:t xml:space="preserve">  </w:t>
      </w:r>
      <w:r w:rsidR="00E212F3">
        <w:rPr>
          <w:rFonts w:ascii="Times New Roman" w:hAnsi="Times New Roman" w:cs="Times New Roman"/>
          <w:sz w:val="30"/>
          <w:szCs w:val="30"/>
        </w:rPr>
        <w:t xml:space="preserve">  </w:t>
      </w:r>
      <w:r w:rsidR="00745CB2" w:rsidRPr="00745CB2">
        <w:rPr>
          <w:rFonts w:ascii="Times New Roman" w:hAnsi="Times New Roman" w:cs="Times New Roman"/>
          <w:sz w:val="30"/>
          <w:szCs w:val="30"/>
        </w:rPr>
        <w:t>Изменения климата как фактор усиления глобальных рисков здоровью населению, проживающего в городах</w:t>
      </w:r>
      <w:r w:rsidR="00745CB2">
        <w:rPr>
          <w:rFonts w:ascii="Times New Roman" w:hAnsi="Times New Roman" w:cs="Times New Roman"/>
          <w:sz w:val="30"/>
          <w:szCs w:val="30"/>
        </w:rPr>
        <w:t>, также является угрозой популяционному здоровью</w:t>
      </w:r>
      <w:r w:rsidR="00317147">
        <w:rPr>
          <w:rFonts w:ascii="Times New Roman" w:hAnsi="Times New Roman" w:cs="Times New Roman"/>
          <w:sz w:val="30"/>
          <w:szCs w:val="30"/>
        </w:rPr>
        <w:t xml:space="preserve">, поскольку </w:t>
      </w:r>
      <w:r w:rsidR="00745CB2">
        <w:rPr>
          <w:rFonts w:ascii="Times New Roman" w:hAnsi="Times New Roman" w:cs="Times New Roman"/>
          <w:sz w:val="30"/>
          <w:szCs w:val="30"/>
        </w:rPr>
        <w:t>климатический аспект пересекается с проблемой загрязнения атмосферного воздуха.</w:t>
      </w:r>
      <w:r w:rsidR="00F714A0">
        <w:rPr>
          <w:rFonts w:ascii="Times New Roman" w:hAnsi="Times New Roman" w:cs="Times New Roman"/>
          <w:sz w:val="30"/>
          <w:szCs w:val="30"/>
        </w:rPr>
        <w:t xml:space="preserve"> </w:t>
      </w:r>
    </w:p>
    <w:p w:rsidR="00E96631" w:rsidRDefault="00E96631" w:rsidP="005676CF">
      <w:pPr>
        <w:pStyle w:val="31"/>
        <w:spacing w:after="0" w:line="240" w:lineRule="auto"/>
        <w:ind w:left="0" w:firstLine="283"/>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317147">
        <w:rPr>
          <w:rFonts w:ascii="Times New Roman" w:hAnsi="Times New Roman" w:cs="Times New Roman"/>
          <w:sz w:val="30"/>
          <w:szCs w:val="30"/>
        </w:rPr>
        <w:t>Так, по</w:t>
      </w:r>
      <w:r w:rsidR="00F714A0">
        <w:rPr>
          <w:rFonts w:ascii="Times New Roman" w:hAnsi="Times New Roman" w:cs="Times New Roman"/>
          <w:sz w:val="30"/>
          <w:szCs w:val="30"/>
        </w:rPr>
        <w:t xml:space="preserve"> </w:t>
      </w:r>
      <w:r w:rsidR="00317147">
        <w:rPr>
          <w:rFonts w:ascii="Times New Roman" w:hAnsi="Times New Roman" w:cs="Times New Roman"/>
          <w:sz w:val="30"/>
          <w:szCs w:val="30"/>
        </w:rPr>
        <w:t xml:space="preserve">данным </w:t>
      </w:r>
      <w:proofErr w:type="spellStart"/>
      <w:r w:rsidR="00317147">
        <w:rPr>
          <w:rFonts w:ascii="Times New Roman" w:hAnsi="Times New Roman" w:cs="Times New Roman"/>
          <w:sz w:val="30"/>
          <w:szCs w:val="30"/>
        </w:rPr>
        <w:t>Белгидромета</w:t>
      </w:r>
      <w:proofErr w:type="spellEnd"/>
      <w:r w:rsidR="00317147">
        <w:rPr>
          <w:rFonts w:ascii="Times New Roman" w:hAnsi="Times New Roman" w:cs="Times New Roman"/>
          <w:sz w:val="30"/>
          <w:szCs w:val="30"/>
        </w:rPr>
        <w:t xml:space="preserve"> </w:t>
      </w:r>
      <w:r w:rsidR="00A03023" w:rsidRPr="00F714A0">
        <w:rPr>
          <w:rFonts w:ascii="Times New Roman" w:hAnsi="Times New Roman" w:cs="Times New Roman"/>
          <w:sz w:val="30"/>
          <w:szCs w:val="30"/>
        </w:rPr>
        <w:t>с 2011 года прослеживается устойчивая тенденция снижени</w:t>
      </w:r>
      <w:r w:rsidR="00F714A0">
        <w:rPr>
          <w:rFonts w:ascii="Times New Roman" w:hAnsi="Times New Roman" w:cs="Times New Roman"/>
          <w:sz w:val="30"/>
          <w:szCs w:val="30"/>
        </w:rPr>
        <w:t xml:space="preserve">я уровня загрязненности воздуха </w:t>
      </w:r>
      <w:r w:rsidR="00A03023" w:rsidRPr="00F714A0">
        <w:rPr>
          <w:rFonts w:ascii="Times New Roman" w:hAnsi="Times New Roman" w:cs="Times New Roman"/>
          <w:sz w:val="30"/>
          <w:szCs w:val="30"/>
        </w:rPr>
        <w:t>специфическими веществам – в  г. Полоцке на 20%, г. Новополоцке на 40%, г. Могилеве на 52%; среднегодовых концентраций аммиака – в г. Минске на 38%, г. Гомеле на 61%, в г. Речице на 67%)</w:t>
      </w:r>
      <w:r w:rsidR="00F714A0">
        <w:rPr>
          <w:rFonts w:ascii="Times New Roman" w:hAnsi="Times New Roman" w:cs="Times New Roman"/>
          <w:sz w:val="30"/>
          <w:szCs w:val="30"/>
        </w:rPr>
        <w:t>.</w:t>
      </w:r>
      <w:proofErr w:type="gramEnd"/>
      <w:r w:rsidR="00F714A0">
        <w:rPr>
          <w:rFonts w:ascii="Times New Roman" w:hAnsi="Times New Roman" w:cs="Times New Roman"/>
          <w:sz w:val="30"/>
          <w:szCs w:val="30"/>
        </w:rPr>
        <w:t xml:space="preserve">  </w:t>
      </w:r>
      <w:r w:rsidR="00A03023" w:rsidRPr="00F714A0">
        <w:rPr>
          <w:rFonts w:ascii="Times New Roman" w:hAnsi="Times New Roman" w:cs="Times New Roman"/>
          <w:sz w:val="30"/>
          <w:szCs w:val="30"/>
        </w:rPr>
        <w:t>Сохраняется низким уровень загрязнения воздуха сероуглеродом в г. Могилеве.</w:t>
      </w:r>
      <w:r w:rsidR="005676CF">
        <w:rPr>
          <w:rFonts w:ascii="Times New Roman" w:hAnsi="Times New Roman" w:cs="Times New Roman"/>
          <w:sz w:val="30"/>
          <w:szCs w:val="30"/>
        </w:rPr>
        <w:t xml:space="preserve"> </w:t>
      </w:r>
    </w:p>
    <w:p w:rsidR="00A03023" w:rsidRPr="00F714A0" w:rsidRDefault="00E96631" w:rsidP="005676CF">
      <w:pPr>
        <w:pStyle w:val="31"/>
        <w:spacing w:after="0" w:line="240" w:lineRule="auto"/>
        <w:ind w:left="0" w:firstLine="283"/>
        <w:jc w:val="both"/>
        <w:rPr>
          <w:rFonts w:ascii="Times New Roman" w:hAnsi="Times New Roman" w:cs="Times New Roman"/>
          <w:sz w:val="30"/>
          <w:szCs w:val="30"/>
        </w:rPr>
      </w:pPr>
      <w:r>
        <w:rPr>
          <w:rFonts w:ascii="Times New Roman" w:hAnsi="Times New Roman" w:cs="Times New Roman"/>
          <w:sz w:val="30"/>
          <w:szCs w:val="30"/>
        </w:rPr>
        <w:t xml:space="preserve">    </w:t>
      </w:r>
      <w:r w:rsidR="00436E0C">
        <w:rPr>
          <w:rFonts w:ascii="Times New Roman" w:hAnsi="Times New Roman" w:cs="Times New Roman"/>
          <w:sz w:val="30"/>
          <w:szCs w:val="30"/>
        </w:rPr>
        <w:t xml:space="preserve">  </w:t>
      </w:r>
      <w:r w:rsidR="00A03023" w:rsidRPr="00F714A0">
        <w:rPr>
          <w:rFonts w:ascii="Times New Roman" w:hAnsi="Times New Roman" w:cs="Times New Roman"/>
          <w:sz w:val="30"/>
          <w:szCs w:val="30"/>
        </w:rPr>
        <w:t>В городах, расположенных в южной части республики, прослеживается стабилизация и снижение уровня загрязнения твердыми частицами (недифференцированная по составу пыль/аэрозоль) и свинцом.</w:t>
      </w:r>
    </w:p>
    <w:p w:rsidR="00E96631" w:rsidRDefault="00F714A0" w:rsidP="00F714A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36E0C">
        <w:rPr>
          <w:rFonts w:ascii="Times New Roman" w:hAnsi="Times New Roman" w:cs="Times New Roman"/>
          <w:sz w:val="30"/>
          <w:szCs w:val="30"/>
        </w:rPr>
        <w:t xml:space="preserve">   </w:t>
      </w:r>
      <w:r w:rsidR="00A03023" w:rsidRPr="00F714A0">
        <w:rPr>
          <w:rFonts w:ascii="Times New Roman" w:hAnsi="Times New Roman" w:cs="Times New Roman"/>
          <w:sz w:val="30"/>
          <w:szCs w:val="30"/>
        </w:rPr>
        <w:t>Однако</w:t>
      </w:r>
      <w:proofErr w:type="gramStart"/>
      <w:r w:rsidR="00436E0C">
        <w:rPr>
          <w:rFonts w:ascii="Times New Roman" w:hAnsi="Times New Roman" w:cs="Times New Roman"/>
          <w:sz w:val="30"/>
          <w:szCs w:val="30"/>
        </w:rPr>
        <w:t>,</w:t>
      </w:r>
      <w:proofErr w:type="gramEnd"/>
      <w:r w:rsidR="00A03023" w:rsidRPr="00F714A0">
        <w:rPr>
          <w:rFonts w:ascii="Times New Roman" w:hAnsi="Times New Roman" w:cs="Times New Roman"/>
          <w:sz w:val="30"/>
          <w:szCs w:val="30"/>
        </w:rPr>
        <w:t xml:space="preserve"> анализ данных о содержании в воздухе углерода оксида и азота диоксида показывает, что выявленная в предыдущие годы проблема загрязнения этими веществами в некоторых городах устойчиво проявляется во временном аспекте.</w:t>
      </w:r>
      <w:r>
        <w:rPr>
          <w:rFonts w:ascii="Times New Roman" w:hAnsi="Times New Roman" w:cs="Times New Roman"/>
          <w:sz w:val="30"/>
          <w:szCs w:val="30"/>
        </w:rPr>
        <w:t xml:space="preserve"> </w:t>
      </w:r>
    </w:p>
    <w:p w:rsidR="00A03023" w:rsidRPr="00F714A0" w:rsidRDefault="00E96631" w:rsidP="00F714A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36E0C">
        <w:rPr>
          <w:rFonts w:ascii="Times New Roman" w:hAnsi="Times New Roman" w:cs="Times New Roman"/>
          <w:sz w:val="30"/>
          <w:szCs w:val="30"/>
        </w:rPr>
        <w:t xml:space="preserve">    </w:t>
      </w:r>
      <w:proofErr w:type="gramStart"/>
      <w:r w:rsidR="005676CF">
        <w:rPr>
          <w:rFonts w:ascii="Times New Roman" w:hAnsi="Times New Roman" w:cs="Times New Roman"/>
          <w:sz w:val="30"/>
          <w:szCs w:val="30"/>
        </w:rPr>
        <w:t>Так</w:t>
      </w:r>
      <w:r w:rsidR="00436E0C">
        <w:rPr>
          <w:rFonts w:ascii="Times New Roman" w:hAnsi="Times New Roman" w:cs="Times New Roman"/>
          <w:sz w:val="30"/>
          <w:szCs w:val="30"/>
        </w:rPr>
        <w:t>,</w:t>
      </w:r>
      <w:r w:rsidR="00197E65">
        <w:rPr>
          <w:rFonts w:ascii="Times New Roman" w:hAnsi="Times New Roman" w:cs="Times New Roman"/>
          <w:sz w:val="30"/>
          <w:szCs w:val="30"/>
        </w:rPr>
        <w:t xml:space="preserve"> </w:t>
      </w:r>
      <w:r w:rsidR="005676CF">
        <w:rPr>
          <w:rFonts w:ascii="Times New Roman" w:hAnsi="Times New Roman" w:cs="Times New Roman"/>
          <w:sz w:val="30"/>
          <w:szCs w:val="30"/>
        </w:rPr>
        <w:t xml:space="preserve"> </w:t>
      </w:r>
      <w:r w:rsidR="00A03023" w:rsidRPr="00F714A0">
        <w:rPr>
          <w:rFonts w:ascii="Times New Roman" w:hAnsi="Times New Roman" w:cs="Times New Roman"/>
          <w:sz w:val="30"/>
          <w:szCs w:val="30"/>
        </w:rPr>
        <w:t xml:space="preserve">за период с 2010 по 2015 год концентрации углерода оксида и азота диоксида в воздухе г. Минска повысились на 9-11%, в г. Орше, г. Речице и г. Гомеле – на 19-36%, в г. Бресте и г. Бобруйске – на 38-59%. Увеличение содержания в воздухе этих загрязняющих веществ отмечено также в г. Жлобине. </w:t>
      </w:r>
      <w:proofErr w:type="gramEnd"/>
    </w:p>
    <w:p w:rsidR="00A03023" w:rsidRPr="00F714A0" w:rsidRDefault="00A03023" w:rsidP="00F714A0">
      <w:pPr>
        <w:spacing w:after="0" w:line="240" w:lineRule="auto"/>
        <w:jc w:val="both"/>
        <w:rPr>
          <w:rFonts w:ascii="Times New Roman" w:hAnsi="Times New Roman" w:cs="Times New Roman"/>
          <w:sz w:val="30"/>
          <w:szCs w:val="30"/>
        </w:rPr>
      </w:pPr>
      <w:r w:rsidRPr="00F714A0">
        <w:rPr>
          <w:rFonts w:ascii="Times New Roman" w:hAnsi="Times New Roman" w:cs="Times New Roman"/>
          <w:sz w:val="30"/>
          <w:szCs w:val="30"/>
        </w:rPr>
        <w:t xml:space="preserve">   </w:t>
      </w:r>
      <w:r w:rsidR="00F714A0">
        <w:rPr>
          <w:rFonts w:ascii="Times New Roman" w:hAnsi="Times New Roman" w:cs="Times New Roman"/>
          <w:sz w:val="30"/>
          <w:szCs w:val="30"/>
        </w:rPr>
        <w:t xml:space="preserve">   </w:t>
      </w:r>
      <w:r w:rsidRPr="00F714A0">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r w:rsidRPr="00F714A0">
        <w:rPr>
          <w:rFonts w:ascii="Times New Roman" w:hAnsi="Times New Roman" w:cs="Times New Roman"/>
          <w:sz w:val="30"/>
          <w:szCs w:val="30"/>
        </w:rPr>
        <w:t>Прослеживается рост среднегодовых концентраций серы диоксида и фенола в воздухе г. Полоцка и Новополоцка.</w:t>
      </w:r>
    </w:p>
    <w:p w:rsidR="00317147" w:rsidRDefault="00A03023" w:rsidP="005676CF">
      <w:pPr>
        <w:spacing w:after="0" w:line="240" w:lineRule="auto"/>
        <w:jc w:val="both"/>
        <w:rPr>
          <w:rFonts w:ascii="Times New Roman" w:hAnsi="Times New Roman" w:cs="Times New Roman"/>
          <w:sz w:val="30"/>
          <w:szCs w:val="30"/>
        </w:rPr>
      </w:pPr>
      <w:r w:rsidRPr="00F714A0">
        <w:rPr>
          <w:rFonts w:ascii="Times New Roman" w:hAnsi="Times New Roman" w:cs="Times New Roman"/>
          <w:sz w:val="30"/>
          <w:szCs w:val="30"/>
        </w:rPr>
        <w:t xml:space="preserve">    </w:t>
      </w:r>
      <w:r w:rsidR="00F714A0">
        <w:rPr>
          <w:rFonts w:ascii="Times New Roman" w:hAnsi="Times New Roman" w:cs="Times New Roman"/>
          <w:sz w:val="30"/>
          <w:szCs w:val="30"/>
        </w:rPr>
        <w:t xml:space="preserve">  </w:t>
      </w:r>
      <w:r w:rsidRPr="00F714A0">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r w:rsidRPr="00F714A0">
        <w:rPr>
          <w:rFonts w:ascii="Times New Roman" w:hAnsi="Times New Roman" w:cs="Times New Roman"/>
          <w:sz w:val="30"/>
          <w:szCs w:val="30"/>
        </w:rPr>
        <w:t xml:space="preserve">При неблагоприятных  метеорологических  условиях в воздухе некоторых городов были зафиксированы концентрации почти в 2-3 раза выше нормативов. </w:t>
      </w:r>
    </w:p>
    <w:p w:rsidR="00E96631" w:rsidRDefault="00317147" w:rsidP="005676C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r w:rsidR="00F714A0">
        <w:rPr>
          <w:rFonts w:ascii="Times New Roman" w:hAnsi="Times New Roman" w:cs="Times New Roman"/>
          <w:sz w:val="30"/>
          <w:szCs w:val="30"/>
        </w:rPr>
        <w:t>Так, с</w:t>
      </w:r>
      <w:r w:rsidR="00A03023" w:rsidRPr="00F714A0">
        <w:rPr>
          <w:rFonts w:ascii="Times New Roman" w:hAnsi="Times New Roman" w:cs="Times New Roman"/>
          <w:sz w:val="30"/>
          <w:szCs w:val="30"/>
        </w:rPr>
        <w:t xml:space="preserve">ущественный рост уровня загрязнения воздуха формальдегидом в большинстве городов отмечен в период смоговой ситуации. </w:t>
      </w:r>
    </w:p>
    <w:p w:rsidR="00E96631" w:rsidRDefault="00E96631" w:rsidP="005676C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proofErr w:type="gramStart"/>
      <w:r w:rsidR="00A03023" w:rsidRPr="00F714A0">
        <w:rPr>
          <w:rFonts w:ascii="Times New Roman" w:hAnsi="Times New Roman" w:cs="Times New Roman"/>
          <w:sz w:val="30"/>
          <w:szCs w:val="30"/>
        </w:rPr>
        <w:t xml:space="preserve">В некоторых районах г. Минска (например, ул. Радиальная), г. Могилеве (пер. Крупской) и г. Гомеле (ул. Барыкина) превышен целевой </w:t>
      </w:r>
      <w:r w:rsidR="00A03023" w:rsidRPr="00F714A0">
        <w:rPr>
          <w:rFonts w:ascii="Times New Roman" w:hAnsi="Times New Roman" w:cs="Times New Roman"/>
          <w:sz w:val="30"/>
          <w:szCs w:val="30"/>
        </w:rPr>
        <w:lastRenderedPageBreak/>
        <w:t>показатель качества атмосферного воздуха по твердым частицам фракции размером до 10 микрон.</w:t>
      </w:r>
      <w:r w:rsidR="005676CF">
        <w:rPr>
          <w:rFonts w:ascii="Times New Roman" w:hAnsi="Times New Roman" w:cs="Times New Roman"/>
          <w:sz w:val="30"/>
          <w:szCs w:val="30"/>
        </w:rPr>
        <w:t xml:space="preserve"> </w:t>
      </w:r>
      <w:r w:rsidR="00A03023" w:rsidRPr="00F714A0">
        <w:rPr>
          <w:rFonts w:ascii="Times New Roman" w:hAnsi="Times New Roman" w:cs="Times New Roman"/>
          <w:sz w:val="30"/>
          <w:szCs w:val="30"/>
        </w:rPr>
        <w:t xml:space="preserve"> </w:t>
      </w:r>
      <w:proofErr w:type="gramEnd"/>
    </w:p>
    <w:p w:rsidR="00E96631" w:rsidRDefault="00E96631" w:rsidP="005676C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r w:rsidR="00A03023" w:rsidRPr="00F714A0">
        <w:rPr>
          <w:rFonts w:ascii="Times New Roman" w:hAnsi="Times New Roman" w:cs="Times New Roman"/>
          <w:sz w:val="30"/>
          <w:szCs w:val="30"/>
        </w:rPr>
        <w:t xml:space="preserve">В 2015 году, самом теплом за историю метеонаблюдений, в большинстве пунктов мониторинга в период волн тепла было отмечено увеличение минерализации атмосферных осадков. </w:t>
      </w:r>
    </w:p>
    <w:p w:rsidR="00E96631" w:rsidRDefault="00E96631" w:rsidP="005676C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r w:rsidR="00F714A0">
        <w:rPr>
          <w:rFonts w:ascii="Times New Roman" w:hAnsi="Times New Roman" w:cs="Times New Roman"/>
          <w:sz w:val="30"/>
          <w:szCs w:val="30"/>
        </w:rPr>
        <w:t>Так, в</w:t>
      </w:r>
      <w:r w:rsidR="00A03023" w:rsidRPr="00F714A0">
        <w:rPr>
          <w:rFonts w:ascii="Times New Roman" w:hAnsi="Times New Roman" w:cs="Times New Roman"/>
          <w:sz w:val="30"/>
          <w:szCs w:val="30"/>
        </w:rPr>
        <w:t xml:space="preserve">ыпадение кислотных осадков были зафиксированы в г. Жлобин и г. Мозырь. </w:t>
      </w:r>
    </w:p>
    <w:p w:rsidR="00A03023" w:rsidRDefault="00E96631" w:rsidP="005676C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97E65">
        <w:rPr>
          <w:rFonts w:ascii="Times New Roman" w:hAnsi="Times New Roman" w:cs="Times New Roman"/>
          <w:sz w:val="30"/>
          <w:szCs w:val="30"/>
        </w:rPr>
        <w:t xml:space="preserve"> </w:t>
      </w:r>
      <w:r w:rsidR="00A03023" w:rsidRPr="00F714A0">
        <w:rPr>
          <w:rFonts w:ascii="Times New Roman" w:hAnsi="Times New Roman" w:cs="Times New Roman"/>
          <w:sz w:val="30"/>
          <w:szCs w:val="30"/>
        </w:rPr>
        <w:t>Выпадение щелочных осадков чаще всего отмечались в г. Борисове, г. Орше, г. Полоцке и г. Могилеве.</w:t>
      </w:r>
    </w:p>
    <w:p w:rsidR="00684196" w:rsidRDefault="00684196" w:rsidP="005676CF">
      <w:pPr>
        <w:spacing w:after="0" w:line="240" w:lineRule="auto"/>
        <w:jc w:val="both"/>
        <w:rPr>
          <w:rFonts w:ascii="Times New Roman" w:hAnsi="Times New Roman" w:cs="Times New Roman"/>
          <w:sz w:val="30"/>
          <w:szCs w:val="30"/>
        </w:rPr>
      </w:pPr>
    </w:p>
    <w:p w:rsidR="00E13106" w:rsidRPr="00E13106" w:rsidRDefault="00C02475" w:rsidP="004A44FE">
      <w:pPr>
        <w:pStyle w:val="a3"/>
        <w:numPr>
          <w:ilvl w:val="0"/>
          <w:numId w:val="1"/>
        </w:numPr>
        <w:tabs>
          <w:tab w:val="left" w:pos="284"/>
          <w:tab w:val="left" w:pos="426"/>
          <w:tab w:val="left" w:pos="2127"/>
        </w:tabs>
        <w:spacing w:after="0" w:line="240" w:lineRule="auto"/>
        <w:ind w:left="2127" w:right="-1" w:hanging="708"/>
        <w:jc w:val="center"/>
        <w:rPr>
          <w:rFonts w:ascii="Times New Roman" w:hAnsi="Times New Roman"/>
          <w:b/>
          <w:sz w:val="30"/>
          <w:szCs w:val="30"/>
        </w:rPr>
      </w:pPr>
      <w:r w:rsidRPr="00E13106">
        <w:rPr>
          <w:rFonts w:ascii="Times New Roman" w:hAnsi="Times New Roman"/>
          <w:b/>
          <w:sz w:val="30"/>
          <w:szCs w:val="30"/>
        </w:rPr>
        <w:t>МОНИТОРИНГ ПРОГРЕССА ДОСТИЖЕНИЯ</w:t>
      </w:r>
    </w:p>
    <w:p w:rsidR="0014365E" w:rsidRDefault="00C02475" w:rsidP="004A44FE">
      <w:pPr>
        <w:autoSpaceDE w:val="0"/>
        <w:autoSpaceDN w:val="0"/>
        <w:adjustRightInd w:val="0"/>
        <w:spacing w:after="0" w:line="240" w:lineRule="auto"/>
        <w:ind w:firstLine="567"/>
        <w:jc w:val="center"/>
        <w:rPr>
          <w:rFonts w:ascii="Times New Roman" w:hAnsi="Times New Roman" w:cs="Times New Roman"/>
          <w:b/>
          <w:sz w:val="30"/>
          <w:szCs w:val="30"/>
        </w:rPr>
      </w:pPr>
      <w:r w:rsidRPr="00E13106">
        <w:rPr>
          <w:rFonts w:ascii="Times New Roman" w:hAnsi="Times New Roman"/>
          <w:b/>
          <w:sz w:val="30"/>
          <w:szCs w:val="30"/>
        </w:rPr>
        <w:t xml:space="preserve">ПОКАЗАТЕЛЯ </w:t>
      </w:r>
      <w:r w:rsidR="00EE179E" w:rsidRPr="00A175EE">
        <w:rPr>
          <w:rFonts w:ascii="Times New Roman" w:hAnsi="Times New Roman" w:cs="Times New Roman"/>
          <w:b/>
          <w:sz w:val="30"/>
          <w:szCs w:val="30"/>
        </w:rPr>
        <w:t>11.7.1.</w:t>
      </w:r>
    </w:p>
    <w:p w:rsidR="00317147" w:rsidRDefault="00317147" w:rsidP="004A44FE">
      <w:pPr>
        <w:autoSpaceDE w:val="0"/>
        <w:autoSpaceDN w:val="0"/>
        <w:adjustRightInd w:val="0"/>
        <w:spacing w:after="0" w:line="240" w:lineRule="auto"/>
        <w:ind w:firstLine="567"/>
        <w:jc w:val="center"/>
        <w:rPr>
          <w:rFonts w:ascii="Times New Roman" w:hAnsi="Times New Roman" w:cs="Times New Roman"/>
          <w:b/>
          <w:sz w:val="30"/>
          <w:szCs w:val="30"/>
        </w:rPr>
      </w:pPr>
    </w:p>
    <w:p w:rsidR="00EE179E" w:rsidRPr="00E61724" w:rsidRDefault="00C02475" w:rsidP="0041457A">
      <w:pPr>
        <w:tabs>
          <w:tab w:val="left" w:pos="284"/>
          <w:tab w:val="left" w:pos="426"/>
        </w:tabs>
        <w:spacing w:after="0" w:line="240" w:lineRule="auto"/>
        <w:ind w:right="-1" w:firstLine="142"/>
        <w:jc w:val="both"/>
        <w:rPr>
          <w:rFonts w:ascii="Times New Roman" w:hAnsi="Times New Roman" w:cs="Times New Roman"/>
          <w:color w:val="000000"/>
          <w:sz w:val="30"/>
          <w:szCs w:val="30"/>
        </w:rPr>
      </w:pPr>
      <w:r w:rsidRPr="00E13106">
        <w:rPr>
          <w:rFonts w:ascii="Times New Roman" w:hAnsi="Times New Roman" w:cs="Times New Roman"/>
          <w:color w:val="000000"/>
          <w:sz w:val="30"/>
          <w:szCs w:val="30"/>
        </w:rPr>
        <w:t xml:space="preserve"> </w:t>
      </w:r>
      <w:r w:rsidR="00F13F66">
        <w:rPr>
          <w:rFonts w:ascii="Times New Roman" w:hAnsi="Times New Roman" w:cs="Times New Roman"/>
          <w:color w:val="000000"/>
          <w:sz w:val="30"/>
          <w:szCs w:val="30"/>
        </w:rPr>
        <w:t xml:space="preserve">     </w:t>
      </w:r>
      <w:r w:rsidR="00456F1B">
        <w:rPr>
          <w:rFonts w:ascii="Times New Roman" w:hAnsi="Times New Roman" w:cs="Times New Roman"/>
          <w:color w:val="000000"/>
          <w:sz w:val="30"/>
          <w:szCs w:val="30"/>
        </w:rPr>
        <w:t xml:space="preserve"> </w:t>
      </w:r>
      <w:r w:rsidRPr="00E13106">
        <w:rPr>
          <w:rFonts w:ascii="Times New Roman" w:hAnsi="Times New Roman" w:cs="Times New Roman"/>
          <w:color w:val="000000"/>
          <w:sz w:val="30"/>
          <w:szCs w:val="30"/>
        </w:rPr>
        <w:t xml:space="preserve">Ответственность за формирование информационно-аналитической базы  по оценке </w:t>
      </w:r>
      <w:r w:rsidR="00EE179E">
        <w:rPr>
          <w:rFonts w:ascii="Times New Roman" w:hAnsi="Times New Roman" w:cs="Times New Roman"/>
          <w:color w:val="000000"/>
          <w:sz w:val="30"/>
          <w:szCs w:val="30"/>
        </w:rPr>
        <w:t xml:space="preserve">показателей </w:t>
      </w:r>
      <w:r w:rsidRPr="00E13106">
        <w:rPr>
          <w:rFonts w:ascii="Times New Roman" w:hAnsi="Times New Roman" w:cs="Times New Roman"/>
          <w:color w:val="000000"/>
          <w:sz w:val="30"/>
          <w:szCs w:val="30"/>
        </w:rPr>
        <w:t>Цели устойчивого развития №</w:t>
      </w:r>
      <w:r w:rsidR="00E904A4">
        <w:rPr>
          <w:rFonts w:ascii="Times New Roman" w:hAnsi="Times New Roman" w:cs="Times New Roman"/>
          <w:color w:val="000000"/>
          <w:sz w:val="30"/>
          <w:szCs w:val="30"/>
        </w:rPr>
        <w:t>11</w:t>
      </w:r>
      <w:r w:rsidRPr="00E13106">
        <w:rPr>
          <w:rFonts w:ascii="Times New Roman" w:hAnsi="Times New Roman" w:cs="Times New Roman"/>
          <w:color w:val="000000"/>
          <w:sz w:val="30"/>
          <w:szCs w:val="30"/>
        </w:rPr>
        <w:t xml:space="preserve"> </w:t>
      </w:r>
      <w:r w:rsidR="00EE179E">
        <w:rPr>
          <w:rFonts w:ascii="Times New Roman" w:hAnsi="Times New Roman" w:cs="Times New Roman"/>
          <w:color w:val="000000"/>
          <w:sz w:val="30"/>
          <w:szCs w:val="30"/>
        </w:rPr>
        <w:t>формируется в рамках создания национальной платформы показателей и индикаторов Целей устойчивого развития.</w:t>
      </w:r>
    </w:p>
    <w:p w:rsidR="00131080" w:rsidRDefault="00E61724" w:rsidP="00565266">
      <w:pPr>
        <w:tabs>
          <w:tab w:val="left" w:pos="284"/>
          <w:tab w:val="left" w:pos="426"/>
        </w:tabs>
        <w:spacing w:after="0" w:line="240" w:lineRule="auto"/>
        <w:ind w:right="-1" w:firstLine="142"/>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456F1B">
        <w:rPr>
          <w:rFonts w:ascii="Times New Roman" w:hAnsi="Times New Roman" w:cs="Times New Roman"/>
          <w:color w:val="000000"/>
          <w:sz w:val="30"/>
          <w:szCs w:val="30"/>
        </w:rPr>
        <w:t xml:space="preserve">    </w:t>
      </w:r>
      <w:r w:rsidR="00C02475" w:rsidRPr="00E13106">
        <w:rPr>
          <w:rFonts w:ascii="Times New Roman" w:hAnsi="Times New Roman" w:cs="Times New Roman"/>
          <w:color w:val="000000"/>
          <w:sz w:val="30"/>
          <w:szCs w:val="30"/>
        </w:rPr>
        <w:t xml:space="preserve">Национализация показателя ЦУР </w:t>
      </w:r>
      <w:r w:rsidRPr="00E61724">
        <w:rPr>
          <w:rFonts w:ascii="Times New Roman" w:hAnsi="Times New Roman" w:cs="Times New Roman"/>
          <w:color w:val="000000"/>
          <w:sz w:val="30"/>
          <w:szCs w:val="30"/>
        </w:rPr>
        <w:t xml:space="preserve">11.7.1. </w:t>
      </w:r>
      <w:r w:rsidR="00C02475" w:rsidRPr="00E13106">
        <w:rPr>
          <w:rFonts w:ascii="Times New Roman" w:hAnsi="Times New Roman" w:cs="Times New Roman"/>
          <w:color w:val="000000"/>
          <w:sz w:val="30"/>
          <w:szCs w:val="30"/>
        </w:rPr>
        <w:t>осуществля</w:t>
      </w:r>
      <w:r w:rsidR="002D7260">
        <w:rPr>
          <w:rFonts w:ascii="Times New Roman" w:hAnsi="Times New Roman" w:cs="Times New Roman"/>
          <w:color w:val="000000"/>
          <w:sz w:val="30"/>
          <w:szCs w:val="30"/>
        </w:rPr>
        <w:t xml:space="preserve">ется </w:t>
      </w:r>
      <w:r w:rsidR="006F3F5D">
        <w:rPr>
          <w:rFonts w:ascii="Times New Roman" w:hAnsi="Times New Roman" w:cs="Times New Roman"/>
          <w:color w:val="000000"/>
          <w:sz w:val="30"/>
          <w:szCs w:val="30"/>
        </w:rPr>
        <w:t xml:space="preserve">также </w:t>
      </w:r>
      <w:r w:rsidR="00C02475" w:rsidRPr="00E13106">
        <w:rPr>
          <w:rFonts w:ascii="Times New Roman" w:hAnsi="Times New Roman" w:cs="Times New Roman"/>
          <w:color w:val="000000"/>
          <w:sz w:val="30"/>
          <w:szCs w:val="30"/>
        </w:rPr>
        <w:t xml:space="preserve">во взаимодействии с </w:t>
      </w:r>
      <w:r w:rsidRPr="00C84B5A">
        <w:rPr>
          <w:rFonts w:ascii="Times New Roman" w:eastAsia="Times New Roman" w:hAnsi="Times New Roman" w:cs="Times New Roman"/>
          <w:sz w:val="30"/>
          <w:szCs w:val="30"/>
          <w:lang w:eastAsia="ru-RU"/>
        </w:rPr>
        <w:t>Программ</w:t>
      </w:r>
      <w:r w:rsidR="008A654E">
        <w:rPr>
          <w:rFonts w:ascii="Times New Roman" w:eastAsia="Times New Roman" w:hAnsi="Times New Roman" w:cs="Times New Roman"/>
          <w:sz w:val="30"/>
          <w:szCs w:val="30"/>
          <w:lang w:eastAsia="ru-RU"/>
        </w:rPr>
        <w:t>ой</w:t>
      </w:r>
      <w:r w:rsidRPr="00C84B5A">
        <w:rPr>
          <w:rFonts w:ascii="Times New Roman" w:eastAsia="Times New Roman" w:hAnsi="Times New Roman" w:cs="Times New Roman"/>
          <w:sz w:val="30"/>
          <w:szCs w:val="30"/>
          <w:lang w:eastAsia="ru-RU"/>
        </w:rPr>
        <w:t xml:space="preserve"> Организации Объединенных Наций по населенным пунктам (</w:t>
      </w:r>
      <w:proofErr w:type="spellStart"/>
      <w:r w:rsidRPr="00C84B5A">
        <w:rPr>
          <w:rFonts w:ascii="Times New Roman" w:eastAsia="Times New Roman" w:hAnsi="Times New Roman" w:cs="Times New Roman"/>
          <w:sz w:val="30"/>
          <w:szCs w:val="30"/>
          <w:lang w:eastAsia="ru-RU"/>
        </w:rPr>
        <w:t>ООН-Хабитат</w:t>
      </w:r>
      <w:proofErr w:type="spellEnd"/>
      <w:r w:rsidRPr="00C84B5A">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w:t>
      </w:r>
      <w:r w:rsidR="00C02475" w:rsidRPr="00E13106">
        <w:rPr>
          <w:rFonts w:ascii="Times New Roman" w:hAnsi="Times New Roman" w:cs="Times New Roman"/>
          <w:color w:val="000000"/>
          <w:sz w:val="30"/>
          <w:szCs w:val="30"/>
        </w:rPr>
        <w:t xml:space="preserve">     </w:t>
      </w:r>
    </w:p>
    <w:p w:rsidR="00131080" w:rsidRDefault="00131080" w:rsidP="00AC7421">
      <w:pPr>
        <w:autoSpaceDE w:val="0"/>
        <w:autoSpaceDN w:val="0"/>
        <w:adjustRightInd w:val="0"/>
        <w:spacing w:after="0" w:line="240" w:lineRule="auto"/>
        <w:jc w:val="both"/>
        <w:rPr>
          <w:rFonts w:ascii="Times New Roman" w:hAnsi="Times New Roman"/>
          <w:sz w:val="30"/>
          <w:szCs w:val="30"/>
        </w:rPr>
      </w:pPr>
      <w:r>
        <w:rPr>
          <w:rFonts w:ascii="Times New Roman" w:hAnsi="Times New Roman" w:cs="Times New Roman"/>
          <w:color w:val="000000"/>
          <w:sz w:val="30"/>
          <w:szCs w:val="30"/>
        </w:rPr>
        <w:t xml:space="preserve">     </w:t>
      </w:r>
      <w:r w:rsidR="00456F1B">
        <w:rPr>
          <w:rFonts w:ascii="Times New Roman" w:hAnsi="Times New Roman" w:cs="Times New Roman"/>
          <w:color w:val="000000"/>
          <w:sz w:val="30"/>
          <w:szCs w:val="30"/>
        </w:rPr>
        <w:t xml:space="preserve">     </w:t>
      </w:r>
      <w:proofErr w:type="gramStart"/>
      <w:r w:rsidR="00AC7421" w:rsidRPr="00E13106">
        <w:rPr>
          <w:rFonts w:ascii="Times New Roman" w:hAnsi="Times New Roman"/>
          <w:sz w:val="30"/>
          <w:szCs w:val="30"/>
        </w:rPr>
        <w:t xml:space="preserve">Система сбора информации по показателю ЦУР </w:t>
      </w:r>
      <w:r w:rsidR="00E61724" w:rsidRPr="00E61724">
        <w:rPr>
          <w:rFonts w:ascii="Times New Roman" w:hAnsi="Times New Roman" w:cs="Times New Roman"/>
          <w:color w:val="000000"/>
          <w:sz w:val="30"/>
          <w:szCs w:val="30"/>
        </w:rPr>
        <w:t xml:space="preserve">11.7.1. </w:t>
      </w:r>
      <w:r w:rsidR="00AC7421" w:rsidRPr="00E13106">
        <w:rPr>
          <w:rFonts w:ascii="Times New Roman" w:hAnsi="Times New Roman"/>
          <w:sz w:val="30"/>
          <w:szCs w:val="30"/>
        </w:rPr>
        <w:t>в рамках деятельности органов и учреждений, осуществляющих государственный санитарный надзор,  будет производиться на основе сбора через запрос административные данные Минздрава (запросы в территориальные органы и учреждения) в соответствии с приказом Министерства здравоохранения Республики Беларусь № 1177 от 15.11.2018г. «О показателях и индикаторах Цели устойчивого развития»</w:t>
      </w:r>
      <w:r w:rsidR="00565266">
        <w:rPr>
          <w:rFonts w:ascii="Times New Roman" w:hAnsi="Times New Roman"/>
          <w:sz w:val="30"/>
          <w:szCs w:val="30"/>
        </w:rPr>
        <w:t>.</w:t>
      </w:r>
      <w:r w:rsidR="00AC7421" w:rsidRPr="00E13106">
        <w:rPr>
          <w:rFonts w:ascii="Times New Roman" w:hAnsi="Times New Roman"/>
          <w:sz w:val="30"/>
          <w:szCs w:val="30"/>
        </w:rPr>
        <w:t xml:space="preserve">       </w:t>
      </w:r>
      <w:proofErr w:type="gramEnd"/>
    </w:p>
    <w:p w:rsidR="008A654E" w:rsidRDefault="00131080" w:rsidP="00AC7421">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      </w:t>
      </w:r>
      <w:r w:rsidR="00456F1B">
        <w:rPr>
          <w:rFonts w:ascii="Times New Roman" w:hAnsi="Times New Roman"/>
          <w:sz w:val="30"/>
          <w:szCs w:val="30"/>
        </w:rPr>
        <w:t xml:space="preserve">    </w:t>
      </w:r>
      <w:r w:rsidR="003602AD">
        <w:rPr>
          <w:rFonts w:ascii="Times New Roman" w:hAnsi="Times New Roman"/>
          <w:sz w:val="30"/>
          <w:szCs w:val="30"/>
        </w:rPr>
        <w:t>П</w:t>
      </w:r>
      <w:r w:rsidR="003602AD" w:rsidRPr="00E13106">
        <w:rPr>
          <w:rFonts w:ascii="Times New Roman" w:hAnsi="Times New Roman"/>
          <w:sz w:val="30"/>
          <w:szCs w:val="30"/>
        </w:rPr>
        <w:t xml:space="preserve">рогресс достижения показателя ЦУР </w:t>
      </w:r>
      <w:r w:rsidR="00E61724" w:rsidRPr="00E61724">
        <w:rPr>
          <w:rFonts w:ascii="Times New Roman" w:hAnsi="Times New Roman" w:cs="Times New Roman"/>
          <w:color w:val="000000"/>
          <w:sz w:val="30"/>
          <w:szCs w:val="30"/>
        </w:rPr>
        <w:t xml:space="preserve">11.7.1. </w:t>
      </w:r>
      <w:r w:rsidR="003602AD" w:rsidRPr="00E13106">
        <w:rPr>
          <w:rFonts w:ascii="Times New Roman" w:hAnsi="Times New Roman"/>
          <w:sz w:val="30"/>
          <w:szCs w:val="30"/>
        </w:rPr>
        <w:t xml:space="preserve">осуществляется в порядке, изложенном в  приложении 2  </w:t>
      </w:r>
      <w:r w:rsidR="003602AD">
        <w:rPr>
          <w:rFonts w:ascii="Times New Roman" w:hAnsi="Times New Roman"/>
          <w:sz w:val="30"/>
          <w:szCs w:val="30"/>
        </w:rPr>
        <w:t>п</w:t>
      </w:r>
      <w:r w:rsidR="00AC7421" w:rsidRPr="00E13106">
        <w:rPr>
          <w:rFonts w:ascii="Times New Roman" w:hAnsi="Times New Roman"/>
          <w:sz w:val="30"/>
          <w:szCs w:val="30"/>
        </w:rPr>
        <w:t>риказом Министерства здравоохранения Республики Беларусь №1178 от 15.11,2018 г. «О системе работы органов и учреждений, осуществляющих государственный санитарный надзор по реализации показателей Целей устойчивого развития»</w:t>
      </w:r>
      <w:r w:rsidR="008A654E">
        <w:rPr>
          <w:rFonts w:ascii="Times New Roman" w:hAnsi="Times New Roman"/>
          <w:sz w:val="30"/>
          <w:szCs w:val="30"/>
        </w:rPr>
        <w:t>.</w:t>
      </w:r>
    </w:p>
    <w:p w:rsidR="00131080" w:rsidRDefault="00AC7421" w:rsidP="0095525F">
      <w:pPr>
        <w:autoSpaceDE w:val="0"/>
        <w:autoSpaceDN w:val="0"/>
        <w:adjustRightInd w:val="0"/>
        <w:spacing w:after="0" w:line="240" w:lineRule="auto"/>
        <w:jc w:val="both"/>
        <w:rPr>
          <w:rFonts w:ascii="Times New Roman" w:hAnsi="Times New Roman" w:cs="Times New Roman"/>
          <w:color w:val="000000"/>
          <w:sz w:val="30"/>
          <w:szCs w:val="30"/>
        </w:rPr>
      </w:pPr>
      <w:r w:rsidRPr="00E13106">
        <w:rPr>
          <w:rFonts w:ascii="Times New Roman" w:hAnsi="Times New Roman"/>
          <w:sz w:val="30"/>
          <w:szCs w:val="30"/>
        </w:rPr>
        <w:t xml:space="preserve"> </w:t>
      </w:r>
      <w:r w:rsidR="008A654E">
        <w:rPr>
          <w:rFonts w:ascii="Times New Roman" w:hAnsi="Times New Roman"/>
          <w:sz w:val="30"/>
          <w:szCs w:val="30"/>
        </w:rPr>
        <w:t xml:space="preserve">    </w:t>
      </w:r>
      <w:r w:rsidR="005B0FB3" w:rsidRPr="00E13106">
        <w:rPr>
          <w:rFonts w:ascii="Times New Roman" w:hAnsi="Times New Roman" w:cs="Times New Roman"/>
          <w:color w:val="000000"/>
          <w:sz w:val="30"/>
          <w:szCs w:val="30"/>
        </w:rPr>
        <w:t xml:space="preserve">  </w:t>
      </w:r>
      <w:r w:rsidR="0095525F">
        <w:rPr>
          <w:rFonts w:ascii="Times New Roman" w:hAnsi="Times New Roman" w:cs="Times New Roman"/>
          <w:color w:val="000000"/>
          <w:sz w:val="30"/>
          <w:szCs w:val="30"/>
        </w:rPr>
        <w:t xml:space="preserve">    </w:t>
      </w:r>
      <w:r w:rsidR="006F3F5D">
        <w:rPr>
          <w:rFonts w:ascii="Times New Roman" w:hAnsi="Times New Roman" w:cs="Times New Roman"/>
          <w:color w:val="000000"/>
          <w:sz w:val="30"/>
          <w:szCs w:val="30"/>
        </w:rPr>
        <w:t>В основу п</w:t>
      </w:r>
      <w:r w:rsidR="003602AD">
        <w:rPr>
          <w:rFonts w:ascii="Times New Roman" w:hAnsi="Times New Roman" w:cs="Times New Roman"/>
          <w:color w:val="000000"/>
          <w:sz w:val="30"/>
          <w:szCs w:val="30"/>
        </w:rPr>
        <w:t>оряд</w:t>
      </w:r>
      <w:r w:rsidR="006F3F5D">
        <w:rPr>
          <w:rFonts w:ascii="Times New Roman" w:hAnsi="Times New Roman" w:cs="Times New Roman"/>
          <w:color w:val="000000"/>
          <w:sz w:val="30"/>
          <w:szCs w:val="30"/>
        </w:rPr>
        <w:t>ка</w:t>
      </w:r>
      <w:r w:rsidR="003602AD">
        <w:rPr>
          <w:rFonts w:ascii="Times New Roman" w:hAnsi="Times New Roman" w:cs="Times New Roman"/>
          <w:color w:val="000000"/>
          <w:sz w:val="30"/>
          <w:szCs w:val="30"/>
        </w:rPr>
        <w:t xml:space="preserve"> </w:t>
      </w:r>
      <w:r w:rsidR="006F3F5D">
        <w:rPr>
          <w:rFonts w:ascii="Times New Roman" w:hAnsi="Times New Roman" w:cs="Times New Roman"/>
          <w:color w:val="000000"/>
          <w:sz w:val="30"/>
          <w:szCs w:val="30"/>
        </w:rPr>
        <w:t xml:space="preserve">разрабатываемой методики </w:t>
      </w:r>
      <w:r w:rsidR="003602AD">
        <w:rPr>
          <w:rFonts w:ascii="Times New Roman" w:hAnsi="Times New Roman" w:cs="Times New Roman"/>
          <w:color w:val="000000"/>
          <w:sz w:val="30"/>
          <w:szCs w:val="30"/>
        </w:rPr>
        <w:t xml:space="preserve">расчета  </w:t>
      </w:r>
      <w:r w:rsidR="006F3F5D">
        <w:rPr>
          <w:rFonts w:ascii="Times New Roman" w:hAnsi="Times New Roman" w:cs="Times New Roman"/>
          <w:color w:val="000000"/>
          <w:sz w:val="30"/>
          <w:szCs w:val="30"/>
        </w:rPr>
        <w:t xml:space="preserve">национального </w:t>
      </w:r>
      <w:r w:rsidR="003602AD" w:rsidRPr="00E13106">
        <w:rPr>
          <w:rFonts w:ascii="Times New Roman" w:hAnsi="Times New Roman"/>
          <w:sz w:val="30"/>
          <w:szCs w:val="30"/>
        </w:rPr>
        <w:t xml:space="preserve">показателя ЦУР </w:t>
      </w:r>
      <w:r w:rsidR="00E61724" w:rsidRPr="00E61724">
        <w:rPr>
          <w:rFonts w:ascii="Times New Roman" w:hAnsi="Times New Roman" w:cs="Times New Roman"/>
          <w:color w:val="000000"/>
          <w:sz w:val="30"/>
          <w:szCs w:val="30"/>
        </w:rPr>
        <w:t xml:space="preserve">11.7.1. </w:t>
      </w:r>
      <w:r w:rsidR="006F3F5D">
        <w:rPr>
          <w:rFonts w:ascii="Times New Roman" w:hAnsi="Times New Roman" w:cs="Times New Roman"/>
          <w:sz w:val="30"/>
          <w:szCs w:val="30"/>
        </w:rPr>
        <w:t xml:space="preserve">заложен </w:t>
      </w:r>
      <w:r w:rsidR="00901E0C">
        <w:rPr>
          <w:rFonts w:ascii="Times New Roman" w:hAnsi="Times New Roman" w:cs="Times New Roman"/>
          <w:sz w:val="30"/>
          <w:szCs w:val="30"/>
        </w:rPr>
        <w:t>показатель</w:t>
      </w:r>
      <w:r w:rsidR="00736D84">
        <w:rPr>
          <w:rFonts w:ascii="Times New Roman" w:hAnsi="Times New Roman" w:cs="Times New Roman"/>
          <w:sz w:val="30"/>
          <w:szCs w:val="30"/>
        </w:rPr>
        <w:t xml:space="preserve"> </w:t>
      </w:r>
      <w:r w:rsidR="00901E0C">
        <w:rPr>
          <w:rFonts w:ascii="Times New Roman" w:hAnsi="Times New Roman" w:cs="Times New Roman"/>
          <w:color w:val="000000"/>
          <w:sz w:val="30"/>
          <w:szCs w:val="30"/>
        </w:rPr>
        <w:t>(единица измерения)</w:t>
      </w:r>
      <w:r w:rsidR="00901E0C">
        <w:rPr>
          <w:rFonts w:ascii="Times New Roman" w:hAnsi="Times New Roman" w:cs="Times New Roman"/>
          <w:sz w:val="30"/>
          <w:szCs w:val="30"/>
        </w:rPr>
        <w:t xml:space="preserve">, определенный на глобальном уровне как </w:t>
      </w:r>
      <w:r w:rsidR="006F3F5D">
        <w:rPr>
          <w:rFonts w:ascii="Times New Roman" w:hAnsi="Times New Roman" w:cs="Times New Roman"/>
          <w:sz w:val="30"/>
          <w:szCs w:val="30"/>
        </w:rPr>
        <w:t xml:space="preserve">оценка  </w:t>
      </w:r>
      <w:r w:rsidR="008A654E" w:rsidRPr="008A654E">
        <w:rPr>
          <w:rFonts w:ascii="Times New Roman" w:hAnsi="Times New Roman" w:cs="Times New Roman"/>
          <w:b/>
          <w:sz w:val="30"/>
          <w:szCs w:val="30"/>
        </w:rPr>
        <w:t>«</w:t>
      </w:r>
      <w:r w:rsidR="00901E0C" w:rsidRPr="008A654E">
        <w:rPr>
          <w:rFonts w:ascii="Times New Roman" w:hAnsi="Times New Roman" w:cs="Times New Roman"/>
          <w:b/>
          <w:sz w:val="30"/>
          <w:szCs w:val="30"/>
        </w:rPr>
        <w:t>средней доли застроенной городской территории, относящейся к открытым для всех общественным местам</w:t>
      </w:r>
      <w:r w:rsidR="008A654E" w:rsidRPr="008A654E">
        <w:rPr>
          <w:rFonts w:ascii="Times New Roman" w:hAnsi="Times New Roman" w:cs="Times New Roman"/>
          <w:b/>
          <w:sz w:val="30"/>
          <w:szCs w:val="30"/>
        </w:rPr>
        <w:t xml:space="preserve">, </w:t>
      </w:r>
      <w:r w:rsidR="00901E0C" w:rsidRPr="008A654E">
        <w:rPr>
          <w:rFonts w:ascii="Times New Roman" w:hAnsi="Times New Roman" w:cs="Times New Roman"/>
          <w:b/>
          <w:sz w:val="30"/>
          <w:szCs w:val="30"/>
        </w:rPr>
        <w:t>с указанием доступности в разбивке по полу, возрасту и признаку инвалидности</w:t>
      </w:r>
      <w:r w:rsidR="008A654E">
        <w:rPr>
          <w:rFonts w:ascii="Times New Roman" w:hAnsi="Times New Roman" w:cs="Times New Roman"/>
          <w:b/>
          <w:sz w:val="30"/>
          <w:szCs w:val="30"/>
        </w:rPr>
        <w:t>»</w:t>
      </w:r>
      <w:r w:rsidR="00901E0C">
        <w:rPr>
          <w:rFonts w:ascii="Times New Roman" w:hAnsi="Times New Roman" w:cs="Times New Roman"/>
          <w:sz w:val="30"/>
          <w:szCs w:val="30"/>
        </w:rPr>
        <w:t>.</w:t>
      </w:r>
      <w:r w:rsidR="00DB5297">
        <w:rPr>
          <w:rFonts w:ascii="Times New Roman" w:hAnsi="Times New Roman" w:cs="Times New Roman"/>
          <w:color w:val="000000"/>
          <w:sz w:val="30"/>
          <w:szCs w:val="30"/>
        </w:rPr>
        <w:t xml:space="preserve"> </w:t>
      </w:r>
      <w:r w:rsidR="0041457A">
        <w:rPr>
          <w:rFonts w:ascii="Times New Roman" w:hAnsi="Times New Roman" w:cs="Times New Roman"/>
          <w:color w:val="000000"/>
          <w:sz w:val="30"/>
          <w:szCs w:val="30"/>
        </w:rPr>
        <w:t xml:space="preserve">    </w:t>
      </w:r>
    </w:p>
    <w:p w:rsidR="00131080" w:rsidRDefault="00131080" w:rsidP="0095525F">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F43362">
        <w:rPr>
          <w:rFonts w:ascii="Times New Roman" w:hAnsi="Times New Roman" w:cs="Times New Roman"/>
          <w:color w:val="000000"/>
          <w:sz w:val="30"/>
          <w:szCs w:val="30"/>
        </w:rPr>
        <w:t xml:space="preserve">      </w:t>
      </w:r>
      <w:r w:rsidR="008A654E">
        <w:rPr>
          <w:rFonts w:ascii="Times New Roman" w:hAnsi="Times New Roman" w:cs="Times New Roman"/>
          <w:color w:val="000000"/>
          <w:sz w:val="30"/>
          <w:szCs w:val="30"/>
        </w:rPr>
        <w:t>Разработк</w:t>
      </w:r>
      <w:r w:rsidR="00DB5297">
        <w:rPr>
          <w:rFonts w:ascii="Times New Roman" w:hAnsi="Times New Roman" w:cs="Times New Roman"/>
          <w:color w:val="000000"/>
          <w:sz w:val="30"/>
          <w:szCs w:val="30"/>
        </w:rPr>
        <w:t>а</w:t>
      </w:r>
      <w:r w:rsidR="008A654E">
        <w:rPr>
          <w:rFonts w:ascii="Times New Roman" w:hAnsi="Times New Roman" w:cs="Times New Roman"/>
          <w:color w:val="000000"/>
          <w:sz w:val="30"/>
          <w:szCs w:val="30"/>
        </w:rPr>
        <w:t xml:space="preserve"> методики расчета данного показателя будет направлено на интеграцию анализа городской структуры с пространственным анализом (пространственными индикаторами).     </w:t>
      </w:r>
      <w:r w:rsidR="00AF26D3">
        <w:rPr>
          <w:rFonts w:ascii="Times New Roman" w:hAnsi="Times New Roman" w:cs="Times New Roman"/>
          <w:color w:val="000000"/>
          <w:sz w:val="30"/>
          <w:szCs w:val="30"/>
        </w:rPr>
        <w:t xml:space="preserve"> </w:t>
      </w:r>
    </w:p>
    <w:p w:rsidR="0095525F" w:rsidRDefault="00131080" w:rsidP="0095525F">
      <w:pPr>
        <w:autoSpaceDE w:val="0"/>
        <w:autoSpaceDN w:val="0"/>
        <w:adjustRightInd w:val="0"/>
        <w:spacing w:after="0" w:line="240" w:lineRule="auto"/>
        <w:jc w:val="both"/>
        <w:rPr>
          <w:rFonts w:ascii="Times New Roman" w:eastAsia="Times New Roman" w:hAnsi="Times New Roman" w:cs="Times New Roman"/>
          <w:sz w:val="30"/>
          <w:szCs w:val="30"/>
          <w:lang w:eastAsia="ru-RU"/>
        </w:rPr>
      </w:pPr>
      <w:r>
        <w:rPr>
          <w:rFonts w:ascii="Times New Roman" w:hAnsi="Times New Roman" w:cs="Times New Roman"/>
          <w:color w:val="000000"/>
          <w:sz w:val="30"/>
          <w:szCs w:val="30"/>
        </w:rPr>
        <w:lastRenderedPageBreak/>
        <w:t xml:space="preserve">    </w:t>
      </w:r>
      <w:r w:rsidR="00AF26D3">
        <w:rPr>
          <w:rFonts w:ascii="Times New Roman" w:hAnsi="Times New Roman" w:cs="Times New Roman"/>
          <w:color w:val="000000"/>
          <w:sz w:val="30"/>
          <w:szCs w:val="30"/>
        </w:rPr>
        <w:t xml:space="preserve"> </w:t>
      </w:r>
      <w:r w:rsidR="00F43362">
        <w:rPr>
          <w:rFonts w:ascii="Times New Roman" w:hAnsi="Times New Roman" w:cs="Times New Roman"/>
          <w:color w:val="000000"/>
          <w:sz w:val="30"/>
          <w:szCs w:val="30"/>
        </w:rPr>
        <w:t xml:space="preserve">      </w:t>
      </w:r>
      <w:r w:rsidR="008A654E">
        <w:rPr>
          <w:rFonts w:ascii="Times New Roman" w:hAnsi="Times New Roman" w:cs="Times New Roman"/>
          <w:color w:val="000000"/>
          <w:sz w:val="30"/>
          <w:szCs w:val="30"/>
        </w:rPr>
        <w:t xml:space="preserve">Основные методологические подходы для разработки данного индикатора предложены </w:t>
      </w:r>
      <w:r w:rsidR="008A654E" w:rsidRPr="00C84B5A">
        <w:rPr>
          <w:rFonts w:ascii="Times New Roman" w:eastAsia="Times New Roman" w:hAnsi="Times New Roman" w:cs="Times New Roman"/>
          <w:sz w:val="30"/>
          <w:szCs w:val="30"/>
          <w:lang w:eastAsia="ru-RU"/>
        </w:rPr>
        <w:t>Программ</w:t>
      </w:r>
      <w:r w:rsidR="008A654E">
        <w:rPr>
          <w:rFonts w:ascii="Times New Roman" w:eastAsia="Times New Roman" w:hAnsi="Times New Roman" w:cs="Times New Roman"/>
          <w:sz w:val="30"/>
          <w:szCs w:val="30"/>
          <w:lang w:eastAsia="ru-RU"/>
        </w:rPr>
        <w:t>ой</w:t>
      </w:r>
      <w:r w:rsidR="008A654E" w:rsidRPr="00C84B5A">
        <w:rPr>
          <w:rFonts w:ascii="Times New Roman" w:eastAsia="Times New Roman" w:hAnsi="Times New Roman" w:cs="Times New Roman"/>
          <w:sz w:val="30"/>
          <w:szCs w:val="30"/>
          <w:lang w:eastAsia="ru-RU"/>
        </w:rPr>
        <w:t xml:space="preserve"> Организации Объединенных Наций по населенным пунктам (</w:t>
      </w:r>
      <w:proofErr w:type="spellStart"/>
      <w:r w:rsidR="008A654E" w:rsidRPr="00C84B5A">
        <w:rPr>
          <w:rFonts w:ascii="Times New Roman" w:eastAsia="Times New Roman" w:hAnsi="Times New Roman" w:cs="Times New Roman"/>
          <w:sz w:val="30"/>
          <w:szCs w:val="30"/>
          <w:lang w:eastAsia="ru-RU"/>
        </w:rPr>
        <w:t>ООН-Хабитат</w:t>
      </w:r>
      <w:proofErr w:type="spellEnd"/>
      <w:r w:rsidR="008A654E" w:rsidRPr="00C84B5A">
        <w:rPr>
          <w:rFonts w:ascii="Times New Roman" w:eastAsia="Times New Roman" w:hAnsi="Times New Roman" w:cs="Times New Roman"/>
          <w:sz w:val="30"/>
          <w:szCs w:val="30"/>
          <w:lang w:eastAsia="ru-RU"/>
        </w:rPr>
        <w:t>)</w:t>
      </w:r>
      <w:r w:rsidR="008A654E">
        <w:rPr>
          <w:rFonts w:ascii="Times New Roman" w:eastAsia="Times New Roman" w:hAnsi="Times New Roman" w:cs="Times New Roman"/>
          <w:sz w:val="30"/>
          <w:szCs w:val="30"/>
          <w:lang w:eastAsia="ru-RU"/>
        </w:rPr>
        <w:t xml:space="preserve"> и представлены в Приложении к настоящей программе.</w:t>
      </w:r>
    </w:p>
    <w:p w:rsidR="00CB50F0" w:rsidRPr="00AA0E37" w:rsidRDefault="0095525F" w:rsidP="0095525F">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eastAsia="Times New Roman" w:hAnsi="Times New Roman" w:cs="Times New Roman"/>
          <w:sz w:val="30"/>
          <w:szCs w:val="30"/>
          <w:lang w:eastAsia="ru-RU"/>
        </w:rPr>
        <w:t xml:space="preserve">      </w:t>
      </w:r>
      <w:r w:rsidR="00F43362">
        <w:rPr>
          <w:rFonts w:ascii="Times New Roman" w:eastAsia="Times New Roman" w:hAnsi="Times New Roman" w:cs="Times New Roman"/>
          <w:sz w:val="30"/>
          <w:szCs w:val="30"/>
          <w:lang w:eastAsia="ru-RU"/>
        </w:rPr>
        <w:t xml:space="preserve">      </w:t>
      </w:r>
      <w:r w:rsidR="00AA0E37">
        <w:rPr>
          <w:rFonts w:ascii="Times New Roman" w:hAnsi="Times New Roman" w:cs="Times New Roman"/>
          <w:color w:val="000000"/>
          <w:sz w:val="30"/>
          <w:szCs w:val="30"/>
        </w:rPr>
        <w:t xml:space="preserve">При разработке методики показателя будут применяться  </w:t>
      </w:r>
      <w:r w:rsidR="00AA0E37" w:rsidRPr="00AA0E37">
        <w:rPr>
          <w:rFonts w:ascii="Times New Roman" w:eastAsia="Times New Roman" w:hAnsi="Times New Roman" w:cs="Times New Roman"/>
          <w:sz w:val="30"/>
          <w:szCs w:val="30"/>
          <w:lang w:eastAsia="ru-RU"/>
        </w:rPr>
        <w:t>метод</w:t>
      </w:r>
      <w:r w:rsidR="00AA0E37">
        <w:rPr>
          <w:rFonts w:ascii="Times New Roman" w:eastAsia="Times New Roman" w:hAnsi="Times New Roman" w:cs="Times New Roman"/>
          <w:sz w:val="30"/>
          <w:szCs w:val="30"/>
          <w:lang w:eastAsia="ru-RU"/>
        </w:rPr>
        <w:t>ы</w:t>
      </w:r>
      <w:r w:rsidR="00AA0E37" w:rsidRPr="00AA0E37">
        <w:rPr>
          <w:rFonts w:ascii="Times New Roman" w:eastAsia="Times New Roman" w:hAnsi="Times New Roman" w:cs="Times New Roman"/>
          <w:sz w:val="30"/>
          <w:szCs w:val="30"/>
          <w:lang w:eastAsia="ru-RU"/>
        </w:rPr>
        <w:t xml:space="preserve"> и методик</w:t>
      </w:r>
      <w:r w:rsidR="00AA0E37">
        <w:rPr>
          <w:rFonts w:ascii="Times New Roman" w:eastAsia="Times New Roman" w:hAnsi="Times New Roman" w:cs="Times New Roman"/>
          <w:sz w:val="30"/>
          <w:szCs w:val="30"/>
          <w:lang w:eastAsia="ru-RU"/>
        </w:rPr>
        <w:t>и</w:t>
      </w:r>
      <w:r w:rsidR="00AA0E37" w:rsidRPr="00AA0E37">
        <w:rPr>
          <w:rFonts w:ascii="Times New Roman" w:eastAsia="Times New Roman" w:hAnsi="Times New Roman" w:cs="Times New Roman"/>
          <w:sz w:val="30"/>
          <w:szCs w:val="30"/>
          <w:lang w:eastAsia="ru-RU"/>
        </w:rPr>
        <w:t xml:space="preserve"> измерения и гигиенической оценки, утвержденных Министерством здравоохранения Республики Беларусь, а также действующи</w:t>
      </w:r>
      <w:r w:rsidR="00AA0E37">
        <w:rPr>
          <w:rFonts w:ascii="Times New Roman" w:eastAsia="Times New Roman" w:hAnsi="Times New Roman" w:cs="Times New Roman"/>
          <w:sz w:val="30"/>
          <w:szCs w:val="30"/>
          <w:lang w:eastAsia="ru-RU"/>
        </w:rPr>
        <w:t>е</w:t>
      </w:r>
      <w:r w:rsidR="00AA0E37" w:rsidRPr="00AA0E37">
        <w:rPr>
          <w:rFonts w:ascii="Times New Roman" w:eastAsia="Times New Roman" w:hAnsi="Times New Roman" w:cs="Times New Roman"/>
          <w:sz w:val="30"/>
          <w:szCs w:val="30"/>
          <w:lang w:eastAsia="ru-RU"/>
        </w:rPr>
        <w:t xml:space="preserve"> на территории республики стандартов.</w:t>
      </w:r>
    </w:p>
    <w:p w:rsidR="002D043C" w:rsidRDefault="00CB50F0" w:rsidP="0095525F">
      <w:pPr>
        <w:autoSpaceDE w:val="0"/>
        <w:autoSpaceDN w:val="0"/>
        <w:adjustRightInd w:val="0"/>
        <w:spacing w:after="0" w:line="240" w:lineRule="auto"/>
        <w:jc w:val="both"/>
        <w:rPr>
          <w:rFonts w:ascii="Times New Roman" w:hAnsi="Times New Roman" w:cs="Times New Roman"/>
          <w:color w:val="000000"/>
          <w:sz w:val="30"/>
          <w:szCs w:val="30"/>
        </w:rPr>
      </w:pPr>
      <w:r w:rsidRPr="00AA0E37">
        <w:rPr>
          <w:rFonts w:ascii="Times New Roman" w:hAnsi="Times New Roman" w:cs="Times New Roman"/>
          <w:color w:val="000000"/>
          <w:sz w:val="30"/>
          <w:szCs w:val="30"/>
        </w:rPr>
        <w:t xml:space="preserve">        </w:t>
      </w:r>
      <w:r w:rsidR="00F43362">
        <w:rPr>
          <w:rFonts w:ascii="Times New Roman" w:hAnsi="Times New Roman" w:cs="Times New Roman"/>
          <w:color w:val="000000"/>
          <w:sz w:val="30"/>
          <w:szCs w:val="30"/>
        </w:rPr>
        <w:t xml:space="preserve">    </w:t>
      </w:r>
      <w:r w:rsidR="00AF26D3" w:rsidRPr="00AA0E37">
        <w:rPr>
          <w:rFonts w:ascii="Times New Roman" w:hAnsi="Times New Roman" w:cs="Times New Roman"/>
          <w:color w:val="000000"/>
          <w:sz w:val="30"/>
          <w:szCs w:val="30"/>
        </w:rPr>
        <w:t>Орга</w:t>
      </w:r>
      <w:r w:rsidR="00C02475" w:rsidRPr="00AA0E37">
        <w:rPr>
          <w:rFonts w:ascii="Times New Roman" w:hAnsi="Times New Roman" w:cs="Times New Roman"/>
          <w:color w:val="000000"/>
          <w:sz w:val="30"/>
          <w:szCs w:val="30"/>
        </w:rPr>
        <w:t>н</w:t>
      </w:r>
      <w:r w:rsidR="00DD6C2F" w:rsidRPr="00AA0E37">
        <w:rPr>
          <w:rFonts w:ascii="Times New Roman" w:hAnsi="Times New Roman" w:cs="Times New Roman"/>
          <w:color w:val="000000"/>
          <w:sz w:val="30"/>
          <w:szCs w:val="30"/>
        </w:rPr>
        <w:t>ами</w:t>
      </w:r>
      <w:r w:rsidR="00C02475" w:rsidRPr="00AA0E37">
        <w:rPr>
          <w:rFonts w:ascii="Times New Roman" w:hAnsi="Times New Roman" w:cs="Times New Roman"/>
          <w:color w:val="000000"/>
          <w:sz w:val="30"/>
          <w:szCs w:val="30"/>
        </w:rPr>
        <w:t xml:space="preserve"> и учреждени</w:t>
      </w:r>
      <w:r w:rsidR="005B0FB3" w:rsidRPr="00AA0E37">
        <w:rPr>
          <w:rFonts w:ascii="Times New Roman" w:hAnsi="Times New Roman" w:cs="Times New Roman"/>
          <w:color w:val="000000"/>
          <w:sz w:val="30"/>
          <w:szCs w:val="30"/>
        </w:rPr>
        <w:t>я</w:t>
      </w:r>
      <w:r w:rsidR="00DD6C2F" w:rsidRPr="00AA0E37">
        <w:rPr>
          <w:rFonts w:ascii="Times New Roman" w:hAnsi="Times New Roman" w:cs="Times New Roman"/>
          <w:color w:val="000000"/>
          <w:sz w:val="30"/>
          <w:szCs w:val="30"/>
        </w:rPr>
        <w:t>ми</w:t>
      </w:r>
      <w:r w:rsidR="00C02475" w:rsidRPr="00AA0E37">
        <w:rPr>
          <w:rFonts w:ascii="Times New Roman" w:hAnsi="Times New Roman" w:cs="Times New Roman"/>
          <w:color w:val="000000"/>
          <w:sz w:val="30"/>
          <w:szCs w:val="30"/>
        </w:rPr>
        <w:t>, осуществляющи</w:t>
      </w:r>
      <w:r w:rsidR="005B0FB3" w:rsidRPr="00AA0E37">
        <w:rPr>
          <w:rFonts w:ascii="Times New Roman" w:hAnsi="Times New Roman" w:cs="Times New Roman"/>
          <w:color w:val="000000"/>
          <w:sz w:val="30"/>
          <w:szCs w:val="30"/>
        </w:rPr>
        <w:t>е</w:t>
      </w:r>
      <w:r w:rsidR="00C02475" w:rsidRPr="00AA0E37">
        <w:rPr>
          <w:rFonts w:ascii="Times New Roman" w:hAnsi="Times New Roman" w:cs="Times New Roman"/>
          <w:color w:val="000000"/>
          <w:sz w:val="30"/>
          <w:szCs w:val="30"/>
        </w:rPr>
        <w:t xml:space="preserve"> государственный</w:t>
      </w:r>
      <w:r w:rsidR="00C02475" w:rsidRPr="00E13106">
        <w:rPr>
          <w:rFonts w:ascii="Times New Roman" w:hAnsi="Times New Roman" w:cs="Times New Roman"/>
          <w:color w:val="000000"/>
          <w:sz w:val="30"/>
          <w:szCs w:val="30"/>
        </w:rPr>
        <w:t xml:space="preserve"> санитарный надзор, </w:t>
      </w:r>
      <w:r w:rsidR="005B0FB3" w:rsidRPr="00E13106">
        <w:rPr>
          <w:rFonts w:ascii="Times New Roman" w:hAnsi="Times New Roman" w:cs="Times New Roman"/>
          <w:color w:val="000000"/>
          <w:sz w:val="30"/>
          <w:szCs w:val="30"/>
        </w:rPr>
        <w:t xml:space="preserve">в рамках ответственности </w:t>
      </w:r>
      <w:r w:rsidR="00C02475" w:rsidRPr="00E13106">
        <w:rPr>
          <w:rFonts w:ascii="Times New Roman" w:hAnsi="Times New Roman" w:cs="Times New Roman"/>
          <w:color w:val="000000"/>
          <w:sz w:val="30"/>
          <w:szCs w:val="30"/>
        </w:rPr>
        <w:t xml:space="preserve">за мониторинг показателя ЦУР </w:t>
      </w:r>
      <w:r w:rsidR="00AF26D3" w:rsidRPr="00E61724">
        <w:rPr>
          <w:rFonts w:ascii="Times New Roman" w:hAnsi="Times New Roman" w:cs="Times New Roman"/>
          <w:color w:val="000000"/>
          <w:sz w:val="30"/>
          <w:szCs w:val="30"/>
        </w:rPr>
        <w:t>11.7.1.</w:t>
      </w:r>
      <w:r w:rsidR="002D043C" w:rsidRPr="002D043C">
        <w:rPr>
          <w:rFonts w:ascii="Times New Roman" w:hAnsi="Times New Roman" w:cs="Times New Roman"/>
          <w:sz w:val="30"/>
          <w:szCs w:val="30"/>
        </w:rPr>
        <w:t>применя</w:t>
      </w:r>
      <w:r w:rsidR="006F3F5D">
        <w:rPr>
          <w:rFonts w:ascii="Times New Roman" w:hAnsi="Times New Roman" w:cs="Times New Roman"/>
          <w:sz w:val="30"/>
          <w:szCs w:val="30"/>
        </w:rPr>
        <w:t>ются следующие</w:t>
      </w:r>
      <w:r w:rsidR="00FC2B25">
        <w:rPr>
          <w:rFonts w:ascii="Times New Roman" w:hAnsi="Times New Roman" w:cs="Times New Roman"/>
          <w:sz w:val="30"/>
          <w:szCs w:val="30"/>
        </w:rPr>
        <w:t xml:space="preserve"> показатели и индикаторы</w:t>
      </w:r>
      <w:r w:rsidR="002D043C" w:rsidRPr="002D043C">
        <w:rPr>
          <w:rFonts w:ascii="Times New Roman" w:hAnsi="Times New Roman" w:cs="Times New Roman"/>
          <w:color w:val="000000"/>
          <w:sz w:val="30"/>
          <w:szCs w:val="30"/>
        </w:rPr>
        <w:t>:</w:t>
      </w:r>
    </w:p>
    <w:p w:rsidR="00131080" w:rsidRDefault="00131080" w:rsidP="00C02475">
      <w:pPr>
        <w:autoSpaceDE w:val="0"/>
        <w:autoSpaceDN w:val="0"/>
        <w:adjustRightInd w:val="0"/>
        <w:spacing w:after="0" w:line="240" w:lineRule="auto"/>
        <w:jc w:val="both"/>
        <w:rPr>
          <w:rFonts w:ascii="Times New Roman" w:hAnsi="Times New Roman" w:cs="Times New Roman"/>
          <w:color w:val="000000"/>
          <w:sz w:val="30"/>
          <w:szCs w:val="30"/>
        </w:rPr>
      </w:pPr>
    </w:p>
    <w:p w:rsidR="00164CE2" w:rsidRDefault="00DD6C2F" w:rsidP="00164CE2">
      <w:pPr>
        <w:spacing w:after="0"/>
        <w:jc w:val="both"/>
        <w:rPr>
          <w:rFonts w:ascii="Times New Roman" w:eastAsia="Times New Roman" w:hAnsi="Times New Roman" w:cs="Times New Roman"/>
          <w:i/>
          <w:sz w:val="30"/>
          <w:szCs w:val="30"/>
          <w:lang w:eastAsia="ru-RU"/>
        </w:rPr>
      </w:pPr>
      <w:r>
        <w:rPr>
          <w:rFonts w:ascii="Times New Roman" w:hAnsi="Times New Roman" w:cs="Times New Roman"/>
          <w:color w:val="000000"/>
          <w:sz w:val="30"/>
          <w:szCs w:val="30"/>
        </w:rPr>
        <w:t xml:space="preserve">   </w:t>
      </w:r>
      <w:r w:rsidR="002D043C" w:rsidRPr="002D043C">
        <w:rPr>
          <w:rFonts w:ascii="Times New Roman" w:hAnsi="Times New Roman" w:cs="Times New Roman"/>
          <w:color w:val="000000"/>
          <w:sz w:val="30"/>
          <w:szCs w:val="30"/>
        </w:rPr>
        <w:t xml:space="preserve"> </w:t>
      </w:r>
      <w:r w:rsidR="00AF26D3">
        <w:rPr>
          <w:rFonts w:ascii="Times New Roman" w:hAnsi="Times New Roman" w:cs="Times New Roman"/>
          <w:color w:val="000000"/>
          <w:sz w:val="30"/>
          <w:szCs w:val="30"/>
        </w:rPr>
        <w:t xml:space="preserve">   </w:t>
      </w:r>
      <w:r w:rsidR="00355C9C" w:rsidRPr="00355C9C">
        <w:rPr>
          <w:rFonts w:ascii="Times New Roman" w:hAnsi="Times New Roman" w:cs="Times New Roman"/>
          <w:color w:val="000000"/>
          <w:sz w:val="30"/>
          <w:szCs w:val="30"/>
        </w:rPr>
        <w:t xml:space="preserve">    </w:t>
      </w:r>
      <w:r w:rsidR="00C57DAB">
        <w:rPr>
          <w:rFonts w:ascii="Times New Roman" w:hAnsi="Times New Roman" w:cs="Times New Roman"/>
          <w:b/>
          <w:color w:val="000000"/>
          <w:sz w:val="30"/>
          <w:szCs w:val="30"/>
        </w:rPr>
        <w:t>н</w:t>
      </w:r>
      <w:r w:rsidR="00164CE2" w:rsidRPr="00164CE2">
        <w:rPr>
          <w:rFonts w:ascii="Times New Roman" w:hAnsi="Times New Roman" w:cs="Times New Roman"/>
          <w:b/>
          <w:color w:val="000000"/>
          <w:sz w:val="30"/>
          <w:szCs w:val="30"/>
        </w:rPr>
        <w:t xml:space="preserve">ациональный </w:t>
      </w:r>
      <w:r w:rsidR="002D043C" w:rsidRPr="002D043C">
        <w:rPr>
          <w:rFonts w:ascii="Times New Roman" w:hAnsi="Times New Roman" w:cs="Times New Roman"/>
          <w:b/>
          <w:color w:val="000000"/>
          <w:sz w:val="30"/>
          <w:szCs w:val="30"/>
        </w:rPr>
        <w:t>показател</w:t>
      </w:r>
      <w:r w:rsidR="00AF26D3">
        <w:rPr>
          <w:rFonts w:ascii="Times New Roman" w:hAnsi="Times New Roman" w:cs="Times New Roman"/>
          <w:b/>
          <w:color w:val="000000"/>
          <w:sz w:val="30"/>
          <w:szCs w:val="30"/>
        </w:rPr>
        <w:t>ь</w:t>
      </w:r>
      <w:r w:rsidR="002D043C" w:rsidRPr="002D043C">
        <w:rPr>
          <w:rFonts w:ascii="Times New Roman" w:hAnsi="Times New Roman" w:cs="Times New Roman"/>
          <w:b/>
          <w:color w:val="000000"/>
          <w:sz w:val="30"/>
          <w:szCs w:val="30"/>
        </w:rPr>
        <w:t xml:space="preserve"> </w:t>
      </w:r>
      <w:r w:rsidR="00AF26D3" w:rsidRPr="00256C96">
        <w:rPr>
          <w:rFonts w:ascii="Times New Roman" w:hAnsi="Times New Roman" w:cs="Times New Roman"/>
          <w:i/>
          <w:color w:val="000000"/>
          <w:sz w:val="30"/>
          <w:szCs w:val="30"/>
        </w:rPr>
        <w:t xml:space="preserve">(после разработки методики расчета с учетом методологических подходов </w:t>
      </w:r>
      <w:r w:rsidR="00AF26D3" w:rsidRPr="00256C96">
        <w:rPr>
          <w:rFonts w:ascii="Times New Roman" w:eastAsia="Times New Roman" w:hAnsi="Times New Roman" w:cs="Times New Roman"/>
          <w:i/>
          <w:sz w:val="30"/>
          <w:szCs w:val="30"/>
          <w:lang w:eastAsia="ru-RU"/>
        </w:rPr>
        <w:t>Программы Организации Объединенных Наций по населенным пунктам (</w:t>
      </w:r>
      <w:proofErr w:type="spellStart"/>
      <w:r w:rsidR="00AF26D3" w:rsidRPr="00256C96">
        <w:rPr>
          <w:rFonts w:ascii="Times New Roman" w:eastAsia="Times New Roman" w:hAnsi="Times New Roman" w:cs="Times New Roman"/>
          <w:i/>
          <w:sz w:val="30"/>
          <w:szCs w:val="30"/>
          <w:lang w:eastAsia="ru-RU"/>
        </w:rPr>
        <w:t>ООН-Хабитат</w:t>
      </w:r>
      <w:proofErr w:type="spellEnd"/>
      <w:r w:rsidR="00AF26D3" w:rsidRPr="00256C96">
        <w:rPr>
          <w:rFonts w:ascii="Times New Roman" w:eastAsia="Times New Roman" w:hAnsi="Times New Roman" w:cs="Times New Roman"/>
          <w:i/>
          <w:sz w:val="30"/>
          <w:szCs w:val="30"/>
          <w:lang w:eastAsia="ru-RU"/>
        </w:rPr>
        <w:t>)</w:t>
      </w:r>
      <w:r w:rsidR="00164CE2">
        <w:rPr>
          <w:rFonts w:ascii="Times New Roman" w:eastAsia="Times New Roman" w:hAnsi="Times New Roman" w:cs="Times New Roman"/>
          <w:i/>
          <w:sz w:val="30"/>
          <w:szCs w:val="30"/>
          <w:lang w:eastAsia="ru-RU"/>
        </w:rPr>
        <w:t xml:space="preserve">; </w:t>
      </w:r>
    </w:p>
    <w:p w:rsidR="00131080" w:rsidRDefault="00131080" w:rsidP="00164CE2">
      <w:pPr>
        <w:spacing w:after="0"/>
        <w:jc w:val="both"/>
        <w:rPr>
          <w:rFonts w:ascii="Times New Roman" w:eastAsia="Times New Roman" w:hAnsi="Times New Roman" w:cs="Times New Roman"/>
          <w:i/>
          <w:sz w:val="30"/>
          <w:szCs w:val="30"/>
          <w:lang w:eastAsia="ru-RU"/>
        </w:rPr>
      </w:pPr>
    </w:p>
    <w:p w:rsidR="00164CE2" w:rsidRPr="00404F4F" w:rsidRDefault="00AF26D3" w:rsidP="00164CE2">
      <w:pPr>
        <w:autoSpaceDE w:val="0"/>
        <w:autoSpaceDN w:val="0"/>
        <w:adjustRightInd w:val="0"/>
        <w:spacing w:after="0" w:line="240" w:lineRule="auto"/>
        <w:jc w:val="both"/>
        <w:rPr>
          <w:rFonts w:ascii="Times New Roman" w:hAnsi="Times New Roman" w:cs="Times New Roman"/>
          <w:i/>
          <w:color w:val="000000"/>
          <w:sz w:val="30"/>
          <w:szCs w:val="30"/>
        </w:rPr>
      </w:pPr>
      <w:r>
        <w:rPr>
          <w:rFonts w:ascii="Times New Roman" w:hAnsi="Times New Roman" w:cs="Times New Roman"/>
          <w:sz w:val="30"/>
          <w:szCs w:val="30"/>
        </w:rPr>
        <w:t xml:space="preserve">       </w:t>
      </w:r>
      <w:r w:rsidR="00164CE2" w:rsidRPr="002D043C">
        <w:rPr>
          <w:rFonts w:ascii="Times New Roman" w:hAnsi="Times New Roman" w:cs="Times New Roman"/>
          <w:sz w:val="30"/>
          <w:szCs w:val="30"/>
        </w:rPr>
        <w:t xml:space="preserve"> </w:t>
      </w:r>
      <w:r w:rsidR="00355C9C" w:rsidRPr="00355C9C">
        <w:rPr>
          <w:rFonts w:ascii="Times New Roman" w:hAnsi="Times New Roman" w:cs="Times New Roman"/>
          <w:sz w:val="30"/>
          <w:szCs w:val="30"/>
        </w:rPr>
        <w:t xml:space="preserve">   </w:t>
      </w:r>
      <w:proofErr w:type="gramStart"/>
      <w:r w:rsidR="00565266">
        <w:rPr>
          <w:rFonts w:ascii="Times New Roman" w:hAnsi="Times New Roman" w:cs="Times New Roman"/>
          <w:b/>
          <w:color w:val="000000"/>
          <w:sz w:val="30"/>
          <w:szCs w:val="30"/>
        </w:rPr>
        <w:t xml:space="preserve">косвенные </w:t>
      </w:r>
      <w:r w:rsidR="00164CE2" w:rsidRPr="00404F4F">
        <w:rPr>
          <w:rFonts w:ascii="Times New Roman" w:hAnsi="Times New Roman" w:cs="Times New Roman"/>
          <w:b/>
          <w:color w:val="000000"/>
          <w:sz w:val="30"/>
          <w:szCs w:val="30"/>
        </w:rPr>
        <w:t>показатели номенклатуры исследований и оценок, регулируемых техническими (локальными) нормативными правовыми актами Министерства  здравоохранения Республики Беларусь</w:t>
      </w:r>
      <w:r w:rsidR="00164CE2" w:rsidRPr="00404F4F">
        <w:rPr>
          <w:rFonts w:ascii="Times New Roman" w:hAnsi="Times New Roman" w:cs="Times New Roman"/>
          <w:color w:val="000000"/>
          <w:sz w:val="30"/>
          <w:szCs w:val="30"/>
        </w:rPr>
        <w:t xml:space="preserve"> (ТНПА) </w:t>
      </w:r>
      <w:r w:rsidR="00164CE2" w:rsidRPr="00404F4F">
        <w:rPr>
          <w:rFonts w:ascii="Times New Roman" w:hAnsi="Times New Roman" w:cs="Times New Roman"/>
          <w:i/>
          <w:color w:val="000000"/>
          <w:sz w:val="30"/>
          <w:szCs w:val="30"/>
        </w:rPr>
        <w:t xml:space="preserve">(интегрированы с </w:t>
      </w:r>
      <w:r w:rsidR="00565266">
        <w:rPr>
          <w:rFonts w:ascii="Times New Roman" w:hAnsi="Times New Roman" w:cs="Times New Roman"/>
          <w:i/>
          <w:color w:val="000000"/>
          <w:sz w:val="30"/>
          <w:szCs w:val="30"/>
        </w:rPr>
        <w:t xml:space="preserve">косвенными </w:t>
      </w:r>
      <w:r w:rsidR="00164CE2" w:rsidRPr="00404F4F">
        <w:rPr>
          <w:rFonts w:ascii="Times New Roman" w:hAnsi="Times New Roman" w:cs="Times New Roman"/>
          <w:i/>
          <w:color w:val="000000"/>
          <w:sz w:val="30"/>
          <w:szCs w:val="30"/>
        </w:rPr>
        <w:t xml:space="preserve">показателями: </w:t>
      </w:r>
      <w:proofErr w:type="gramEnd"/>
    </w:p>
    <w:p w:rsidR="00C57DAB" w:rsidRPr="00C57DAB" w:rsidRDefault="00164CE2" w:rsidP="00C57DAB">
      <w:pPr>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 xml:space="preserve">    </w:t>
      </w:r>
      <w:r w:rsidR="00C57DAB">
        <w:rPr>
          <w:rFonts w:ascii="Times New Roman" w:hAnsi="Times New Roman" w:cs="Times New Roman"/>
          <w:i/>
          <w:sz w:val="30"/>
          <w:szCs w:val="30"/>
        </w:rPr>
        <w:t xml:space="preserve">   </w:t>
      </w:r>
      <w:r>
        <w:rPr>
          <w:rFonts w:ascii="Times New Roman" w:hAnsi="Times New Roman" w:cs="Times New Roman"/>
          <w:i/>
          <w:sz w:val="30"/>
          <w:szCs w:val="30"/>
        </w:rPr>
        <w:t xml:space="preserve"> - </w:t>
      </w:r>
      <w:r w:rsidRPr="00404F4F">
        <w:rPr>
          <w:rFonts w:ascii="Times New Roman" w:hAnsi="Times New Roman" w:cs="Times New Roman"/>
          <w:i/>
          <w:sz w:val="30"/>
          <w:szCs w:val="30"/>
        </w:rPr>
        <w:t xml:space="preserve"> </w:t>
      </w:r>
      <w:r w:rsidRPr="00C57DAB">
        <w:rPr>
          <w:rFonts w:ascii="Times New Roman" w:hAnsi="Times New Roman" w:cs="Times New Roman"/>
          <w:i/>
          <w:sz w:val="30"/>
          <w:szCs w:val="30"/>
        </w:rPr>
        <w:t>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sidR="00C57DAB">
        <w:rPr>
          <w:rFonts w:ascii="Times New Roman" w:hAnsi="Times New Roman" w:cs="Times New Roman"/>
          <w:i/>
          <w:sz w:val="30"/>
          <w:szCs w:val="30"/>
        </w:rPr>
        <w:t>;</w:t>
      </w:r>
    </w:p>
    <w:p w:rsidR="00164CE2" w:rsidRPr="00C57DAB" w:rsidRDefault="00C57DAB" w:rsidP="00C57DAB">
      <w:pPr>
        <w:spacing w:after="0" w:line="240" w:lineRule="auto"/>
        <w:jc w:val="both"/>
        <w:rPr>
          <w:rFonts w:ascii="Times New Roman" w:hAnsi="Times New Roman" w:cs="Times New Roman"/>
          <w:i/>
          <w:sz w:val="30"/>
          <w:szCs w:val="30"/>
        </w:rPr>
      </w:pPr>
      <w:r w:rsidRPr="00C57DAB">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C57DAB">
        <w:rPr>
          <w:rFonts w:ascii="Times New Roman" w:hAnsi="Times New Roman" w:cs="Times New Roman"/>
          <w:i/>
          <w:sz w:val="30"/>
          <w:szCs w:val="30"/>
        </w:rPr>
        <w:t xml:space="preserve"> -  ЦУР 3.9.1 «Смертность от загрязнения воздуха в жилых помещениях и атмосферного воздуха»</w:t>
      </w:r>
      <w:r>
        <w:rPr>
          <w:rFonts w:ascii="Times New Roman" w:hAnsi="Times New Roman" w:cs="Times New Roman"/>
          <w:i/>
          <w:sz w:val="30"/>
          <w:szCs w:val="30"/>
        </w:rPr>
        <w:t>;</w:t>
      </w:r>
    </w:p>
    <w:p w:rsidR="00C57DAB" w:rsidRPr="00355C9C" w:rsidRDefault="00C57DAB" w:rsidP="00C57DAB">
      <w:pPr>
        <w:spacing w:after="0" w:line="240" w:lineRule="auto"/>
        <w:jc w:val="both"/>
        <w:rPr>
          <w:rFonts w:ascii="Times New Roman" w:hAnsi="Times New Roman" w:cs="Times New Roman"/>
          <w:i/>
          <w:sz w:val="30"/>
          <w:szCs w:val="30"/>
        </w:rPr>
      </w:pPr>
      <w:r w:rsidRPr="00C57DAB">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C57DAB">
        <w:rPr>
          <w:rFonts w:ascii="Times New Roman" w:hAnsi="Times New Roman" w:cs="Times New Roman"/>
          <w:i/>
          <w:sz w:val="30"/>
          <w:szCs w:val="30"/>
        </w:rPr>
        <w:t>- ЦУР 11.6.2. «Среднегодовой  уровень содержания мелких твердых частиц (класса РМ) в атмосфере отдельных городов (в пересчете на численность населения)»</w:t>
      </w:r>
      <w:r w:rsidR="00355C9C" w:rsidRPr="00355C9C">
        <w:rPr>
          <w:rFonts w:ascii="Times New Roman" w:hAnsi="Times New Roman" w:cs="Times New Roman"/>
          <w:i/>
          <w:sz w:val="30"/>
          <w:szCs w:val="30"/>
        </w:rPr>
        <w:t>;</w:t>
      </w:r>
    </w:p>
    <w:p w:rsidR="00131080" w:rsidRDefault="00131080" w:rsidP="00C57DAB">
      <w:pPr>
        <w:spacing w:after="0" w:line="240" w:lineRule="auto"/>
        <w:jc w:val="both"/>
        <w:rPr>
          <w:rFonts w:ascii="Times New Roman" w:hAnsi="Times New Roman" w:cs="Times New Roman"/>
          <w:i/>
          <w:sz w:val="30"/>
          <w:szCs w:val="30"/>
        </w:rPr>
      </w:pPr>
    </w:p>
    <w:p w:rsidR="00164CE2" w:rsidRDefault="00164CE2" w:rsidP="00C57DAB">
      <w:pPr>
        <w:spacing w:after="0" w:line="240" w:lineRule="auto"/>
        <w:jc w:val="both"/>
        <w:rPr>
          <w:rFonts w:ascii="Times New Roman" w:hAnsi="Times New Roman" w:cs="Times New Roman"/>
          <w:i/>
          <w:sz w:val="30"/>
          <w:szCs w:val="30"/>
        </w:rPr>
      </w:pPr>
      <w:r w:rsidRPr="002D043C">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w:t>
      </w:r>
      <w:r w:rsidRPr="002D043C">
        <w:rPr>
          <w:rFonts w:ascii="Times New Roman" w:hAnsi="Times New Roman" w:cs="Times New Roman"/>
          <w:color w:val="000000"/>
          <w:sz w:val="30"/>
          <w:szCs w:val="30"/>
        </w:rPr>
        <w:t xml:space="preserve">   </w:t>
      </w:r>
      <w:r w:rsidRPr="002D043C">
        <w:rPr>
          <w:rFonts w:ascii="Times New Roman" w:hAnsi="Times New Roman" w:cs="Times New Roman"/>
          <w:b/>
          <w:i/>
          <w:color w:val="000000"/>
          <w:sz w:val="30"/>
          <w:szCs w:val="30"/>
        </w:rPr>
        <w:t xml:space="preserve"> </w:t>
      </w:r>
      <w:r w:rsidR="00355C9C" w:rsidRPr="00355C9C">
        <w:rPr>
          <w:rFonts w:ascii="Times New Roman" w:hAnsi="Times New Roman" w:cs="Times New Roman"/>
          <w:b/>
          <w:i/>
          <w:color w:val="000000"/>
          <w:sz w:val="30"/>
          <w:szCs w:val="30"/>
        </w:rPr>
        <w:t xml:space="preserve"> </w:t>
      </w:r>
      <w:r w:rsidRPr="00404F4F">
        <w:rPr>
          <w:rFonts w:ascii="Times New Roman" w:hAnsi="Times New Roman"/>
          <w:b/>
          <w:sz w:val="30"/>
          <w:szCs w:val="30"/>
        </w:rPr>
        <w:t>индикатор</w:t>
      </w:r>
      <w:r>
        <w:rPr>
          <w:rFonts w:ascii="Times New Roman" w:hAnsi="Times New Roman"/>
          <w:b/>
          <w:sz w:val="30"/>
          <w:szCs w:val="30"/>
        </w:rPr>
        <w:t>ы</w:t>
      </w:r>
      <w:r w:rsidRPr="00404F4F">
        <w:rPr>
          <w:rFonts w:ascii="Times New Roman" w:hAnsi="Times New Roman"/>
          <w:b/>
          <w:sz w:val="30"/>
          <w:szCs w:val="30"/>
        </w:rPr>
        <w:t xml:space="preserve">  управленческих решений в соответствии с п.4.2. </w:t>
      </w:r>
      <w:proofErr w:type="gramStart"/>
      <w:r w:rsidRPr="00404F4F">
        <w:rPr>
          <w:rFonts w:ascii="Times New Roman" w:hAnsi="Times New Roman"/>
          <w:b/>
          <w:sz w:val="30"/>
          <w:szCs w:val="30"/>
        </w:rPr>
        <w:t>«Системы работы органов и учреждений, осуществляющих государственный санитарный надзор, по реализации показателей Целей устойчивого развития»</w:t>
      </w:r>
      <w:r w:rsidRPr="00404F4F">
        <w:rPr>
          <w:rFonts w:ascii="Times New Roman" w:hAnsi="Times New Roman"/>
          <w:sz w:val="30"/>
          <w:szCs w:val="30"/>
        </w:rPr>
        <w:t>,</w:t>
      </w:r>
      <w:r w:rsidRPr="002D043C">
        <w:rPr>
          <w:rFonts w:ascii="Times New Roman" w:hAnsi="Times New Roman"/>
          <w:sz w:val="30"/>
          <w:szCs w:val="30"/>
        </w:rPr>
        <w:t xml:space="preserve"> утвержденной приказом Министерства здравоохранения Республики Беларусь №1178 от 15.1.2018г.</w:t>
      </w:r>
      <w:r>
        <w:rPr>
          <w:rFonts w:ascii="Times New Roman" w:hAnsi="Times New Roman"/>
          <w:sz w:val="30"/>
          <w:szCs w:val="30"/>
        </w:rPr>
        <w:t xml:space="preserve"> </w:t>
      </w:r>
      <w:r w:rsidRPr="00404F4F">
        <w:rPr>
          <w:rFonts w:ascii="Times New Roman" w:hAnsi="Times New Roman" w:cs="Times New Roman"/>
          <w:i/>
          <w:sz w:val="30"/>
          <w:szCs w:val="30"/>
        </w:rPr>
        <w:t xml:space="preserve">(интегрированы с </w:t>
      </w:r>
      <w:r>
        <w:rPr>
          <w:rFonts w:ascii="Times New Roman" w:hAnsi="Times New Roman" w:cs="Times New Roman"/>
          <w:i/>
          <w:sz w:val="30"/>
          <w:szCs w:val="30"/>
        </w:rPr>
        <w:t xml:space="preserve">индикаторами управленческих решений </w:t>
      </w:r>
      <w:r w:rsidRPr="00404F4F">
        <w:rPr>
          <w:rFonts w:ascii="Times New Roman" w:hAnsi="Times New Roman" w:cs="Times New Roman"/>
          <w:i/>
          <w:sz w:val="30"/>
          <w:szCs w:val="30"/>
        </w:rPr>
        <w:t>показател</w:t>
      </w:r>
      <w:r>
        <w:rPr>
          <w:rFonts w:ascii="Times New Roman" w:hAnsi="Times New Roman" w:cs="Times New Roman"/>
          <w:i/>
          <w:sz w:val="30"/>
          <w:szCs w:val="30"/>
        </w:rPr>
        <w:t>ей:</w:t>
      </w:r>
      <w:proofErr w:type="gramEnd"/>
    </w:p>
    <w:p w:rsidR="00C57DAB" w:rsidRPr="00C57DAB" w:rsidRDefault="00C57DAB" w:rsidP="00C57DAB">
      <w:pPr>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 xml:space="preserve">        - </w:t>
      </w:r>
      <w:r w:rsidRPr="00404F4F">
        <w:rPr>
          <w:rFonts w:ascii="Times New Roman" w:hAnsi="Times New Roman" w:cs="Times New Roman"/>
          <w:i/>
          <w:sz w:val="30"/>
          <w:szCs w:val="30"/>
        </w:rPr>
        <w:t xml:space="preserve"> </w:t>
      </w:r>
      <w:r w:rsidRPr="00C57DAB">
        <w:rPr>
          <w:rFonts w:ascii="Times New Roman" w:hAnsi="Times New Roman" w:cs="Times New Roman"/>
          <w:i/>
          <w:sz w:val="30"/>
          <w:szCs w:val="30"/>
        </w:rPr>
        <w:t>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rFonts w:ascii="Times New Roman" w:hAnsi="Times New Roman" w:cs="Times New Roman"/>
          <w:i/>
          <w:sz w:val="30"/>
          <w:szCs w:val="30"/>
        </w:rPr>
        <w:t>;</w:t>
      </w:r>
    </w:p>
    <w:p w:rsidR="00C57DAB" w:rsidRPr="00C57DAB" w:rsidRDefault="00C57DAB" w:rsidP="00C57DAB">
      <w:pPr>
        <w:spacing w:after="0" w:line="240" w:lineRule="auto"/>
        <w:jc w:val="both"/>
        <w:rPr>
          <w:rFonts w:ascii="Times New Roman" w:hAnsi="Times New Roman" w:cs="Times New Roman"/>
          <w:i/>
          <w:sz w:val="30"/>
          <w:szCs w:val="30"/>
        </w:rPr>
      </w:pPr>
      <w:r w:rsidRPr="00C57DAB">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C57DAB">
        <w:rPr>
          <w:rFonts w:ascii="Times New Roman" w:hAnsi="Times New Roman" w:cs="Times New Roman"/>
          <w:i/>
          <w:sz w:val="30"/>
          <w:szCs w:val="30"/>
        </w:rPr>
        <w:t xml:space="preserve"> -  ЦУР 3.9.1 «Смертность от загрязнения воздуха в жилых помещениях и атмосферного воздуха»</w:t>
      </w:r>
      <w:r>
        <w:rPr>
          <w:rFonts w:ascii="Times New Roman" w:hAnsi="Times New Roman" w:cs="Times New Roman"/>
          <w:i/>
          <w:sz w:val="30"/>
          <w:szCs w:val="30"/>
        </w:rPr>
        <w:t>;</w:t>
      </w:r>
    </w:p>
    <w:p w:rsidR="00C57DAB" w:rsidRDefault="00C57DAB" w:rsidP="00C57DAB">
      <w:pPr>
        <w:spacing w:after="0" w:line="240" w:lineRule="auto"/>
        <w:jc w:val="both"/>
        <w:rPr>
          <w:rFonts w:ascii="Times New Roman" w:hAnsi="Times New Roman" w:cs="Times New Roman"/>
          <w:i/>
          <w:sz w:val="30"/>
          <w:szCs w:val="30"/>
        </w:rPr>
      </w:pPr>
      <w:r w:rsidRPr="00C57DAB">
        <w:rPr>
          <w:rFonts w:ascii="Times New Roman" w:hAnsi="Times New Roman" w:cs="Times New Roman"/>
          <w:i/>
          <w:sz w:val="30"/>
          <w:szCs w:val="30"/>
        </w:rPr>
        <w:lastRenderedPageBreak/>
        <w:t xml:space="preserve">    </w:t>
      </w:r>
      <w:r>
        <w:rPr>
          <w:rFonts w:ascii="Times New Roman" w:hAnsi="Times New Roman" w:cs="Times New Roman"/>
          <w:i/>
          <w:sz w:val="30"/>
          <w:szCs w:val="30"/>
        </w:rPr>
        <w:t xml:space="preserve">    </w:t>
      </w:r>
      <w:r w:rsidRPr="00C57DAB">
        <w:rPr>
          <w:rFonts w:ascii="Times New Roman" w:hAnsi="Times New Roman" w:cs="Times New Roman"/>
          <w:i/>
          <w:sz w:val="30"/>
          <w:szCs w:val="30"/>
        </w:rPr>
        <w:t>- ЦУР 11.6.2. «Среднегодовой  уровень содержания мелких твердых частиц (класса РМ) в атмосфере отдельных городов (в пересчете на численность населения)»</w:t>
      </w:r>
    </w:p>
    <w:p w:rsidR="00131080" w:rsidRDefault="00131080" w:rsidP="00C57DAB">
      <w:pPr>
        <w:spacing w:after="0" w:line="240" w:lineRule="auto"/>
        <w:jc w:val="both"/>
        <w:rPr>
          <w:rFonts w:ascii="Times New Roman" w:hAnsi="Times New Roman" w:cs="Times New Roman"/>
          <w:i/>
          <w:sz w:val="30"/>
          <w:szCs w:val="30"/>
        </w:rPr>
      </w:pPr>
    </w:p>
    <w:p w:rsidR="00974E61" w:rsidRDefault="00776F99" w:rsidP="00C02475">
      <w:pPr>
        <w:autoSpaceDE w:val="0"/>
        <w:autoSpaceDN w:val="0"/>
        <w:adjustRightInd w:val="0"/>
        <w:spacing w:after="0" w:line="240" w:lineRule="auto"/>
        <w:jc w:val="center"/>
        <w:rPr>
          <w:rFonts w:ascii="Times New Roman" w:hAnsi="Times New Roman" w:cs="Times New Roman"/>
          <w:b/>
          <w:color w:val="000000"/>
          <w:sz w:val="30"/>
          <w:szCs w:val="30"/>
        </w:rPr>
      </w:pPr>
      <w:r w:rsidRPr="008206F0">
        <w:rPr>
          <w:rFonts w:ascii="Times New Roman" w:hAnsi="Times New Roman" w:cs="Times New Roman"/>
          <w:b/>
          <w:color w:val="000000"/>
          <w:sz w:val="32"/>
          <w:szCs w:val="32"/>
        </w:rPr>
        <w:t xml:space="preserve">ЦУР </w:t>
      </w:r>
      <w:r w:rsidR="0084137B">
        <w:rPr>
          <w:rFonts w:ascii="Times New Roman" w:hAnsi="Times New Roman" w:cs="Times New Roman"/>
          <w:b/>
          <w:sz w:val="30"/>
          <w:szCs w:val="30"/>
        </w:rPr>
        <w:t xml:space="preserve">11.7.1. </w:t>
      </w:r>
      <w:r>
        <w:rPr>
          <w:rFonts w:ascii="Times New Roman" w:hAnsi="Times New Roman" w:cs="Times New Roman"/>
          <w:b/>
          <w:sz w:val="30"/>
          <w:szCs w:val="30"/>
        </w:rPr>
        <w:t xml:space="preserve"> - </w:t>
      </w:r>
      <w:r w:rsidR="00164CE2">
        <w:rPr>
          <w:rFonts w:ascii="Times New Roman" w:hAnsi="Times New Roman" w:cs="Times New Roman"/>
          <w:b/>
          <w:color w:val="000000"/>
          <w:sz w:val="30"/>
          <w:szCs w:val="30"/>
        </w:rPr>
        <w:t>Национальный показатель</w:t>
      </w:r>
      <w:r w:rsidR="00164CE2" w:rsidRPr="00164CE2">
        <w:rPr>
          <w:rFonts w:ascii="Times New Roman" w:hAnsi="Times New Roman" w:cs="Times New Roman"/>
          <w:b/>
          <w:color w:val="000000"/>
          <w:sz w:val="32"/>
          <w:szCs w:val="32"/>
        </w:rPr>
        <w:t xml:space="preserve"> </w:t>
      </w:r>
    </w:p>
    <w:p w:rsidR="00256C96" w:rsidRPr="008206F0" w:rsidRDefault="00256C96" w:rsidP="00C02475">
      <w:pPr>
        <w:autoSpaceDE w:val="0"/>
        <w:autoSpaceDN w:val="0"/>
        <w:adjustRightInd w:val="0"/>
        <w:spacing w:after="0" w:line="240" w:lineRule="auto"/>
        <w:jc w:val="center"/>
        <w:rPr>
          <w:rFonts w:ascii="Times New Roman" w:hAnsi="Times New Roman" w:cs="Times New Roman"/>
          <w:b/>
          <w:i/>
          <w:color w:val="000000"/>
          <w:sz w:val="32"/>
          <w:szCs w:val="32"/>
        </w:rPr>
      </w:pPr>
    </w:p>
    <w:tbl>
      <w:tblPr>
        <w:tblStyle w:val="a9"/>
        <w:tblW w:w="0" w:type="auto"/>
        <w:tblLook w:val="04A0"/>
      </w:tblPr>
      <w:tblGrid>
        <w:gridCol w:w="9571"/>
      </w:tblGrid>
      <w:tr w:rsidR="00974E61" w:rsidRPr="00E13106" w:rsidTr="00974E61">
        <w:tc>
          <w:tcPr>
            <w:tcW w:w="9571" w:type="dxa"/>
          </w:tcPr>
          <w:p w:rsidR="00CB50F0" w:rsidRDefault="00CB50F0" w:rsidP="00CB50F0">
            <w:pPr>
              <w:ind w:firstLine="567"/>
              <w:jc w:val="both"/>
              <w:rPr>
                <w:rFonts w:ascii="Times New Roman" w:hAnsi="Times New Roman" w:cs="Times New Roman"/>
                <w:sz w:val="30"/>
                <w:szCs w:val="30"/>
                <w:highlight w:val="yellow"/>
              </w:rPr>
            </w:pPr>
          </w:p>
          <w:p w:rsidR="00AF26D3" w:rsidRDefault="00AF26D3" w:rsidP="00AF26D3">
            <w:pPr>
              <w:autoSpaceDE w:val="0"/>
              <w:autoSpaceDN w:val="0"/>
              <w:adjustRightInd w:val="0"/>
              <w:jc w:val="both"/>
              <w:rPr>
                <w:rFonts w:ascii="Times New Roman" w:hAnsi="Times New Roman" w:cs="Times New Roman"/>
                <w:sz w:val="30"/>
                <w:szCs w:val="30"/>
              </w:rPr>
            </w:pPr>
            <w:r>
              <w:rPr>
                <w:rFonts w:ascii="Times New Roman" w:hAnsi="Times New Roman" w:cs="Times New Roman"/>
                <w:b/>
                <w:sz w:val="30"/>
                <w:szCs w:val="30"/>
              </w:rPr>
              <w:t xml:space="preserve">   (</w:t>
            </w:r>
            <w:r w:rsidR="00564532" w:rsidRPr="00372B7E">
              <w:rPr>
                <w:rFonts w:ascii="Times New Roman" w:hAnsi="Times New Roman" w:cs="Times New Roman"/>
                <w:b/>
                <w:sz w:val="30"/>
                <w:szCs w:val="30"/>
              </w:rPr>
              <w:t>%</w:t>
            </w:r>
            <w:r>
              <w:rPr>
                <w:rFonts w:ascii="Times New Roman" w:hAnsi="Times New Roman" w:cs="Times New Roman"/>
                <w:b/>
                <w:sz w:val="30"/>
                <w:szCs w:val="30"/>
              </w:rPr>
              <w:t>)</w:t>
            </w:r>
            <w:r w:rsidR="00C57DAB">
              <w:rPr>
                <w:rFonts w:ascii="Times New Roman" w:hAnsi="Times New Roman" w:cs="Times New Roman"/>
                <w:b/>
                <w:sz w:val="30"/>
                <w:szCs w:val="30"/>
              </w:rPr>
              <w:t xml:space="preserve"> </w:t>
            </w:r>
            <w:r w:rsidRPr="008A654E">
              <w:rPr>
                <w:rFonts w:ascii="Times New Roman" w:hAnsi="Times New Roman" w:cs="Times New Roman"/>
                <w:b/>
                <w:sz w:val="30"/>
                <w:szCs w:val="30"/>
              </w:rPr>
              <w:t>застроенн</w:t>
            </w:r>
            <w:r w:rsidR="00C57DAB">
              <w:rPr>
                <w:rFonts w:ascii="Times New Roman" w:hAnsi="Times New Roman" w:cs="Times New Roman"/>
                <w:b/>
                <w:sz w:val="30"/>
                <w:szCs w:val="30"/>
              </w:rPr>
              <w:t>ая</w:t>
            </w:r>
            <w:r w:rsidRPr="008A654E">
              <w:rPr>
                <w:rFonts w:ascii="Times New Roman" w:hAnsi="Times New Roman" w:cs="Times New Roman"/>
                <w:b/>
                <w:sz w:val="30"/>
                <w:szCs w:val="30"/>
              </w:rPr>
              <w:t xml:space="preserve"> городск</w:t>
            </w:r>
            <w:r w:rsidR="00C57DAB">
              <w:rPr>
                <w:rFonts w:ascii="Times New Roman" w:hAnsi="Times New Roman" w:cs="Times New Roman"/>
                <w:b/>
                <w:sz w:val="30"/>
                <w:szCs w:val="30"/>
              </w:rPr>
              <w:t>ая</w:t>
            </w:r>
            <w:r w:rsidRPr="008A654E">
              <w:rPr>
                <w:rFonts w:ascii="Times New Roman" w:hAnsi="Times New Roman" w:cs="Times New Roman"/>
                <w:b/>
                <w:sz w:val="30"/>
                <w:szCs w:val="30"/>
              </w:rPr>
              <w:t xml:space="preserve"> территори</w:t>
            </w:r>
            <w:r w:rsidR="00C57DAB">
              <w:rPr>
                <w:rFonts w:ascii="Times New Roman" w:hAnsi="Times New Roman" w:cs="Times New Roman"/>
                <w:b/>
                <w:sz w:val="30"/>
                <w:szCs w:val="30"/>
              </w:rPr>
              <w:t>я</w:t>
            </w:r>
            <w:r w:rsidRPr="008A654E">
              <w:rPr>
                <w:rFonts w:ascii="Times New Roman" w:hAnsi="Times New Roman" w:cs="Times New Roman"/>
                <w:b/>
                <w:sz w:val="30"/>
                <w:szCs w:val="30"/>
              </w:rPr>
              <w:t>, относящ</w:t>
            </w:r>
            <w:r w:rsidR="00C57DAB">
              <w:rPr>
                <w:rFonts w:ascii="Times New Roman" w:hAnsi="Times New Roman" w:cs="Times New Roman"/>
                <w:b/>
                <w:sz w:val="30"/>
                <w:szCs w:val="30"/>
              </w:rPr>
              <w:t>аяся</w:t>
            </w:r>
            <w:r w:rsidRPr="008A654E">
              <w:rPr>
                <w:rFonts w:ascii="Times New Roman" w:hAnsi="Times New Roman" w:cs="Times New Roman"/>
                <w:b/>
                <w:sz w:val="30"/>
                <w:szCs w:val="30"/>
              </w:rPr>
              <w:t xml:space="preserve"> к открытым для всех общественным местам,  с указанием доступности в разбивке по полу, возрасту и признаку инвалидности</w:t>
            </w:r>
            <w:r>
              <w:rPr>
                <w:rFonts w:ascii="Times New Roman" w:hAnsi="Times New Roman" w:cs="Times New Roman"/>
                <w:sz w:val="30"/>
                <w:szCs w:val="30"/>
              </w:rPr>
              <w:t>.</w:t>
            </w:r>
          </w:p>
          <w:p w:rsidR="00372B7E" w:rsidRPr="00E13106" w:rsidRDefault="00372B7E" w:rsidP="002D7260">
            <w:pPr>
              <w:pStyle w:val="a3"/>
              <w:ind w:left="360"/>
              <w:jc w:val="both"/>
              <w:rPr>
                <w:rFonts w:ascii="Times New Roman" w:hAnsi="Times New Roman" w:cs="Times New Roman"/>
                <w:b/>
                <w:i/>
                <w:color w:val="000000"/>
                <w:sz w:val="30"/>
                <w:szCs w:val="30"/>
              </w:rPr>
            </w:pPr>
          </w:p>
        </w:tc>
      </w:tr>
    </w:tbl>
    <w:p w:rsidR="002D043C" w:rsidRDefault="00C02475" w:rsidP="002D043C">
      <w:pPr>
        <w:autoSpaceDE w:val="0"/>
        <w:autoSpaceDN w:val="0"/>
        <w:adjustRightInd w:val="0"/>
        <w:spacing w:after="0" w:line="240" w:lineRule="auto"/>
        <w:jc w:val="center"/>
        <w:rPr>
          <w:rFonts w:ascii="Times New Roman" w:hAnsi="Times New Roman" w:cs="Times New Roman"/>
          <w:color w:val="000000"/>
          <w:sz w:val="30"/>
          <w:szCs w:val="30"/>
        </w:rPr>
      </w:pPr>
      <w:r w:rsidRPr="00E13106">
        <w:rPr>
          <w:rFonts w:ascii="Times New Roman" w:hAnsi="Times New Roman" w:cs="Times New Roman"/>
          <w:color w:val="000000"/>
          <w:sz w:val="30"/>
          <w:szCs w:val="30"/>
        </w:rPr>
        <w:t xml:space="preserve">        </w:t>
      </w:r>
    </w:p>
    <w:p w:rsidR="00A00BA9" w:rsidRPr="00256C96" w:rsidRDefault="00776F99" w:rsidP="00256C96">
      <w:pPr>
        <w:autoSpaceDE w:val="0"/>
        <w:autoSpaceDN w:val="0"/>
        <w:adjustRightInd w:val="0"/>
        <w:spacing w:after="0" w:line="240" w:lineRule="auto"/>
        <w:jc w:val="center"/>
        <w:rPr>
          <w:rFonts w:ascii="Times New Roman" w:hAnsi="Times New Roman" w:cs="Times New Roman"/>
          <w:color w:val="000000"/>
          <w:sz w:val="30"/>
          <w:szCs w:val="30"/>
        </w:rPr>
      </w:pPr>
      <w:r w:rsidRPr="008206F0">
        <w:rPr>
          <w:rFonts w:ascii="Times New Roman" w:hAnsi="Times New Roman" w:cs="Times New Roman"/>
          <w:b/>
          <w:color w:val="000000"/>
          <w:sz w:val="32"/>
          <w:szCs w:val="32"/>
        </w:rPr>
        <w:t xml:space="preserve">ЦУР </w:t>
      </w:r>
      <w:r>
        <w:rPr>
          <w:rFonts w:ascii="Times New Roman" w:hAnsi="Times New Roman" w:cs="Times New Roman"/>
          <w:b/>
          <w:color w:val="000000"/>
          <w:sz w:val="32"/>
          <w:szCs w:val="32"/>
        </w:rPr>
        <w:t xml:space="preserve">11.7.1. </w:t>
      </w:r>
      <w:r w:rsidR="00565266">
        <w:rPr>
          <w:rFonts w:ascii="Times New Roman" w:hAnsi="Times New Roman" w:cs="Times New Roman"/>
          <w:b/>
          <w:color w:val="000000"/>
          <w:sz w:val="32"/>
          <w:szCs w:val="32"/>
        </w:rPr>
        <w:t>–</w:t>
      </w:r>
      <w:r>
        <w:rPr>
          <w:rFonts w:ascii="Times New Roman" w:hAnsi="Times New Roman" w:cs="Times New Roman"/>
          <w:b/>
          <w:color w:val="000000"/>
          <w:sz w:val="32"/>
          <w:szCs w:val="32"/>
        </w:rPr>
        <w:t xml:space="preserve"> </w:t>
      </w:r>
      <w:r w:rsidR="00565266">
        <w:rPr>
          <w:rFonts w:ascii="Times New Roman" w:hAnsi="Times New Roman" w:cs="Times New Roman"/>
          <w:b/>
          <w:color w:val="000000"/>
          <w:sz w:val="32"/>
          <w:szCs w:val="32"/>
        </w:rPr>
        <w:t xml:space="preserve">Косвенные </w:t>
      </w:r>
      <w:r w:rsidR="00A00BA9">
        <w:rPr>
          <w:rFonts w:ascii="Times New Roman" w:hAnsi="Times New Roman" w:cs="Times New Roman"/>
          <w:b/>
          <w:color w:val="000000"/>
          <w:sz w:val="32"/>
          <w:szCs w:val="32"/>
        </w:rPr>
        <w:t>показатели</w:t>
      </w:r>
      <w:r w:rsidR="00164CE2">
        <w:rPr>
          <w:rFonts w:ascii="Times New Roman" w:hAnsi="Times New Roman" w:cs="Times New Roman"/>
          <w:b/>
          <w:color w:val="000000"/>
          <w:sz w:val="32"/>
          <w:szCs w:val="32"/>
        </w:rPr>
        <w:t xml:space="preserve"> </w:t>
      </w:r>
    </w:p>
    <w:p w:rsidR="00A00BA9" w:rsidRPr="00256C96" w:rsidRDefault="00A00BA9" w:rsidP="00A00BA9">
      <w:pPr>
        <w:autoSpaceDE w:val="0"/>
        <w:autoSpaceDN w:val="0"/>
        <w:adjustRightInd w:val="0"/>
        <w:spacing w:after="0" w:line="240" w:lineRule="auto"/>
        <w:jc w:val="both"/>
        <w:rPr>
          <w:rFonts w:ascii="Times New Roman" w:hAnsi="Times New Roman" w:cs="Times New Roman"/>
          <w:color w:val="000000"/>
          <w:sz w:val="30"/>
          <w:szCs w:val="30"/>
        </w:rPr>
      </w:pPr>
    </w:p>
    <w:tbl>
      <w:tblPr>
        <w:tblStyle w:val="a9"/>
        <w:tblW w:w="0" w:type="auto"/>
        <w:tblLook w:val="04A0"/>
      </w:tblPr>
      <w:tblGrid>
        <w:gridCol w:w="5637"/>
        <w:gridCol w:w="3934"/>
      </w:tblGrid>
      <w:tr w:rsidR="00C57DAB" w:rsidTr="008E5CB7">
        <w:tc>
          <w:tcPr>
            <w:tcW w:w="5637" w:type="dxa"/>
          </w:tcPr>
          <w:p w:rsidR="00C57DAB" w:rsidRPr="00C57DAB" w:rsidRDefault="00C57DAB" w:rsidP="002D043C">
            <w:pPr>
              <w:autoSpaceDE w:val="0"/>
              <w:autoSpaceDN w:val="0"/>
              <w:adjustRightInd w:val="0"/>
              <w:jc w:val="center"/>
              <w:rPr>
                <w:rFonts w:ascii="Times New Roman" w:hAnsi="Times New Roman" w:cs="Times New Roman"/>
                <w:color w:val="000000"/>
                <w:sz w:val="32"/>
                <w:szCs w:val="32"/>
              </w:rPr>
            </w:pPr>
            <w:r w:rsidRPr="00C57DAB">
              <w:rPr>
                <w:rFonts w:ascii="Times New Roman" w:hAnsi="Times New Roman" w:cs="Times New Roman"/>
                <w:color w:val="000000"/>
                <w:sz w:val="32"/>
                <w:szCs w:val="32"/>
              </w:rPr>
              <w:t>показатель</w:t>
            </w:r>
          </w:p>
        </w:tc>
        <w:tc>
          <w:tcPr>
            <w:tcW w:w="3934" w:type="dxa"/>
          </w:tcPr>
          <w:p w:rsidR="00C57DAB" w:rsidRPr="00C57DAB" w:rsidRDefault="00C57DAB" w:rsidP="002D043C">
            <w:pPr>
              <w:autoSpaceDE w:val="0"/>
              <w:autoSpaceDN w:val="0"/>
              <w:adjustRightInd w:val="0"/>
              <w:jc w:val="center"/>
              <w:rPr>
                <w:rFonts w:ascii="Times New Roman" w:hAnsi="Times New Roman" w:cs="Times New Roman"/>
                <w:color w:val="000000"/>
                <w:sz w:val="32"/>
                <w:szCs w:val="32"/>
              </w:rPr>
            </w:pPr>
            <w:r w:rsidRPr="00C57DAB">
              <w:rPr>
                <w:rFonts w:ascii="Times New Roman" w:hAnsi="Times New Roman" w:cs="Times New Roman"/>
                <w:color w:val="000000"/>
                <w:sz w:val="32"/>
                <w:szCs w:val="32"/>
              </w:rPr>
              <w:t>обоснование</w:t>
            </w:r>
          </w:p>
        </w:tc>
      </w:tr>
      <w:tr w:rsidR="00052F0A" w:rsidTr="008E5CB7">
        <w:tc>
          <w:tcPr>
            <w:tcW w:w="5637" w:type="dxa"/>
          </w:tcPr>
          <w:p w:rsidR="00052F0A" w:rsidRDefault="00052F0A" w:rsidP="00C57DAB">
            <w:pPr>
              <w:jc w:val="both"/>
              <w:rPr>
                <w:rFonts w:ascii="Times New Roman" w:hAnsi="Times New Roman" w:cs="Times New Roman"/>
                <w:b/>
                <w:sz w:val="30"/>
                <w:szCs w:val="30"/>
              </w:rPr>
            </w:pPr>
          </w:p>
          <w:p w:rsidR="00052F0A" w:rsidRPr="008E5CB7" w:rsidRDefault="00052F0A" w:rsidP="00C57DAB">
            <w:pPr>
              <w:jc w:val="both"/>
              <w:rPr>
                <w:rFonts w:ascii="Times New Roman" w:hAnsi="Times New Roman" w:cs="Times New Roman"/>
                <w:b/>
                <w:sz w:val="30"/>
                <w:szCs w:val="30"/>
              </w:rPr>
            </w:pPr>
            <w:r>
              <w:rPr>
                <w:rFonts w:ascii="Times New Roman" w:hAnsi="Times New Roman" w:cs="Times New Roman"/>
                <w:b/>
                <w:sz w:val="30"/>
                <w:szCs w:val="30"/>
              </w:rPr>
              <w:t xml:space="preserve">      </w:t>
            </w:r>
            <w:r w:rsidRPr="008E5CB7">
              <w:rPr>
                <w:rFonts w:ascii="Times New Roman" w:hAnsi="Times New Roman" w:cs="Times New Roman"/>
                <w:b/>
                <w:sz w:val="30"/>
                <w:szCs w:val="30"/>
              </w:rPr>
              <w:t xml:space="preserve">Смертность от ишемической болезни сердца </w:t>
            </w:r>
            <w:r w:rsidRPr="008E5CB7">
              <w:rPr>
                <w:rFonts w:ascii="Times New Roman" w:hAnsi="Times New Roman" w:cs="Times New Roman"/>
                <w:i/>
                <w:sz w:val="30"/>
                <w:szCs w:val="30"/>
              </w:rPr>
              <w:t>(на 100 000 населения за год)</w:t>
            </w:r>
            <w:r>
              <w:rPr>
                <w:rFonts w:ascii="Times New Roman" w:hAnsi="Times New Roman" w:cs="Times New Roman"/>
                <w:i/>
                <w:sz w:val="30"/>
                <w:szCs w:val="30"/>
              </w:rPr>
              <w:t>:</w:t>
            </w:r>
            <w:r w:rsidRPr="008E5CB7">
              <w:rPr>
                <w:rFonts w:ascii="Times New Roman" w:hAnsi="Times New Roman" w:cs="Times New Roman"/>
                <w:b/>
                <w:sz w:val="30"/>
                <w:szCs w:val="30"/>
              </w:rPr>
              <w:t xml:space="preserve">    </w:t>
            </w:r>
          </w:p>
          <w:p w:rsidR="00052F0A" w:rsidRPr="008E5CB7" w:rsidRDefault="00052F0A" w:rsidP="00C57DAB">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t>-   всего;</w:t>
            </w:r>
          </w:p>
          <w:p w:rsidR="00052F0A" w:rsidRPr="008E5CB7" w:rsidRDefault="00052F0A" w:rsidP="00C57DAB">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t>- в том числе среди городского населения</w:t>
            </w:r>
          </w:p>
          <w:p w:rsidR="00052F0A" w:rsidRDefault="00052F0A" w:rsidP="002D043C">
            <w:pPr>
              <w:autoSpaceDE w:val="0"/>
              <w:autoSpaceDN w:val="0"/>
              <w:adjustRightInd w:val="0"/>
              <w:jc w:val="center"/>
              <w:rPr>
                <w:rFonts w:ascii="Times New Roman" w:hAnsi="Times New Roman" w:cs="Times New Roman"/>
                <w:b/>
                <w:color w:val="000000"/>
                <w:sz w:val="32"/>
                <w:szCs w:val="32"/>
              </w:rPr>
            </w:pPr>
          </w:p>
        </w:tc>
        <w:tc>
          <w:tcPr>
            <w:tcW w:w="3934" w:type="dxa"/>
            <w:vMerge w:val="restart"/>
          </w:tcPr>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B06AA9">
            <w:pPr>
              <w:autoSpaceDE w:val="0"/>
              <w:autoSpaceDN w:val="0"/>
              <w:adjustRightInd w:val="0"/>
              <w:jc w:val="both"/>
              <w:rPr>
                <w:rFonts w:ascii="Times New Roman" w:hAnsi="Times New Roman" w:cs="Times New Roman"/>
                <w:b/>
                <w:i/>
                <w:sz w:val="28"/>
                <w:szCs w:val="28"/>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 xml:space="preserve"> реализованные риски здоровью  урбанизированной среды обитания</w:t>
            </w: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B06AA9">
            <w:pPr>
              <w:autoSpaceDE w:val="0"/>
              <w:autoSpaceDN w:val="0"/>
              <w:adjustRightInd w:val="0"/>
              <w:jc w:val="both"/>
              <w:rPr>
                <w:rFonts w:ascii="Times New Roman" w:hAnsi="Times New Roman" w:cs="Times New Roman"/>
                <w:b/>
                <w:color w:val="000000"/>
                <w:sz w:val="32"/>
                <w:szCs w:val="32"/>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 xml:space="preserve"> реализованные риски здоровью  урбанизированной среды </w:t>
            </w:r>
            <w:r>
              <w:rPr>
                <w:rFonts w:ascii="Times New Roman" w:hAnsi="Times New Roman" w:cs="Times New Roman"/>
                <w:b/>
                <w:i/>
                <w:sz w:val="28"/>
                <w:szCs w:val="28"/>
              </w:rPr>
              <w:lastRenderedPageBreak/>
              <w:t>обитания</w:t>
            </w:r>
          </w:p>
          <w:p w:rsidR="00052F0A" w:rsidRDefault="00052F0A" w:rsidP="002D043C">
            <w:pPr>
              <w:autoSpaceDE w:val="0"/>
              <w:autoSpaceDN w:val="0"/>
              <w:adjustRightInd w:val="0"/>
              <w:jc w:val="center"/>
              <w:rPr>
                <w:rFonts w:ascii="Times New Roman" w:hAnsi="Times New Roman" w:cs="Times New Roman"/>
                <w:b/>
                <w:color w:val="000000"/>
                <w:sz w:val="32"/>
                <w:szCs w:val="32"/>
              </w:rPr>
            </w:pPr>
          </w:p>
          <w:p w:rsidR="00052F0A" w:rsidRDefault="00052F0A" w:rsidP="002D043C">
            <w:pPr>
              <w:autoSpaceDE w:val="0"/>
              <w:autoSpaceDN w:val="0"/>
              <w:adjustRightInd w:val="0"/>
              <w:jc w:val="center"/>
              <w:rPr>
                <w:rFonts w:ascii="Times New Roman" w:hAnsi="Times New Roman" w:cs="Times New Roman"/>
                <w:b/>
                <w:i/>
                <w:sz w:val="28"/>
                <w:szCs w:val="28"/>
              </w:rPr>
            </w:pPr>
          </w:p>
          <w:p w:rsidR="00052F0A" w:rsidRDefault="00052F0A" w:rsidP="002D043C">
            <w:pPr>
              <w:autoSpaceDE w:val="0"/>
              <w:autoSpaceDN w:val="0"/>
              <w:adjustRightInd w:val="0"/>
              <w:jc w:val="center"/>
              <w:rPr>
                <w:rFonts w:ascii="Times New Roman" w:hAnsi="Times New Roman" w:cs="Times New Roman"/>
                <w:b/>
                <w:color w:val="000000"/>
                <w:sz w:val="32"/>
                <w:szCs w:val="32"/>
              </w:rPr>
            </w:pPr>
          </w:p>
        </w:tc>
      </w:tr>
      <w:tr w:rsidR="00052F0A" w:rsidTr="008E5CB7">
        <w:tc>
          <w:tcPr>
            <w:tcW w:w="5637" w:type="dxa"/>
          </w:tcPr>
          <w:p w:rsidR="00052F0A" w:rsidRDefault="00052F0A" w:rsidP="00C57DAB">
            <w:pPr>
              <w:ind w:firstLine="567"/>
              <w:jc w:val="both"/>
              <w:rPr>
                <w:rFonts w:ascii="Times New Roman" w:hAnsi="Times New Roman" w:cs="Times New Roman"/>
                <w:b/>
                <w:sz w:val="30"/>
                <w:szCs w:val="30"/>
              </w:rPr>
            </w:pPr>
          </w:p>
          <w:p w:rsidR="00052F0A" w:rsidRPr="008E5CB7" w:rsidRDefault="00052F0A" w:rsidP="00C57DAB">
            <w:pPr>
              <w:ind w:firstLine="567"/>
              <w:jc w:val="both"/>
              <w:rPr>
                <w:rFonts w:ascii="Times New Roman" w:hAnsi="Times New Roman" w:cs="Times New Roman"/>
                <w:b/>
                <w:sz w:val="30"/>
                <w:szCs w:val="30"/>
              </w:rPr>
            </w:pPr>
            <w:r w:rsidRPr="008E5CB7">
              <w:rPr>
                <w:rFonts w:ascii="Times New Roman" w:hAnsi="Times New Roman" w:cs="Times New Roman"/>
                <w:b/>
                <w:sz w:val="30"/>
                <w:szCs w:val="30"/>
              </w:rPr>
              <w:t>Заболеваемость ишемической болезнью</w:t>
            </w:r>
            <w:r>
              <w:rPr>
                <w:rFonts w:ascii="Times New Roman" w:hAnsi="Times New Roman" w:cs="Times New Roman"/>
                <w:b/>
                <w:sz w:val="30"/>
                <w:szCs w:val="30"/>
              </w:rPr>
              <w:t xml:space="preserve"> </w:t>
            </w:r>
            <w:r w:rsidRPr="008E5CB7">
              <w:rPr>
                <w:rFonts w:ascii="Times New Roman" w:hAnsi="Times New Roman" w:cs="Times New Roman"/>
                <w:i/>
                <w:sz w:val="30"/>
                <w:szCs w:val="30"/>
              </w:rPr>
              <w:t>(на 100 000 населения за год):</w:t>
            </w:r>
          </w:p>
          <w:p w:rsidR="00052F0A" w:rsidRPr="008E5CB7" w:rsidRDefault="00052F0A" w:rsidP="008E5CB7">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t>-   всего;</w:t>
            </w:r>
          </w:p>
          <w:p w:rsidR="00052F0A" w:rsidRPr="008E5CB7" w:rsidRDefault="00052F0A" w:rsidP="008E5CB7">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t>- в том числе среди городского населения</w:t>
            </w:r>
          </w:p>
          <w:p w:rsidR="00052F0A" w:rsidRPr="008E5CB7" w:rsidRDefault="00052F0A" w:rsidP="002D043C">
            <w:pPr>
              <w:autoSpaceDE w:val="0"/>
              <w:autoSpaceDN w:val="0"/>
              <w:adjustRightInd w:val="0"/>
              <w:jc w:val="center"/>
              <w:rPr>
                <w:rFonts w:ascii="Times New Roman" w:hAnsi="Times New Roman" w:cs="Times New Roman"/>
                <w:b/>
                <w:color w:val="000000"/>
                <w:sz w:val="30"/>
                <w:szCs w:val="30"/>
              </w:rPr>
            </w:pPr>
          </w:p>
        </w:tc>
        <w:tc>
          <w:tcPr>
            <w:tcW w:w="3934" w:type="dxa"/>
            <w:vMerge/>
          </w:tcPr>
          <w:p w:rsidR="00052F0A" w:rsidRDefault="00052F0A" w:rsidP="002D043C">
            <w:pPr>
              <w:autoSpaceDE w:val="0"/>
              <w:autoSpaceDN w:val="0"/>
              <w:adjustRightInd w:val="0"/>
              <w:jc w:val="center"/>
              <w:rPr>
                <w:rFonts w:ascii="Times New Roman" w:hAnsi="Times New Roman" w:cs="Times New Roman"/>
                <w:b/>
                <w:color w:val="000000"/>
                <w:sz w:val="32"/>
                <w:szCs w:val="32"/>
              </w:rPr>
            </w:pPr>
          </w:p>
        </w:tc>
      </w:tr>
      <w:tr w:rsidR="00052F0A" w:rsidTr="008E5CB7">
        <w:tc>
          <w:tcPr>
            <w:tcW w:w="5637" w:type="dxa"/>
          </w:tcPr>
          <w:p w:rsidR="00052F0A" w:rsidRDefault="00052F0A" w:rsidP="008E5CB7">
            <w:pPr>
              <w:ind w:firstLine="567"/>
              <w:jc w:val="both"/>
              <w:rPr>
                <w:rFonts w:ascii="Times New Roman" w:hAnsi="Times New Roman" w:cs="Times New Roman"/>
                <w:b/>
                <w:sz w:val="30"/>
                <w:szCs w:val="30"/>
              </w:rPr>
            </w:pPr>
          </w:p>
          <w:p w:rsidR="00052F0A" w:rsidRPr="008E5CB7" w:rsidRDefault="00052F0A" w:rsidP="008E5CB7">
            <w:pPr>
              <w:ind w:firstLine="567"/>
              <w:jc w:val="both"/>
              <w:rPr>
                <w:rFonts w:ascii="Times New Roman" w:hAnsi="Times New Roman" w:cs="Times New Roman"/>
                <w:sz w:val="30"/>
                <w:szCs w:val="30"/>
              </w:rPr>
            </w:pPr>
            <w:r w:rsidRPr="008E5CB7">
              <w:rPr>
                <w:rFonts w:ascii="Times New Roman" w:hAnsi="Times New Roman" w:cs="Times New Roman"/>
                <w:b/>
                <w:sz w:val="30"/>
                <w:szCs w:val="30"/>
              </w:rPr>
              <w:t>Заболеваемость артериальной гипертензией</w:t>
            </w:r>
            <w:r w:rsidRPr="008E5CB7">
              <w:rPr>
                <w:rFonts w:ascii="Times New Roman" w:hAnsi="Times New Roman" w:cs="Times New Roman"/>
                <w:b/>
                <w:i/>
                <w:sz w:val="30"/>
                <w:szCs w:val="30"/>
              </w:rPr>
              <w:t xml:space="preserve"> </w:t>
            </w:r>
            <w:r w:rsidRPr="008E5CB7">
              <w:rPr>
                <w:rFonts w:ascii="Times New Roman" w:hAnsi="Times New Roman" w:cs="Times New Roman"/>
                <w:i/>
                <w:sz w:val="30"/>
                <w:szCs w:val="30"/>
              </w:rPr>
              <w:t>(на 100 </w:t>
            </w:r>
            <w:proofErr w:type="spellStart"/>
            <w:proofErr w:type="gramStart"/>
            <w:r>
              <w:rPr>
                <w:rFonts w:ascii="Times New Roman" w:hAnsi="Times New Roman" w:cs="Times New Roman"/>
                <w:i/>
                <w:sz w:val="30"/>
                <w:szCs w:val="30"/>
              </w:rPr>
              <w:t>тыс</w:t>
            </w:r>
            <w:proofErr w:type="spellEnd"/>
            <w:proofErr w:type="gramEnd"/>
            <w:r w:rsidRPr="008E5CB7">
              <w:rPr>
                <w:rFonts w:ascii="Times New Roman" w:hAnsi="Times New Roman" w:cs="Times New Roman"/>
                <w:i/>
                <w:sz w:val="30"/>
                <w:szCs w:val="30"/>
              </w:rPr>
              <w:t xml:space="preserve"> населения за год):</w:t>
            </w:r>
            <w:r w:rsidRPr="008E5CB7">
              <w:rPr>
                <w:rFonts w:ascii="Times New Roman" w:hAnsi="Times New Roman" w:cs="Times New Roman"/>
                <w:sz w:val="30"/>
                <w:szCs w:val="30"/>
              </w:rPr>
              <w:t xml:space="preserve"> </w:t>
            </w:r>
          </w:p>
          <w:p w:rsidR="00052F0A" w:rsidRPr="008E5CB7" w:rsidRDefault="00052F0A" w:rsidP="008E5CB7">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t>-   всего;</w:t>
            </w:r>
          </w:p>
          <w:p w:rsidR="00052F0A" w:rsidRPr="008E5CB7" w:rsidRDefault="00052F0A" w:rsidP="00C57DAB">
            <w:pPr>
              <w:ind w:firstLine="567"/>
              <w:jc w:val="both"/>
              <w:rPr>
                <w:rFonts w:ascii="Times New Roman" w:hAnsi="Times New Roman" w:cs="Times New Roman"/>
                <w:b/>
                <w:sz w:val="30"/>
                <w:szCs w:val="30"/>
              </w:rPr>
            </w:pPr>
            <w:r w:rsidRPr="008E5CB7">
              <w:rPr>
                <w:rFonts w:ascii="Times New Roman" w:hAnsi="Times New Roman" w:cs="Times New Roman"/>
                <w:b/>
                <w:i/>
                <w:sz w:val="30"/>
                <w:szCs w:val="30"/>
              </w:rPr>
              <w:t>- в том числе среди городского населения</w:t>
            </w:r>
          </w:p>
          <w:p w:rsidR="00052F0A" w:rsidRPr="008E5CB7" w:rsidRDefault="00052F0A" w:rsidP="002D043C">
            <w:pPr>
              <w:autoSpaceDE w:val="0"/>
              <w:autoSpaceDN w:val="0"/>
              <w:adjustRightInd w:val="0"/>
              <w:jc w:val="center"/>
              <w:rPr>
                <w:rFonts w:ascii="Times New Roman" w:hAnsi="Times New Roman" w:cs="Times New Roman"/>
                <w:b/>
                <w:color w:val="000000"/>
                <w:sz w:val="30"/>
                <w:szCs w:val="30"/>
              </w:rPr>
            </w:pPr>
          </w:p>
        </w:tc>
        <w:tc>
          <w:tcPr>
            <w:tcW w:w="3934" w:type="dxa"/>
            <w:vMerge/>
          </w:tcPr>
          <w:p w:rsidR="00052F0A" w:rsidRDefault="00052F0A" w:rsidP="002D043C">
            <w:pPr>
              <w:autoSpaceDE w:val="0"/>
              <w:autoSpaceDN w:val="0"/>
              <w:adjustRightInd w:val="0"/>
              <w:jc w:val="center"/>
              <w:rPr>
                <w:rFonts w:ascii="Times New Roman" w:hAnsi="Times New Roman" w:cs="Times New Roman"/>
                <w:b/>
                <w:color w:val="000000"/>
                <w:sz w:val="32"/>
                <w:szCs w:val="32"/>
              </w:rPr>
            </w:pPr>
          </w:p>
        </w:tc>
      </w:tr>
      <w:tr w:rsidR="00052F0A" w:rsidTr="008E5CB7">
        <w:tc>
          <w:tcPr>
            <w:tcW w:w="5637" w:type="dxa"/>
          </w:tcPr>
          <w:p w:rsidR="00052F0A" w:rsidRDefault="00052F0A" w:rsidP="008E5CB7">
            <w:pPr>
              <w:jc w:val="both"/>
              <w:rPr>
                <w:rFonts w:ascii="Times New Roman" w:hAnsi="Times New Roman" w:cs="Times New Roman"/>
                <w:b/>
                <w:sz w:val="30"/>
                <w:szCs w:val="30"/>
              </w:rPr>
            </w:pPr>
            <w:r>
              <w:rPr>
                <w:rFonts w:ascii="Times New Roman" w:hAnsi="Times New Roman" w:cs="Times New Roman"/>
                <w:b/>
                <w:sz w:val="30"/>
                <w:szCs w:val="30"/>
              </w:rPr>
              <w:t xml:space="preserve">     </w:t>
            </w:r>
          </w:p>
          <w:p w:rsidR="00052F0A" w:rsidRPr="008E5CB7" w:rsidRDefault="00052F0A" w:rsidP="008E5CB7">
            <w:pPr>
              <w:jc w:val="both"/>
              <w:rPr>
                <w:rFonts w:ascii="Times New Roman" w:hAnsi="Times New Roman" w:cs="Times New Roman"/>
                <w:sz w:val="30"/>
                <w:szCs w:val="30"/>
              </w:rPr>
            </w:pPr>
            <w:r>
              <w:rPr>
                <w:rFonts w:ascii="Times New Roman" w:hAnsi="Times New Roman" w:cs="Times New Roman"/>
                <w:b/>
                <w:sz w:val="30"/>
                <w:szCs w:val="30"/>
              </w:rPr>
              <w:t xml:space="preserve">      </w:t>
            </w:r>
            <w:r w:rsidRPr="008E5CB7">
              <w:rPr>
                <w:rFonts w:ascii="Times New Roman" w:hAnsi="Times New Roman" w:cs="Times New Roman"/>
                <w:b/>
                <w:sz w:val="30"/>
                <w:szCs w:val="30"/>
              </w:rPr>
              <w:t xml:space="preserve">Общая заболеваемость детей </w:t>
            </w:r>
            <w:r w:rsidRPr="008E5CB7">
              <w:rPr>
                <w:rFonts w:ascii="Times New Roman" w:hAnsi="Times New Roman" w:cs="Times New Roman"/>
                <w:i/>
                <w:sz w:val="30"/>
                <w:szCs w:val="30"/>
              </w:rPr>
              <w:t>(на 1000 населения за год):</w:t>
            </w:r>
          </w:p>
          <w:p w:rsidR="00052F0A" w:rsidRPr="008E5CB7" w:rsidRDefault="00052F0A" w:rsidP="008E5CB7">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lastRenderedPageBreak/>
              <w:t>-   всего;</w:t>
            </w:r>
          </w:p>
          <w:p w:rsidR="00052F0A" w:rsidRPr="008E5CB7" w:rsidRDefault="00052F0A" w:rsidP="008E5CB7">
            <w:pPr>
              <w:ind w:firstLine="567"/>
              <w:jc w:val="both"/>
              <w:rPr>
                <w:rFonts w:ascii="Times New Roman" w:hAnsi="Times New Roman" w:cs="Times New Roman"/>
                <w:b/>
                <w:i/>
                <w:sz w:val="30"/>
                <w:szCs w:val="30"/>
              </w:rPr>
            </w:pPr>
            <w:r w:rsidRPr="008E5CB7">
              <w:rPr>
                <w:rFonts w:ascii="Times New Roman" w:hAnsi="Times New Roman" w:cs="Times New Roman"/>
                <w:b/>
                <w:i/>
                <w:sz w:val="30"/>
                <w:szCs w:val="30"/>
              </w:rPr>
              <w:t>- в том числе среди городского населения</w:t>
            </w:r>
          </w:p>
          <w:p w:rsidR="00052F0A" w:rsidRPr="008E5CB7" w:rsidRDefault="00052F0A" w:rsidP="002D043C">
            <w:pPr>
              <w:autoSpaceDE w:val="0"/>
              <w:autoSpaceDN w:val="0"/>
              <w:adjustRightInd w:val="0"/>
              <w:jc w:val="center"/>
              <w:rPr>
                <w:rFonts w:ascii="Times New Roman" w:hAnsi="Times New Roman" w:cs="Times New Roman"/>
                <w:b/>
                <w:color w:val="000000"/>
                <w:sz w:val="30"/>
                <w:szCs w:val="30"/>
              </w:rPr>
            </w:pPr>
          </w:p>
        </w:tc>
        <w:tc>
          <w:tcPr>
            <w:tcW w:w="3934" w:type="dxa"/>
            <w:vMerge/>
          </w:tcPr>
          <w:p w:rsidR="00052F0A" w:rsidRDefault="00052F0A" w:rsidP="002D043C">
            <w:pPr>
              <w:autoSpaceDE w:val="0"/>
              <w:autoSpaceDN w:val="0"/>
              <w:adjustRightInd w:val="0"/>
              <w:jc w:val="center"/>
              <w:rPr>
                <w:rFonts w:ascii="Times New Roman" w:hAnsi="Times New Roman" w:cs="Times New Roman"/>
                <w:b/>
                <w:color w:val="000000"/>
                <w:sz w:val="32"/>
                <w:szCs w:val="32"/>
              </w:rPr>
            </w:pPr>
          </w:p>
        </w:tc>
      </w:tr>
      <w:tr w:rsidR="00052F0A" w:rsidTr="008E5CB7">
        <w:tc>
          <w:tcPr>
            <w:tcW w:w="5637" w:type="dxa"/>
          </w:tcPr>
          <w:p w:rsidR="00052F0A" w:rsidRDefault="00052F0A" w:rsidP="008E5CB7">
            <w:pPr>
              <w:tabs>
                <w:tab w:val="left" w:pos="9498"/>
              </w:tabs>
              <w:autoSpaceDE w:val="0"/>
              <w:autoSpaceDN w:val="0"/>
              <w:ind w:right="-1"/>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      </w:t>
            </w:r>
          </w:p>
          <w:p w:rsidR="00052F0A" w:rsidRDefault="00052F0A" w:rsidP="008E5CB7">
            <w:pPr>
              <w:tabs>
                <w:tab w:val="left" w:pos="9498"/>
              </w:tabs>
              <w:autoSpaceDE w:val="0"/>
              <w:autoSpaceDN w:val="0"/>
              <w:ind w:right="-1"/>
              <w:jc w:val="both"/>
              <w:rPr>
                <w:rFonts w:ascii="Times New Roman" w:hAnsi="Times New Roman" w:cs="Times New Roman"/>
                <w:b/>
                <w:sz w:val="30"/>
                <w:szCs w:val="30"/>
              </w:rPr>
            </w:pPr>
            <w:r>
              <w:rPr>
                <w:rFonts w:ascii="Times New Roman" w:hAnsi="Times New Roman" w:cs="Times New Roman"/>
                <w:b/>
                <w:sz w:val="30"/>
                <w:szCs w:val="30"/>
              </w:rPr>
              <w:t xml:space="preserve">    </w:t>
            </w:r>
            <w:r w:rsidRPr="008E5CB7">
              <w:rPr>
                <w:rFonts w:ascii="Times New Roman" w:hAnsi="Times New Roman" w:cs="Times New Roman"/>
                <w:b/>
                <w:sz w:val="30"/>
                <w:szCs w:val="30"/>
              </w:rPr>
              <w:t>Коэффициент смертности детей в возрасте до 5 лет</w:t>
            </w:r>
          </w:p>
          <w:p w:rsidR="00052F0A" w:rsidRPr="003A2547" w:rsidRDefault="00052F0A" w:rsidP="008E5CB7">
            <w:pPr>
              <w:ind w:firstLine="567"/>
              <w:jc w:val="both"/>
              <w:rPr>
                <w:rFonts w:ascii="Times New Roman" w:hAnsi="Times New Roman" w:cs="Times New Roman"/>
                <w:b/>
                <w:i/>
                <w:sz w:val="30"/>
                <w:szCs w:val="30"/>
              </w:rPr>
            </w:pPr>
            <w:r w:rsidRPr="003A2547">
              <w:rPr>
                <w:rFonts w:ascii="Times New Roman" w:hAnsi="Times New Roman" w:cs="Times New Roman"/>
                <w:b/>
                <w:i/>
                <w:sz w:val="30"/>
                <w:szCs w:val="30"/>
              </w:rPr>
              <w:t>-   всего;</w:t>
            </w:r>
          </w:p>
          <w:p w:rsidR="00052F0A" w:rsidRPr="003A2547" w:rsidRDefault="00052F0A" w:rsidP="008E5CB7">
            <w:pPr>
              <w:ind w:firstLine="567"/>
              <w:jc w:val="both"/>
              <w:rPr>
                <w:rFonts w:ascii="Times New Roman" w:hAnsi="Times New Roman" w:cs="Times New Roman"/>
                <w:b/>
                <w:i/>
                <w:sz w:val="30"/>
                <w:szCs w:val="30"/>
              </w:rPr>
            </w:pPr>
            <w:r w:rsidRPr="003A2547">
              <w:rPr>
                <w:rFonts w:ascii="Times New Roman" w:hAnsi="Times New Roman" w:cs="Times New Roman"/>
                <w:b/>
                <w:i/>
                <w:sz w:val="30"/>
                <w:szCs w:val="30"/>
              </w:rPr>
              <w:t>- в том числе среди городского населения</w:t>
            </w:r>
          </w:p>
          <w:p w:rsidR="00052F0A" w:rsidRPr="008E5CB7" w:rsidRDefault="00052F0A" w:rsidP="002D043C">
            <w:pPr>
              <w:autoSpaceDE w:val="0"/>
              <w:autoSpaceDN w:val="0"/>
              <w:adjustRightInd w:val="0"/>
              <w:jc w:val="center"/>
              <w:rPr>
                <w:rFonts w:ascii="Times New Roman" w:hAnsi="Times New Roman" w:cs="Times New Roman"/>
                <w:b/>
                <w:color w:val="000000"/>
                <w:sz w:val="30"/>
                <w:szCs w:val="30"/>
              </w:rPr>
            </w:pPr>
          </w:p>
        </w:tc>
        <w:tc>
          <w:tcPr>
            <w:tcW w:w="3934" w:type="dxa"/>
            <w:vMerge/>
          </w:tcPr>
          <w:p w:rsidR="00052F0A" w:rsidRDefault="00052F0A" w:rsidP="002D043C">
            <w:pPr>
              <w:autoSpaceDE w:val="0"/>
              <w:autoSpaceDN w:val="0"/>
              <w:adjustRightInd w:val="0"/>
              <w:jc w:val="center"/>
              <w:rPr>
                <w:rFonts w:ascii="Times New Roman" w:hAnsi="Times New Roman" w:cs="Times New Roman"/>
                <w:b/>
                <w:color w:val="000000"/>
                <w:sz w:val="32"/>
                <w:szCs w:val="32"/>
              </w:rPr>
            </w:pPr>
          </w:p>
        </w:tc>
      </w:tr>
      <w:tr w:rsidR="00052F0A" w:rsidTr="008E5CB7">
        <w:tc>
          <w:tcPr>
            <w:tcW w:w="5637" w:type="dxa"/>
          </w:tcPr>
          <w:p w:rsidR="00052F0A" w:rsidRDefault="00052F0A" w:rsidP="00C57DAB">
            <w:pPr>
              <w:tabs>
                <w:tab w:val="left" w:pos="9498"/>
              </w:tabs>
              <w:autoSpaceDE w:val="0"/>
              <w:autoSpaceDN w:val="0"/>
              <w:ind w:right="-1" w:firstLine="1276"/>
              <w:jc w:val="both"/>
              <w:rPr>
                <w:rFonts w:ascii="Times New Roman" w:hAnsi="Times New Roman" w:cs="Times New Roman"/>
                <w:b/>
                <w:i/>
                <w:sz w:val="30"/>
                <w:szCs w:val="30"/>
              </w:rPr>
            </w:pPr>
          </w:p>
          <w:p w:rsidR="00052F0A" w:rsidRPr="003A2547" w:rsidRDefault="00052F0A" w:rsidP="003A2547">
            <w:pPr>
              <w:tabs>
                <w:tab w:val="left" w:pos="9498"/>
              </w:tabs>
              <w:autoSpaceDE w:val="0"/>
              <w:autoSpaceDN w:val="0"/>
              <w:ind w:right="-1"/>
              <w:jc w:val="both"/>
              <w:rPr>
                <w:rFonts w:ascii="Times New Roman" w:hAnsi="Times New Roman" w:cs="Times New Roman"/>
                <w:b/>
                <w:sz w:val="30"/>
                <w:szCs w:val="30"/>
              </w:rPr>
            </w:pPr>
            <w:r>
              <w:rPr>
                <w:rFonts w:ascii="Times New Roman" w:hAnsi="Times New Roman" w:cs="Times New Roman"/>
                <w:b/>
                <w:sz w:val="30"/>
                <w:szCs w:val="30"/>
              </w:rPr>
              <w:t xml:space="preserve">     </w:t>
            </w:r>
            <w:r w:rsidRPr="003A2547">
              <w:rPr>
                <w:rFonts w:ascii="Times New Roman" w:hAnsi="Times New Roman" w:cs="Times New Roman"/>
                <w:b/>
                <w:sz w:val="30"/>
                <w:szCs w:val="30"/>
              </w:rPr>
              <w:t>Удельный вес заболеваний, осложнивших роды в послеродовый период</w:t>
            </w:r>
            <w:proofErr w:type="gramStart"/>
            <w:r w:rsidRPr="003A2547">
              <w:rPr>
                <w:rFonts w:ascii="Times New Roman" w:hAnsi="Times New Roman" w:cs="Times New Roman"/>
                <w:b/>
                <w:sz w:val="30"/>
                <w:szCs w:val="30"/>
              </w:rPr>
              <w:t xml:space="preserve"> (%)</w:t>
            </w:r>
            <w:proofErr w:type="gramEnd"/>
          </w:p>
          <w:p w:rsidR="00052F0A" w:rsidRPr="003A2547" w:rsidRDefault="00052F0A" w:rsidP="008E5CB7">
            <w:pPr>
              <w:ind w:firstLine="567"/>
              <w:jc w:val="both"/>
              <w:rPr>
                <w:rFonts w:ascii="Times New Roman" w:hAnsi="Times New Roman" w:cs="Times New Roman"/>
                <w:b/>
                <w:i/>
                <w:sz w:val="30"/>
                <w:szCs w:val="30"/>
              </w:rPr>
            </w:pPr>
            <w:r w:rsidRPr="003A2547">
              <w:rPr>
                <w:rFonts w:ascii="Times New Roman" w:hAnsi="Times New Roman" w:cs="Times New Roman"/>
                <w:b/>
                <w:i/>
                <w:sz w:val="30"/>
                <w:szCs w:val="30"/>
              </w:rPr>
              <w:t>-   всего;</w:t>
            </w:r>
          </w:p>
          <w:p w:rsidR="00052F0A" w:rsidRPr="003A2547" w:rsidRDefault="00052F0A" w:rsidP="008E5CB7">
            <w:pPr>
              <w:ind w:firstLine="567"/>
              <w:jc w:val="both"/>
              <w:rPr>
                <w:rFonts w:ascii="Times New Roman" w:hAnsi="Times New Roman" w:cs="Times New Roman"/>
                <w:b/>
                <w:i/>
                <w:sz w:val="30"/>
                <w:szCs w:val="30"/>
              </w:rPr>
            </w:pPr>
            <w:r w:rsidRPr="003A2547">
              <w:rPr>
                <w:rFonts w:ascii="Times New Roman" w:hAnsi="Times New Roman" w:cs="Times New Roman"/>
                <w:b/>
                <w:i/>
                <w:sz w:val="30"/>
                <w:szCs w:val="30"/>
              </w:rPr>
              <w:t>- в том числе среди городского населения</w:t>
            </w:r>
          </w:p>
          <w:p w:rsidR="00052F0A" w:rsidRPr="008E5CB7" w:rsidRDefault="00052F0A" w:rsidP="002D043C">
            <w:pPr>
              <w:autoSpaceDE w:val="0"/>
              <w:autoSpaceDN w:val="0"/>
              <w:adjustRightInd w:val="0"/>
              <w:jc w:val="center"/>
              <w:rPr>
                <w:rFonts w:ascii="Times New Roman" w:hAnsi="Times New Roman" w:cs="Times New Roman"/>
                <w:b/>
                <w:color w:val="000000"/>
                <w:sz w:val="30"/>
                <w:szCs w:val="30"/>
              </w:rPr>
            </w:pPr>
          </w:p>
        </w:tc>
        <w:tc>
          <w:tcPr>
            <w:tcW w:w="3934" w:type="dxa"/>
            <w:vMerge/>
          </w:tcPr>
          <w:p w:rsidR="00052F0A" w:rsidRDefault="00052F0A" w:rsidP="002D043C">
            <w:pPr>
              <w:autoSpaceDE w:val="0"/>
              <w:autoSpaceDN w:val="0"/>
              <w:adjustRightInd w:val="0"/>
              <w:jc w:val="center"/>
              <w:rPr>
                <w:rFonts w:ascii="Times New Roman" w:hAnsi="Times New Roman" w:cs="Times New Roman"/>
                <w:b/>
                <w:color w:val="000000"/>
                <w:sz w:val="32"/>
                <w:szCs w:val="32"/>
              </w:rPr>
            </w:pPr>
          </w:p>
        </w:tc>
      </w:tr>
      <w:tr w:rsidR="006973CE" w:rsidTr="008E5CB7">
        <w:tc>
          <w:tcPr>
            <w:tcW w:w="5637" w:type="dxa"/>
          </w:tcPr>
          <w:p w:rsidR="006973CE" w:rsidRDefault="006973CE" w:rsidP="006973CE">
            <w:pPr>
              <w:rPr>
                <w:rFonts w:ascii="Times New Roman" w:hAnsi="Times New Roman" w:cs="Times New Roman"/>
                <w:b/>
                <w:sz w:val="30"/>
                <w:szCs w:val="30"/>
              </w:rPr>
            </w:pPr>
            <w:r>
              <w:rPr>
                <w:rFonts w:ascii="Times New Roman" w:hAnsi="Times New Roman" w:cs="Times New Roman"/>
                <w:b/>
                <w:sz w:val="30"/>
                <w:szCs w:val="30"/>
              </w:rPr>
              <w:t xml:space="preserve">   </w:t>
            </w:r>
          </w:p>
          <w:p w:rsidR="006973CE" w:rsidRPr="006973CE" w:rsidRDefault="006973CE" w:rsidP="004A225B">
            <w:pPr>
              <w:jc w:val="both"/>
              <w:rPr>
                <w:rFonts w:ascii="Times New Roman" w:hAnsi="Times New Roman" w:cs="Times New Roman"/>
                <w:b/>
                <w:sz w:val="30"/>
                <w:szCs w:val="30"/>
              </w:rPr>
            </w:pPr>
            <w:r>
              <w:rPr>
                <w:rFonts w:ascii="Times New Roman" w:hAnsi="Times New Roman" w:cs="Times New Roman"/>
                <w:b/>
                <w:sz w:val="30"/>
                <w:szCs w:val="30"/>
              </w:rPr>
              <w:t xml:space="preserve">    </w:t>
            </w:r>
            <w:r w:rsidRPr="006973CE">
              <w:rPr>
                <w:rFonts w:ascii="Times New Roman" w:hAnsi="Times New Roman" w:cs="Times New Roman"/>
                <w:b/>
                <w:sz w:val="30"/>
                <w:szCs w:val="30"/>
              </w:rPr>
              <w:t>Доля лиц</w:t>
            </w:r>
            <w:proofErr w:type="gramStart"/>
            <w:r w:rsidRPr="006973CE">
              <w:rPr>
                <w:rFonts w:ascii="Times New Roman" w:hAnsi="Times New Roman" w:cs="Times New Roman"/>
                <w:b/>
                <w:sz w:val="30"/>
                <w:szCs w:val="30"/>
              </w:rPr>
              <w:t xml:space="preserve"> (%), </w:t>
            </w:r>
            <w:proofErr w:type="gramEnd"/>
            <w:r w:rsidRPr="006973CE">
              <w:rPr>
                <w:rFonts w:ascii="Times New Roman" w:hAnsi="Times New Roman" w:cs="Times New Roman"/>
                <w:b/>
                <w:sz w:val="30"/>
                <w:szCs w:val="30"/>
              </w:rPr>
              <w:t>обратившихся по вопросам здорового образа жизни</w:t>
            </w:r>
            <w:r w:rsidR="004A225B">
              <w:rPr>
                <w:rFonts w:ascii="Times New Roman" w:hAnsi="Times New Roman" w:cs="Times New Roman"/>
                <w:b/>
                <w:sz w:val="30"/>
                <w:szCs w:val="30"/>
              </w:rPr>
              <w:t xml:space="preserve"> (ЗОЖ)</w:t>
            </w:r>
            <w:r w:rsidRPr="006973CE">
              <w:rPr>
                <w:rFonts w:ascii="Times New Roman" w:hAnsi="Times New Roman" w:cs="Times New Roman"/>
                <w:b/>
                <w:sz w:val="30"/>
                <w:szCs w:val="30"/>
              </w:rPr>
              <w:t>, от общего числа обратившихся за оказанием медицинских услуг:</w:t>
            </w:r>
          </w:p>
          <w:p w:rsidR="006973CE" w:rsidRPr="006973CE" w:rsidRDefault="006973CE" w:rsidP="004A225B">
            <w:pPr>
              <w:jc w:val="both"/>
              <w:rPr>
                <w:rFonts w:ascii="Times New Roman" w:hAnsi="Times New Roman" w:cs="Times New Roman"/>
                <w:b/>
                <w:i/>
                <w:sz w:val="30"/>
                <w:szCs w:val="30"/>
              </w:rPr>
            </w:pPr>
            <w:r w:rsidRPr="006973CE">
              <w:rPr>
                <w:rFonts w:ascii="Times New Roman" w:hAnsi="Times New Roman" w:cs="Times New Roman"/>
                <w:b/>
                <w:i/>
                <w:sz w:val="30"/>
                <w:szCs w:val="30"/>
              </w:rPr>
              <w:t xml:space="preserve">      - в учреждение здравоохранение</w:t>
            </w:r>
          </w:p>
          <w:p w:rsidR="006973CE" w:rsidRPr="006973CE" w:rsidRDefault="006973CE" w:rsidP="00052F0A">
            <w:pPr>
              <w:jc w:val="both"/>
              <w:rPr>
                <w:rFonts w:ascii="Times New Roman" w:hAnsi="Times New Roman" w:cs="Times New Roman"/>
                <w:b/>
                <w:i/>
                <w:sz w:val="30"/>
                <w:szCs w:val="30"/>
              </w:rPr>
            </w:pPr>
            <w:r w:rsidRPr="006973CE">
              <w:rPr>
                <w:rFonts w:ascii="Times New Roman" w:hAnsi="Times New Roman" w:cs="Times New Roman"/>
                <w:b/>
                <w:i/>
                <w:sz w:val="30"/>
                <w:szCs w:val="30"/>
              </w:rPr>
              <w:t xml:space="preserve">      - центр гигиены и эпидемиологии</w:t>
            </w:r>
          </w:p>
        </w:tc>
        <w:tc>
          <w:tcPr>
            <w:tcW w:w="3934" w:type="dxa"/>
          </w:tcPr>
          <w:p w:rsidR="006973CE" w:rsidRDefault="006973CE" w:rsidP="00B06AA9">
            <w:pPr>
              <w:autoSpaceDE w:val="0"/>
              <w:autoSpaceDN w:val="0"/>
              <w:adjustRightInd w:val="0"/>
              <w:jc w:val="both"/>
              <w:rPr>
                <w:rFonts w:ascii="Times New Roman" w:hAnsi="Times New Roman" w:cs="Times New Roman"/>
                <w:b/>
                <w:i/>
                <w:sz w:val="28"/>
                <w:szCs w:val="28"/>
              </w:rPr>
            </w:pPr>
          </w:p>
          <w:p w:rsidR="006973CE" w:rsidRDefault="006973CE" w:rsidP="00B06AA9">
            <w:pPr>
              <w:autoSpaceDE w:val="0"/>
              <w:autoSpaceDN w:val="0"/>
              <w:adjustRightInd w:val="0"/>
              <w:jc w:val="both"/>
              <w:rPr>
                <w:rFonts w:ascii="Times New Roman" w:hAnsi="Times New Roman" w:cs="Times New Roman"/>
                <w:b/>
                <w:i/>
                <w:sz w:val="28"/>
                <w:szCs w:val="28"/>
              </w:rPr>
            </w:pPr>
          </w:p>
          <w:p w:rsidR="006973CE" w:rsidRDefault="006973CE" w:rsidP="00B06AA9">
            <w:pPr>
              <w:autoSpaceDE w:val="0"/>
              <w:autoSpaceDN w:val="0"/>
              <w:adjustRightInd w:val="0"/>
              <w:jc w:val="both"/>
              <w:rPr>
                <w:rFonts w:ascii="Times New Roman" w:hAnsi="Times New Roman" w:cs="Times New Roman"/>
                <w:b/>
                <w:i/>
                <w:sz w:val="28"/>
                <w:szCs w:val="28"/>
              </w:rPr>
            </w:pPr>
          </w:p>
          <w:p w:rsidR="006973CE" w:rsidRDefault="006973CE" w:rsidP="00B06AA9">
            <w:pPr>
              <w:autoSpaceDE w:val="0"/>
              <w:autoSpaceDN w:val="0"/>
              <w:adjustRightInd w:val="0"/>
              <w:jc w:val="both"/>
              <w:rPr>
                <w:rFonts w:ascii="Times New Roman" w:hAnsi="Times New Roman" w:cs="Times New Roman"/>
                <w:b/>
                <w:color w:val="000000"/>
                <w:sz w:val="32"/>
                <w:szCs w:val="32"/>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 xml:space="preserve"> уровень медико-профилактической активности населения </w:t>
            </w:r>
          </w:p>
        </w:tc>
      </w:tr>
      <w:tr w:rsidR="006973CE" w:rsidTr="008E5CB7">
        <w:tc>
          <w:tcPr>
            <w:tcW w:w="5637" w:type="dxa"/>
          </w:tcPr>
          <w:p w:rsidR="006973CE" w:rsidRDefault="006973CE" w:rsidP="006973CE">
            <w:pPr>
              <w:rPr>
                <w:rFonts w:ascii="Times New Roman" w:hAnsi="Times New Roman" w:cs="Times New Roman"/>
                <w:b/>
                <w:sz w:val="30"/>
                <w:szCs w:val="30"/>
              </w:rPr>
            </w:pPr>
          </w:p>
          <w:p w:rsidR="006973CE" w:rsidRPr="006973CE" w:rsidRDefault="006973CE" w:rsidP="00052F0A">
            <w:pPr>
              <w:jc w:val="both"/>
              <w:rPr>
                <w:rFonts w:ascii="Times New Roman" w:hAnsi="Times New Roman" w:cs="Times New Roman"/>
                <w:b/>
                <w:sz w:val="30"/>
                <w:szCs w:val="30"/>
              </w:rPr>
            </w:pPr>
            <w:r>
              <w:rPr>
                <w:rFonts w:ascii="Times New Roman" w:hAnsi="Times New Roman" w:cs="Times New Roman"/>
                <w:b/>
                <w:sz w:val="30"/>
                <w:szCs w:val="30"/>
              </w:rPr>
              <w:t xml:space="preserve">    </w:t>
            </w:r>
            <w:r w:rsidRPr="006973CE">
              <w:rPr>
                <w:rFonts w:ascii="Times New Roman" w:hAnsi="Times New Roman" w:cs="Times New Roman"/>
                <w:b/>
                <w:sz w:val="30"/>
                <w:szCs w:val="30"/>
              </w:rPr>
              <w:t>Доля лиц</w:t>
            </w:r>
            <w:proofErr w:type="gramStart"/>
            <w:r w:rsidRPr="006973CE">
              <w:rPr>
                <w:rFonts w:ascii="Times New Roman" w:hAnsi="Times New Roman" w:cs="Times New Roman"/>
                <w:b/>
                <w:sz w:val="30"/>
                <w:szCs w:val="30"/>
              </w:rPr>
              <w:t xml:space="preserve"> (%), </w:t>
            </w:r>
            <w:proofErr w:type="gramEnd"/>
            <w:r w:rsidRPr="006973CE">
              <w:rPr>
                <w:rFonts w:ascii="Times New Roman" w:hAnsi="Times New Roman" w:cs="Times New Roman"/>
                <w:b/>
                <w:sz w:val="30"/>
                <w:szCs w:val="30"/>
              </w:rPr>
              <w:t xml:space="preserve">обратившихся  учреждение здравоохранения после направления по результатам участия в акциях и компаниях по </w:t>
            </w:r>
            <w:r w:rsidR="004A225B">
              <w:rPr>
                <w:rFonts w:ascii="Times New Roman" w:hAnsi="Times New Roman" w:cs="Times New Roman"/>
                <w:b/>
                <w:sz w:val="30"/>
                <w:szCs w:val="30"/>
              </w:rPr>
              <w:t>ЗОЖ</w:t>
            </w:r>
            <w:r w:rsidRPr="006973CE">
              <w:rPr>
                <w:rFonts w:ascii="Times New Roman" w:hAnsi="Times New Roman" w:cs="Times New Roman"/>
                <w:b/>
                <w:sz w:val="30"/>
                <w:szCs w:val="30"/>
              </w:rPr>
              <w:t xml:space="preserve"> </w:t>
            </w:r>
          </w:p>
        </w:tc>
        <w:tc>
          <w:tcPr>
            <w:tcW w:w="3934" w:type="dxa"/>
          </w:tcPr>
          <w:p w:rsidR="006973CE" w:rsidRDefault="006973CE" w:rsidP="00B06AA9">
            <w:pPr>
              <w:autoSpaceDE w:val="0"/>
              <w:autoSpaceDN w:val="0"/>
              <w:adjustRightInd w:val="0"/>
              <w:jc w:val="both"/>
              <w:rPr>
                <w:rFonts w:ascii="Times New Roman" w:hAnsi="Times New Roman" w:cs="Times New Roman"/>
                <w:b/>
                <w:color w:val="000000"/>
                <w:sz w:val="32"/>
                <w:szCs w:val="32"/>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 xml:space="preserve"> эффективность профилактической работы среди населения и уровень  медико-профилактической активности населения</w:t>
            </w:r>
          </w:p>
        </w:tc>
      </w:tr>
      <w:tr w:rsidR="004A225B" w:rsidTr="008E5CB7">
        <w:tc>
          <w:tcPr>
            <w:tcW w:w="5637" w:type="dxa"/>
          </w:tcPr>
          <w:p w:rsidR="004A225B" w:rsidRDefault="004A225B" w:rsidP="004A225B">
            <w:pPr>
              <w:jc w:val="both"/>
              <w:rPr>
                <w:rFonts w:ascii="Times New Roman" w:hAnsi="Times New Roman" w:cs="Times New Roman"/>
                <w:b/>
                <w:sz w:val="30"/>
                <w:szCs w:val="30"/>
              </w:rPr>
            </w:pPr>
          </w:p>
          <w:p w:rsidR="004A225B" w:rsidRPr="006973CE" w:rsidRDefault="004A225B" w:rsidP="004A225B">
            <w:pPr>
              <w:jc w:val="both"/>
              <w:rPr>
                <w:rFonts w:ascii="Times New Roman" w:hAnsi="Times New Roman" w:cs="Times New Roman"/>
                <w:b/>
                <w:sz w:val="30"/>
                <w:szCs w:val="30"/>
              </w:rPr>
            </w:pPr>
            <w:r w:rsidRPr="006973CE">
              <w:rPr>
                <w:rFonts w:ascii="Times New Roman" w:hAnsi="Times New Roman" w:cs="Times New Roman"/>
                <w:b/>
                <w:sz w:val="30"/>
                <w:szCs w:val="30"/>
              </w:rPr>
              <w:t xml:space="preserve">Доля лиц (%), направленных в учреждения здравоохранения,  от общего числа лиц, принявших </w:t>
            </w:r>
            <w:proofErr w:type="gramStart"/>
            <w:r w:rsidRPr="006973CE">
              <w:rPr>
                <w:rFonts w:ascii="Times New Roman" w:hAnsi="Times New Roman" w:cs="Times New Roman"/>
                <w:b/>
                <w:sz w:val="30"/>
                <w:szCs w:val="30"/>
              </w:rPr>
              <w:t>участие</w:t>
            </w:r>
            <w:proofErr w:type="gramEnd"/>
            <w:r w:rsidRPr="006973CE">
              <w:rPr>
                <w:rFonts w:ascii="Times New Roman" w:hAnsi="Times New Roman" w:cs="Times New Roman"/>
                <w:b/>
                <w:sz w:val="30"/>
                <w:szCs w:val="30"/>
              </w:rPr>
              <w:t xml:space="preserve"> а акциях и компаниях по </w:t>
            </w:r>
            <w:r>
              <w:rPr>
                <w:rFonts w:ascii="Times New Roman" w:hAnsi="Times New Roman" w:cs="Times New Roman"/>
                <w:b/>
                <w:sz w:val="30"/>
                <w:szCs w:val="30"/>
              </w:rPr>
              <w:t>ЗОЖ</w:t>
            </w:r>
          </w:p>
          <w:p w:rsidR="004A225B" w:rsidRPr="006973CE" w:rsidRDefault="004A225B" w:rsidP="006973CE">
            <w:pPr>
              <w:rPr>
                <w:rFonts w:ascii="Times New Roman" w:hAnsi="Times New Roman" w:cs="Times New Roman"/>
                <w:b/>
                <w:sz w:val="30"/>
                <w:szCs w:val="30"/>
              </w:rPr>
            </w:pPr>
          </w:p>
        </w:tc>
        <w:tc>
          <w:tcPr>
            <w:tcW w:w="3934" w:type="dxa"/>
            <w:vMerge w:val="restart"/>
          </w:tcPr>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FC1FE8">
            <w:pPr>
              <w:autoSpaceDE w:val="0"/>
              <w:autoSpaceDN w:val="0"/>
              <w:adjustRightInd w:val="0"/>
              <w:jc w:val="both"/>
              <w:rPr>
                <w:rFonts w:ascii="Times New Roman" w:hAnsi="Times New Roman" w:cs="Times New Roman"/>
                <w:b/>
                <w:color w:val="000000"/>
                <w:sz w:val="32"/>
                <w:szCs w:val="32"/>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 xml:space="preserve"> эффективность профилактической работы среди населения</w:t>
            </w:r>
          </w:p>
        </w:tc>
      </w:tr>
      <w:tr w:rsidR="004A225B" w:rsidTr="008E5CB7">
        <w:tc>
          <w:tcPr>
            <w:tcW w:w="5637" w:type="dxa"/>
          </w:tcPr>
          <w:p w:rsidR="004A225B" w:rsidRDefault="004A225B" w:rsidP="004A225B">
            <w:pPr>
              <w:jc w:val="both"/>
              <w:rPr>
                <w:rFonts w:ascii="Times New Roman" w:hAnsi="Times New Roman" w:cs="Times New Roman"/>
                <w:b/>
                <w:sz w:val="30"/>
                <w:szCs w:val="30"/>
              </w:rPr>
            </w:pPr>
            <w:r>
              <w:rPr>
                <w:rFonts w:ascii="Times New Roman" w:hAnsi="Times New Roman" w:cs="Times New Roman"/>
                <w:b/>
                <w:sz w:val="30"/>
                <w:szCs w:val="30"/>
              </w:rPr>
              <w:t xml:space="preserve">    </w:t>
            </w:r>
          </w:p>
          <w:p w:rsidR="004A225B" w:rsidRPr="006973CE" w:rsidRDefault="004A225B" w:rsidP="00A66812">
            <w:pPr>
              <w:jc w:val="both"/>
              <w:rPr>
                <w:rFonts w:ascii="Times New Roman" w:hAnsi="Times New Roman" w:cs="Times New Roman"/>
                <w:b/>
                <w:sz w:val="30"/>
                <w:szCs w:val="30"/>
              </w:rPr>
            </w:pPr>
            <w:r>
              <w:rPr>
                <w:rFonts w:ascii="Times New Roman" w:hAnsi="Times New Roman" w:cs="Times New Roman"/>
                <w:b/>
                <w:sz w:val="30"/>
                <w:szCs w:val="30"/>
              </w:rPr>
              <w:t xml:space="preserve">    Доля объектов</w:t>
            </w:r>
            <w:proofErr w:type="gramStart"/>
            <w:r>
              <w:rPr>
                <w:rFonts w:ascii="Times New Roman" w:hAnsi="Times New Roman" w:cs="Times New Roman"/>
                <w:b/>
                <w:sz w:val="30"/>
                <w:szCs w:val="30"/>
              </w:rPr>
              <w:t xml:space="preserve"> (%) </w:t>
            </w:r>
            <w:proofErr w:type="gramEnd"/>
            <w:r>
              <w:rPr>
                <w:rFonts w:ascii="Times New Roman" w:hAnsi="Times New Roman" w:cs="Times New Roman"/>
                <w:b/>
                <w:sz w:val="30"/>
                <w:szCs w:val="30"/>
              </w:rPr>
              <w:t xml:space="preserve">социально-экономической деятельности, участвующих в реализации проекта «Зеленый город» в качестве «здоровой </w:t>
            </w:r>
            <w:r>
              <w:rPr>
                <w:rFonts w:ascii="Times New Roman" w:hAnsi="Times New Roman" w:cs="Times New Roman"/>
                <w:b/>
                <w:sz w:val="30"/>
                <w:szCs w:val="30"/>
              </w:rPr>
              <w:lastRenderedPageBreak/>
              <w:t xml:space="preserve">компании»  </w:t>
            </w:r>
          </w:p>
        </w:tc>
        <w:tc>
          <w:tcPr>
            <w:tcW w:w="3934" w:type="dxa"/>
            <w:vMerge/>
          </w:tcPr>
          <w:p w:rsidR="004A225B" w:rsidRDefault="004A225B" w:rsidP="002D043C">
            <w:pPr>
              <w:autoSpaceDE w:val="0"/>
              <w:autoSpaceDN w:val="0"/>
              <w:adjustRightInd w:val="0"/>
              <w:jc w:val="center"/>
              <w:rPr>
                <w:rFonts w:ascii="Times New Roman" w:hAnsi="Times New Roman" w:cs="Times New Roman"/>
                <w:b/>
                <w:i/>
                <w:sz w:val="28"/>
                <w:szCs w:val="28"/>
              </w:rPr>
            </w:pPr>
          </w:p>
        </w:tc>
      </w:tr>
      <w:tr w:rsidR="00C57DAB" w:rsidTr="008E5CB7">
        <w:tc>
          <w:tcPr>
            <w:tcW w:w="5637" w:type="dxa"/>
          </w:tcPr>
          <w:p w:rsidR="003A2547" w:rsidRDefault="003A2547" w:rsidP="002D043C">
            <w:pPr>
              <w:autoSpaceDE w:val="0"/>
              <w:autoSpaceDN w:val="0"/>
              <w:adjustRightInd w:val="0"/>
              <w:jc w:val="center"/>
              <w:rPr>
                <w:rFonts w:ascii="Times New Roman" w:hAnsi="Times New Roman" w:cs="Times New Roman"/>
                <w:b/>
                <w:sz w:val="30"/>
                <w:szCs w:val="30"/>
              </w:rPr>
            </w:pPr>
          </w:p>
          <w:p w:rsidR="003A2547" w:rsidRDefault="003A2547" w:rsidP="003A2547">
            <w:p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      </w:t>
            </w:r>
            <w:r w:rsidR="008E5CB7" w:rsidRPr="00632CAC">
              <w:rPr>
                <w:rFonts w:ascii="Times New Roman" w:hAnsi="Times New Roman" w:cs="Times New Roman"/>
                <w:b/>
                <w:sz w:val="30"/>
                <w:szCs w:val="30"/>
              </w:rPr>
              <w:t>% обеспеченности жильем в городских населенных пункта</w:t>
            </w:r>
            <w:r w:rsidR="008E5CB7">
              <w:rPr>
                <w:rFonts w:ascii="Times New Roman" w:hAnsi="Times New Roman" w:cs="Times New Roman"/>
                <w:b/>
                <w:sz w:val="30"/>
                <w:szCs w:val="30"/>
              </w:rPr>
              <w:t>х</w:t>
            </w:r>
          </w:p>
          <w:p w:rsidR="00C57DAB" w:rsidRDefault="00C57DAB" w:rsidP="002D043C">
            <w:pPr>
              <w:autoSpaceDE w:val="0"/>
              <w:autoSpaceDN w:val="0"/>
              <w:adjustRightInd w:val="0"/>
              <w:jc w:val="center"/>
              <w:rPr>
                <w:rFonts w:ascii="Times New Roman" w:hAnsi="Times New Roman" w:cs="Times New Roman"/>
                <w:b/>
                <w:color w:val="000000"/>
                <w:sz w:val="32"/>
                <w:szCs w:val="32"/>
              </w:rPr>
            </w:pPr>
          </w:p>
        </w:tc>
        <w:tc>
          <w:tcPr>
            <w:tcW w:w="3934" w:type="dxa"/>
          </w:tcPr>
          <w:p w:rsidR="00C57DAB" w:rsidRDefault="003A2547" w:rsidP="00A66812">
            <w:pPr>
              <w:autoSpaceDE w:val="0"/>
              <w:autoSpaceDN w:val="0"/>
              <w:adjustRightInd w:val="0"/>
              <w:jc w:val="both"/>
              <w:rPr>
                <w:rFonts w:ascii="Times New Roman" w:hAnsi="Times New Roman" w:cs="Times New Roman"/>
                <w:b/>
                <w:color w:val="000000"/>
                <w:sz w:val="32"/>
                <w:szCs w:val="32"/>
              </w:rPr>
            </w:pPr>
            <w:r>
              <w:rPr>
                <w:rFonts w:ascii="Times New Roman" w:hAnsi="Times New Roman" w:cs="Times New Roman"/>
                <w:b/>
                <w:i/>
                <w:sz w:val="28"/>
                <w:szCs w:val="28"/>
              </w:rPr>
              <w:t xml:space="preserve">Агрегированный показатель, отражающий </w:t>
            </w:r>
            <w:r w:rsidRPr="0041457A">
              <w:rPr>
                <w:rFonts w:ascii="Times New Roman" w:hAnsi="Times New Roman" w:cs="Times New Roman"/>
                <w:b/>
                <w:i/>
                <w:sz w:val="28"/>
                <w:szCs w:val="28"/>
              </w:rPr>
              <w:t xml:space="preserve"> </w:t>
            </w:r>
            <w:r>
              <w:rPr>
                <w:rFonts w:ascii="Times New Roman" w:hAnsi="Times New Roman" w:cs="Times New Roman"/>
                <w:b/>
                <w:i/>
                <w:sz w:val="28"/>
                <w:szCs w:val="28"/>
              </w:rPr>
              <w:t>социальные риски в условиях урбанизированной среды обитания населения</w:t>
            </w:r>
          </w:p>
        </w:tc>
      </w:tr>
      <w:tr w:rsidR="0025186B" w:rsidTr="008E5CB7">
        <w:tc>
          <w:tcPr>
            <w:tcW w:w="5637" w:type="dxa"/>
          </w:tcPr>
          <w:p w:rsidR="0025186B" w:rsidRDefault="0025186B" w:rsidP="003A2547">
            <w:pPr>
              <w:tabs>
                <w:tab w:val="left" w:pos="9498"/>
              </w:tabs>
              <w:autoSpaceDE w:val="0"/>
              <w:autoSpaceDN w:val="0"/>
              <w:adjustRightInd w:val="0"/>
              <w:ind w:right="-1"/>
              <w:jc w:val="both"/>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      </w:t>
            </w:r>
          </w:p>
          <w:p w:rsidR="0025186B" w:rsidRDefault="0025186B" w:rsidP="003A2547">
            <w:pPr>
              <w:tabs>
                <w:tab w:val="left" w:pos="9498"/>
              </w:tabs>
              <w:autoSpaceDE w:val="0"/>
              <w:autoSpaceDN w:val="0"/>
              <w:adjustRightInd w:val="0"/>
              <w:ind w:right="-1"/>
              <w:jc w:val="both"/>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      </w:t>
            </w:r>
            <w:r w:rsidRPr="003A2547">
              <w:rPr>
                <w:rFonts w:ascii="Times New Roman" w:hAnsi="Times New Roman" w:cs="Times New Roman"/>
                <w:b/>
                <w:color w:val="000000"/>
                <w:sz w:val="30"/>
                <w:szCs w:val="30"/>
              </w:rPr>
              <w:t>% селитебной зоны города (населенного пункта) по отношению к общей площади города (населенного пункта);</w:t>
            </w:r>
          </w:p>
          <w:p w:rsidR="0025186B" w:rsidRPr="00632CAC" w:rsidRDefault="0025186B" w:rsidP="002D043C">
            <w:pPr>
              <w:autoSpaceDE w:val="0"/>
              <w:autoSpaceDN w:val="0"/>
              <w:adjustRightInd w:val="0"/>
              <w:jc w:val="center"/>
              <w:rPr>
                <w:rFonts w:ascii="Times New Roman" w:hAnsi="Times New Roman" w:cs="Times New Roman"/>
                <w:b/>
                <w:sz w:val="30"/>
                <w:szCs w:val="30"/>
              </w:rPr>
            </w:pPr>
          </w:p>
        </w:tc>
        <w:tc>
          <w:tcPr>
            <w:tcW w:w="3934" w:type="dxa"/>
            <w:vMerge w:val="restart"/>
          </w:tcPr>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A66812">
            <w:pPr>
              <w:autoSpaceDE w:val="0"/>
              <w:autoSpaceDN w:val="0"/>
              <w:adjustRightInd w:val="0"/>
              <w:jc w:val="both"/>
              <w:rPr>
                <w:rFonts w:ascii="Times New Roman" w:hAnsi="Times New Roman" w:cs="Times New Roman"/>
                <w:b/>
                <w:color w:val="000000"/>
                <w:sz w:val="32"/>
                <w:szCs w:val="32"/>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социальные риски в условиях урбанизированной среды обитания населения</w:t>
            </w:r>
          </w:p>
        </w:tc>
      </w:tr>
      <w:tr w:rsidR="0025186B" w:rsidTr="008E5CB7">
        <w:tc>
          <w:tcPr>
            <w:tcW w:w="5637" w:type="dxa"/>
          </w:tcPr>
          <w:p w:rsidR="0025186B" w:rsidRDefault="0025186B" w:rsidP="003A2547">
            <w:pPr>
              <w:tabs>
                <w:tab w:val="left" w:pos="9498"/>
              </w:tabs>
              <w:autoSpaceDE w:val="0"/>
              <w:autoSpaceDN w:val="0"/>
              <w:adjustRightInd w:val="0"/>
              <w:ind w:right="-1"/>
              <w:jc w:val="both"/>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     </w:t>
            </w:r>
          </w:p>
          <w:p w:rsidR="0025186B" w:rsidRPr="003A2547" w:rsidRDefault="0025186B" w:rsidP="003A2547">
            <w:pPr>
              <w:tabs>
                <w:tab w:val="left" w:pos="9498"/>
              </w:tabs>
              <w:autoSpaceDE w:val="0"/>
              <w:autoSpaceDN w:val="0"/>
              <w:adjustRightInd w:val="0"/>
              <w:ind w:right="-1"/>
              <w:jc w:val="both"/>
              <w:rPr>
                <w:rFonts w:ascii="Times New Roman" w:hAnsi="Times New Roman" w:cs="Times New Roman"/>
                <w:b/>
                <w:sz w:val="30"/>
                <w:szCs w:val="30"/>
              </w:rPr>
            </w:pPr>
            <w:r>
              <w:rPr>
                <w:rFonts w:ascii="Times New Roman" w:hAnsi="Times New Roman" w:cs="Times New Roman"/>
                <w:b/>
                <w:color w:val="000000"/>
                <w:sz w:val="30"/>
                <w:szCs w:val="30"/>
              </w:rPr>
              <w:t xml:space="preserve">     </w:t>
            </w:r>
            <w:r w:rsidRPr="003A2547">
              <w:rPr>
                <w:rFonts w:ascii="Times New Roman" w:hAnsi="Times New Roman" w:cs="Times New Roman"/>
                <w:b/>
                <w:color w:val="000000"/>
                <w:sz w:val="30"/>
                <w:szCs w:val="30"/>
              </w:rPr>
              <w:t>% территории</w:t>
            </w:r>
            <w:r>
              <w:rPr>
                <w:rFonts w:ascii="Times New Roman" w:hAnsi="Times New Roman" w:cs="Times New Roman"/>
                <w:b/>
                <w:color w:val="000000"/>
                <w:sz w:val="30"/>
                <w:szCs w:val="30"/>
              </w:rPr>
              <w:t xml:space="preserve"> города</w:t>
            </w:r>
            <w:r w:rsidRPr="003A2547">
              <w:rPr>
                <w:rFonts w:ascii="Times New Roman" w:hAnsi="Times New Roman" w:cs="Times New Roman"/>
                <w:b/>
                <w:color w:val="000000"/>
                <w:sz w:val="30"/>
                <w:szCs w:val="30"/>
              </w:rPr>
              <w:t>, л</w:t>
            </w:r>
            <w:r w:rsidRPr="003A2547">
              <w:rPr>
                <w:rFonts w:ascii="Times New Roman" w:hAnsi="Times New Roman" w:cs="Times New Roman"/>
                <w:b/>
                <w:bCs/>
                <w:iCs/>
                <w:sz w:val="30"/>
                <w:szCs w:val="30"/>
              </w:rPr>
              <w:t>андшафтно обустроенной для  здоровых условий пребывания;</w:t>
            </w:r>
          </w:p>
          <w:p w:rsidR="0025186B" w:rsidRPr="00632CAC" w:rsidRDefault="0025186B" w:rsidP="002D043C">
            <w:pPr>
              <w:autoSpaceDE w:val="0"/>
              <w:autoSpaceDN w:val="0"/>
              <w:adjustRightInd w:val="0"/>
              <w:jc w:val="center"/>
              <w:rPr>
                <w:rFonts w:ascii="Times New Roman" w:hAnsi="Times New Roman" w:cs="Times New Roman"/>
                <w:b/>
                <w:sz w:val="30"/>
                <w:szCs w:val="30"/>
              </w:rPr>
            </w:pPr>
          </w:p>
        </w:tc>
        <w:tc>
          <w:tcPr>
            <w:tcW w:w="3934" w:type="dxa"/>
            <w:vMerge/>
          </w:tcPr>
          <w:p w:rsidR="0025186B" w:rsidRDefault="0025186B" w:rsidP="002D043C">
            <w:pPr>
              <w:autoSpaceDE w:val="0"/>
              <w:autoSpaceDN w:val="0"/>
              <w:adjustRightInd w:val="0"/>
              <w:jc w:val="center"/>
              <w:rPr>
                <w:rFonts w:ascii="Times New Roman" w:hAnsi="Times New Roman" w:cs="Times New Roman"/>
                <w:b/>
                <w:color w:val="000000"/>
                <w:sz w:val="32"/>
                <w:szCs w:val="32"/>
              </w:rPr>
            </w:pPr>
          </w:p>
        </w:tc>
      </w:tr>
      <w:tr w:rsidR="0025186B" w:rsidTr="008E5CB7">
        <w:tc>
          <w:tcPr>
            <w:tcW w:w="5637" w:type="dxa"/>
          </w:tcPr>
          <w:p w:rsidR="0025186B" w:rsidRDefault="0025186B" w:rsidP="003A2547">
            <w:pPr>
              <w:pStyle w:val="a3"/>
              <w:tabs>
                <w:tab w:val="left" w:pos="9498"/>
              </w:tabs>
              <w:autoSpaceDE w:val="0"/>
              <w:autoSpaceDN w:val="0"/>
              <w:adjustRightInd w:val="0"/>
              <w:ind w:left="709" w:right="-1"/>
              <w:jc w:val="both"/>
              <w:rPr>
                <w:rFonts w:ascii="Times New Roman" w:hAnsi="Times New Roman" w:cs="Times New Roman"/>
                <w:b/>
                <w:bCs/>
                <w:iCs/>
                <w:sz w:val="30"/>
                <w:szCs w:val="30"/>
              </w:rPr>
            </w:pPr>
          </w:p>
          <w:p w:rsidR="0025186B" w:rsidRDefault="0025186B" w:rsidP="003A2547">
            <w:pPr>
              <w:tabs>
                <w:tab w:val="left" w:pos="9498"/>
              </w:tabs>
              <w:autoSpaceDE w:val="0"/>
              <w:autoSpaceDN w:val="0"/>
              <w:adjustRightInd w:val="0"/>
              <w:ind w:right="-1"/>
              <w:jc w:val="both"/>
              <w:rPr>
                <w:rFonts w:ascii="Times New Roman" w:hAnsi="Times New Roman" w:cs="Times New Roman"/>
                <w:b/>
                <w:bCs/>
                <w:iCs/>
                <w:sz w:val="30"/>
                <w:szCs w:val="30"/>
              </w:rPr>
            </w:pPr>
            <w:r>
              <w:rPr>
                <w:rFonts w:ascii="Times New Roman" w:hAnsi="Times New Roman" w:cs="Times New Roman"/>
                <w:b/>
                <w:bCs/>
                <w:iCs/>
                <w:sz w:val="30"/>
                <w:szCs w:val="30"/>
              </w:rPr>
              <w:t xml:space="preserve">     </w:t>
            </w:r>
            <w:r w:rsidRPr="003A2547">
              <w:rPr>
                <w:rFonts w:ascii="Times New Roman" w:hAnsi="Times New Roman" w:cs="Times New Roman"/>
                <w:b/>
                <w:bCs/>
                <w:iCs/>
                <w:sz w:val="30"/>
                <w:szCs w:val="30"/>
              </w:rPr>
              <w:t>Количество</w:t>
            </w:r>
            <w:r>
              <w:rPr>
                <w:rFonts w:ascii="Times New Roman" w:hAnsi="Times New Roman" w:cs="Times New Roman"/>
                <w:b/>
                <w:bCs/>
                <w:iCs/>
                <w:sz w:val="30"/>
                <w:szCs w:val="30"/>
              </w:rPr>
              <w:t xml:space="preserve"> </w:t>
            </w:r>
            <w:r w:rsidRPr="003A2547">
              <w:rPr>
                <w:rFonts w:ascii="Times New Roman" w:hAnsi="Times New Roman" w:cs="Times New Roman"/>
                <w:bCs/>
                <w:i/>
                <w:iCs/>
                <w:sz w:val="30"/>
                <w:szCs w:val="30"/>
              </w:rPr>
              <w:t>(нарастающим итогом)</w:t>
            </w:r>
            <w:r>
              <w:rPr>
                <w:rFonts w:ascii="Times New Roman" w:hAnsi="Times New Roman" w:cs="Times New Roman"/>
                <w:b/>
                <w:bCs/>
                <w:iCs/>
                <w:sz w:val="30"/>
                <w:szCs w:val="30"/>
              </w:rPr>
              <w:t xml:space="preserve"> </w:t>
            </w:r>
            <w:r w:rsidRPr="003A2547">
              <w:rPr>
                <w:rFonts w:ascii="Times New Roman" w:hAnsi="Times New Roman" w:cs="Times New Roman"/>
                <w:b/>
                <w:bCs/>
                <w:iCs/>
                <w:sz w:val="30"/>
                <w:szCs w:val="30"/>
              </w:rPr>
              <w:t>дворовых площадок, имеющих обустройство для подвижных игр,  в т.ч.:</w:t>
            </w:r>
          </w:p>
          <w:p w:rsidR="0025186B" w:rsidRDefault="0025186B" w:rsidP="003A2547">
            <w:pPr>
              <w:pStyle w:val="afc"/>
              <w:jc w:val="both"/>
              <w:rPr>
                <w:b/>
                <w:bCs/>
                <w:i/>
                <w:iCs/>
                <w:sz w:val="30"/>
                <w:szCs w:val="30"/>
              </w:rPr>
            </w:pPr>
            <w:r>
              <w:rPr>
                <w:b/>
                <w:bCs/>
                <w:i/>
                <w:iCs/>
                <w:sz w:val="30"/>
                <w:szCs w:val="30"/>
              </w:rPr>
              <w:t xml:space="preserve">    </w:t>
            </w:r>
            <w:r w:rsidRPr="003A2547">
              <w:rPr>
                <w:b/>
                <w:bCs/>
                <w:i/>
                <w:iCs/>
                <w:sz w:val="30"/>
                <w:szCs w:val="30"/>
              </w:rPr>
              <w:t>- с включением спортивно-оздоровительных модулей и тренажеров;</w:t>
            </w:r>
          </w:p>
          <w:p w:rsidR="0025186B" w:rsidRPr="003A2547" w:rsidRDefault="0025186B" w:rsidP="003A2547">
            <w:pPr>
              <w:pStyle w:val="afc"/>
              <w:jc w:val="both"/>
              <w:rPr>
                <w:b/>
                <w:bCs/>
                <w:i/>
                <w:iCs/>
                <w:sz w:val="30"/>
                <w:szCs w:val="30"/>
              </w:rPr>
            </w:pPr>
            <w:r>
              <w:rPr>
                <w:b/>
                <w:bCs/>
                <w:i/>
                <w:iCs/>
                <w:sz w:val="30"/>
                <w:szCs w:val="30"/>
              </w:rPr>
              <w:t xml:space="preserve">   </w:t>
            </w:r>
            <w:r w:rsidRPr="003A2547">
              <w:rPr>
                <w:b/>
                <w:bCs/>
                <w:i/>
                <w:iCs/>
                <w:sz w:val="30"/>
                <w:szCs w:val="30"/>
              </w:rPr>
              <w:t>- из материалов,  устойчивых к переменам погоды;</w:t>
            </w:r>
          </w:p>
          <w:p w:rsidR="0025186B" w:rsidRDefault="0025186B" w:rsidP="003A2547">
            <w:pPr>
              <w:pStyle w:val="afc"/>
              <w:jc w:val="both"/>
              <w:rPr>
                <w:b/>
                <w:bCs/>
                <w:i/>
                <w:iCs/>
                <w:sz w:val="30"/>
                <w:szCs w:val="30"/>
              </w:rPr>
            </w:pPr>
            <w:r>
              <w:rPr>
                <w:b/>
                <w:bCs/>
                <w:i/>
                <w:iCs/>
                <w:sz w:val="30"/>
                <w:szCs w:val="30"/>
              </w:rPr>
              <w:t xml:space="preserve"> </w:t>
            </w:r>
            <w:r w:rsidRPr="003A2547">
              <w:rPr>
                <w:b/>
                <w:bCs/>
                <w:i/>
                <w:iCs/>
                <w:sz w:val="30"/>
                <w:szCs w:val="30"/>
              </w:rPr>
              <w:t xml:space="preserve"> </w:t>
            </w:r>
            <w:r>
              <w:rPr>
                <w:b/>
                <w:bCs/>
                <w:i/>
                <w:iCs/>
                <w:sz w:val="30"/>
                <w:szCs w:val="30"/>
              </w:rPr>
              <w:t xml:space="preserve"> </w:t>
            </w:r>
            <w:r w:rsidRPr="003A2547">
              <w:rPr>
                <w:b/>
                <w:bCs/>
                <w:i/>
                <w:iCs/>
                <w:sz w:val="30"/>
                <w:szCs w:val="30"/>
              </w:rPr>
              <w:t xml:space="preserve">- </w:t>
            </w:r>
            <w:r>
              <w:rPr>
                <w:b/>
                <w:bCs/>
                <w:i/>
                <w:iCs/>
                <w:sz w:val="30"/>
                <w:szCs w:val="30"/>
              </w:rPr>
              <w:t xml:space="preserve">не </w:t>
            </w:r>
            <w:proofErr w:type="spellStart"/>
            <w:r>
              <w:rPr>
                <w:b/>
                <w:bCs/>
                <w:i/>
                <w:iCs/>
                <w:sz w:val="30"/>
                <w:szCs w:val="30"/>
              </w:rPr>
              <w:t>травм</w:t>
            </w:r>
            <w:r w:rsidR="00C22E49">
              <w:rPr>
                <w:b/>
                <w:bCs/>
                <w:i/>
                <w:iCs/>
                <w:sz w:val="30"/>
                <w:szCs w:val="30"/>
              </w:rPr>
              <w:t>оопасных</w:t>
            </w:r>
            <w:proofErr w:type="spellEnd"/>
            <w:r w:rsidR="00C22E49">
              <w:rPr>
                <w:b/>
                <w:bCs/>
                <w:i/>
                <w:iCs/>
                <w:sz w:val="30"/>
                <w:szCs w:val="30"/>
              </w:rPr>
              <w:t xml:space="preserve"> к</w:t>
            </w:r>
            <w:r w:rsidRPr="003A2547">
              <w:rPr>
                <w:b/>
                <w:bCs/>
                <w:i/>
                <w:iCs/>
                <w:sz w:val="30"/>
                <w:szCs w:val="30"/>
              </w:rPr>
              <w:t>онструкций и систем крепления;</w:t>
            </w:r>
          </w:p>
          <w:p w:rsidR="0025186B" w:rsidRPr="00632CAC" w:rsidRDefault="0025186B" w:rsidP="00565266">
            <w:pPr>
              <w:pStyle w:val="afc"/>
              <w:jc w:val="both"/>
              <w:rPr>
                <w:b/>
                <w:sz w:val="30"/>
                <w:szCs w:val="30"/>
              </w:rPr>
            </w:pPr>
            <w:r>
              <w:rPr>
                <w:b/>
                <w:bCs/>
                <w:i/>
                <w:iCs/>
                <w:sz w:val="30"/>
                <w:szCs w:val="30"/>
              </w:rPr>
              <w:t xml:space="preserve">  </w:t>
            </w:r>
          </w:p>
        </w:tc>
        <w:tc>
          <w:tcPr>
            <w:tcW w:w="3934" w:type="dxa"/>
            <w:vMerge/>
          </w:tcPr>
          <w:p w:rsidR="0025186B" w:rsidRDefault="0025186B" w:rsidP="002D043C">
            <w:pPr>
              <w:autoSpaceDE w:val="0"/>
              <w:autoSpaceDN w:val="0"/>
              <w:adjustRightInd w:val="0"/>
              <w:jc w:val="center"/>
              <w:rPr>
                <w:rFonts w:ascii="Times New Roman" w:hAnsi="Times New Roman" w:cs="Times New Roman"/>
                <w:b/>
                <w:color w:val="000000"/>
                <w:sz w:val="32"/>
                <w:szCs w:val="32"/>
              </w:rPr>
            </w:pPr>
          </w:p>
        </w:tc>
      </w:tr>
      <w:tr w:rsidR="0025186B" w:rsidTr="008E5CB7">
        <w:tc>
          <w:tcPr>
            <w:tcW w:w="5637" w:type="dxa"/>
          </w:tcPr>
          <w:p w:rsidR="0025186B" w:rsidRDefault="0025186B" w:rsidP="003A2547">
            <w:pPr>
              <w:tabs>
                <w:tab w:val="left" w:pos="9498"/>
              </w:tabs>
              <w:autoSpaceDE w:val="0"/>
              <w:autoSpaceDN w:val="0"/>
              <w:adjustRightInd w:val="0"/>
              <w:ind w:right="-1"/>
              <w:jc w:val="both"/>
              <w:rPr>
                <w:rFonts w:ascii="Times New Roman" w:hAnsi="Times New Roman" w:cs="Times New Roman"/>
                <w:b/>
                <w:sz w:val="30"/>
                <w:szCs w:val="30"/>
              </w:rPr>
            </w:pPr>
          </w:p>
          <w:p w:rsidR="0025186B" w:rsidRPr="003A2547" w:rsidRDefault="0025186B" w:rsidP="003A2547">
            <w:pPr>
              <w:tabs>
                <w:tab w:val="left" w:pos="9498"/>
              </w:tabs>
              <w:autoSpaceDE w:val="0"/>
              <w:autoSpaceDN w:val="0"/>
              <w:adjustRightInd w:val="0"/>
              <w:ind w:right="-1"/>
              <w:jc w:val="both"/>
              <w:rPr>
                <w:rFonts w:ascii="Times New Roman" w:hAnsi="Times New Roman" w:cs="Times New Roman"/>
                <w:b/>
                <w:bCs/>
                <w:iCs/>
                <w:sz w:val="30"/>
                <w:szCs w:val="30"/>
              </w:rPr>
            </w:pPr>
            <w:r>
              <w:rPr>
                <w:rFonts w:ascii="Times New Roman" w:hAnsi="Times New Roman" w:cs="Times New Roman"/>
                <w:b/>
                <w:sz w:val="30"/>
                <w:szCs w:val="30"/>
              </w:rPr>
              <w:t xml:space="preserve">    </w:t>
            </w:r>
            <w:r w:rsidRPr="003A2547">
              <w:rPr>
                <w:rFonts w:ascii="Times New Roman" w:hAnsi="Times New Roman" w:cs="Times New Roman"/>
                <w:b/>
                <w:sz w:val="30"/>
                <w:szCs w:val="30"/>
              </w:rPr>
              <w:t xml:space="preserve">(%) уровень загрузки </w:t>
            </w:r>
            <w:r w:rsidRPr="003A2547">
              <w:rPr>
                <w:rFonts w:ascii="Times New Roman" w:hAnsi="Times New Roman" w:cs="Times New Roman"/>
                <w:b/>
                <w:bCs/>
                <w:iCs/>
                <w:sz w:val="30"/>
                <w:szCs w:val="30"/>
              </w:rPr>
              <w:t>спортивных сооружений и баз населенного пун</w:t>
            </w:r>
            <w:r>
              <w:rPr>
                <w:rFonts w:ascii="Times New Roman" w:hAnsi="Times New Roman" w:cs="Times New Roman"/>
                <w:b/>
                <w:bCs/>
                <w:iCs/>
                <w:sz w:val="30"/>
                <w:szCs w:val="30"/>
              </w:rPr>
              <w:t>к</w:t>
            </w:r>
            <w:r w:rsidRPr="003A2547">
              <w:rPr>
                <w:rFonts w:ascii="Times New Roman" w:hAnsi="Times New Roman" w:cs="Times New Roman"/>
                <w:b/>
                <w:bCs/>
                <w:iCs/>
                <w:sz w:val="30"/>
                <w:szCs w:val="30"/>
              </w:rPr>
              <w:t>та</w:t>
            </w:r>
            <w:r>
              <w:rPr>
                <w:rFonts w:ascii="Times New Roman" w:hAnsi="Times New Roman" w:cs="Times New Roman"/>
                <w:b/>
                <w:bCs/>
                <w:iCs/>
                <w:sz w:val="30"/>
                <w:szCs w:val="30"/>
              </w:rPr>
              <w:t>.</w:t>
            </w:r>
          </w:p>
          <w:p w:rsidR="0025186B" w:rsidRPr="00632CAC" w:rsidRDefault="0025186B" w:rsidP="002D043C">
            <w:pPr>
              <w:autoSpaceDE w:val="0"/>
              <w:autoSpaceDN w:val="0"/>
              <w:adjustRightInd w:val="0"/>
              <w:jc w:val="center"/>
              <w:rPr>
                <w:rFonts w:ascii="Times New Roman" w:hAnsi="Times New Roman" w:cs="Times New Roman"/>
                <w:b/>
                <w:sz w:val="30"/>
                <w:szCs w:val="30"/>
              </w:rPr>
            </w:pPr>
          </w:p>
        </w:tc>
        <w:tc>
          <w:tcPr>
            <w:tcW w:w="3934" w:type="dxa"/>
            <w:vMerge w:val="restart"/>
          </w:tcPr>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25186B" w:rsidRDefault="0025186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4A225B" w:rsidRDefault="004A225B" w:rsidP="002D043C">
            <w:pPr>
              <w:autoSpaceDE w:val="0"/>
              <w:autoSpaceDN w:val="0"/>
              <w:adjustRightInd w:val="0"/>
              <w:jc w:val="center"/>
              <w:rPr>
                <w:rFonts w:ascii="Times New Roman" w:hAnsi="Times New Roman" w:cs="Times New Roman"/>
                <w:b/>
                <w:i/>
                <w:sz w:val="28"/>
                <w:szCs w:val="28"/>
              </w:rPr>
            </w:pPr>
          </w:p>
          <w:p w:rsidR="0025186B" w:rsidRDefault="0025186B" w:rsidP="00A66812">
            <w:pPr>
              <w:autoSpaceDE w:val="0"/>
              <w:autoSpaceDN w:val="0"/>
              <w:adjustRightInd w:val="0"/>
              <w:jc w:val="both"/>
              <w:rPr>
                <w:rFonts w:ascii="Times New Roman" w:hAnsi="Times New Roman" w:cs="Times New Roman"/>
                <w:b/>
                <w:color w:val="000000"/>
                <w:sz w:val="32"/>
                <w:szCs w:val="32"/>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 xml:space="preserve">социальные риски в условиях урбанизированной среды </w:t>
            </w:r>
            <w:r>
              <w:rPr>
                <w:rFonts w:ascii="Times New Roman" w:hAnsi="Times New Roman" w:cs="Times New Roman"/>
                <w:b/>
                <w:i/>
                <w:sz w:val="28"/>
                <w:szCs w:val="28"/>
              </w:rPr>
              <w:lastRenderedPageBreak/>
              <w:t>обитания населения</w:t>
            </w:r>
          </w:p>
        </w:tc>
      </w:tr>
      <w:tr w:rsidR="0025186B" w:rsidTr="008E5CB7">
        <w:tc>
          <w:tcPr>
            <w:tcW w:w="5637" w:type="dxa"/>
          </w:tcPr>
          <w:p w:rsidR="0025186B" w:rsidRDefault="0025186B" w:rsidP="003A2547">
            <w:pPr>
              <w:pStyle w:val="afc"/>
              <w:tabs>
                <w:tab w:val="left" w:pos="9498"/>
              </w:tabs>
              <w:autoSpaceDE w:val="0"/>
              <w:autoSpaceDN w:val="0"/>
              <w:adjustRightInd w:val="0"/>
              <w:ind w:right="-1"/>
              <w:jc w:val="both"/>
              <w:rPr>
                <w:b/>
                <w:bCs/>
                <w:iCs/>
                <w:sz w:val="30"/>
                <w:szCs w:val="30"/>
              </w:rPr>
            </w:pPr>
          </w:p>
          <w:p w:rsidR="0025186B" w:rsidRDefault="0025186B" w:rsidP="004A225B">
            <w:pPr>
              <w:pStyle w:val="afc"/>
              <w:tabs>
                <w:tab w:val="left" w:pos="9498"/>
              </w:tabs>
              <w:autoSpaceDE w:val="0"/>
              <w:autoSpaceDN w:val="0"/>
              <w:adjustRightInd w:val="0"/>
              <w:ind w:right="-1"/>
              <w:jc w:val="both"/>
              <w:rPr>
                <w:b/>
                <w:sz w:val="30"/>
                <w:szCs w:val="30"/>
              </w:rPr>
            </w:pPr>
            <w:r>
              <w:rPr>
                <w:b/>
                <w:bCs/>
                <w:iCs/>
                <w:sz w:val="30"/>
                <w:szCs w:val="30"/>
              </w:rPr>
              <w:t xml:space="preserve">      </w:t>
            </w:r>
            <w:r w:rsidRPr="006B0AE6">
              <w:rPr>
                <w:b/>
                <w:bCs/>
                <w:iCs/>
                <w:sz w:val="30"/>
                <w:szCs w:val="30"/>
              </w:rPr>
              <w:t>(%) доля бюджетных и спонсорских средств</w:t>
            </w:r>
            <w:r w:rsidRPr="006B0AE6">
              <w:rPr>
                <w:b/>
                <w:sz w:val="30"/>
                <w:szCs w:val="30"/>
              </w:rPr>
              <w:t>, выделяемых на спор</w:t>
            </w:r>
            <w:r>
              <w:rPr>
                <w:b/>
                <w:sz w:val="30"/>
                <w:szCs w:val="30"/>
              </w:rPr>
              <w:t>тивную жизнь населенного пункта</w:t>
            </w:r>
          </w:p>
          <w:p w:rsidR="004A225B" w:rsidRDefault="004A225B" w:rsidP="004A225B">
            <w:pPr>
              <w:pStyle w:val="afc"/>
              <w:tabs>
                <w:tab w:val="left" w:pos="9498"/>
              </w:tabs>
              <w:autoSpaceDE w:val="0"/>
              <w:autoSpaceDN w:val="0"/>
              <w:adjustRightInd w:val="0"/>
              <w:ind w:right="-1"/>
              <w:jc w:val="both"/>
              <w:rPr>
                <w:b/>
                <w:sz w:val="30"/>
                <w:szCs w:val="30"/>
              </w:rPr>
            </w:pPr>
          </w:p>
          <w:p w:rsidR="004A225B" w:rsidRPr="00632CAC" w:rsidRDefault="004A225B" w:rsidP="004A225B">
            <w:pPr>
              <w:pStyle w:val="afc"/>
              <w:tabs>
                <w:tab w:val="left" w:pos="9498"/>
              </w:tabs>
              <w:autoSpaceDE w:val="0"/>
              <w:autoSpaceDN w:val="0"/>
              <w:adjustRightInd w:val="0"/>
              <w:ind w:right="-1"/>
              <w:jc w:val="both"/>
              <w:rPr>
                <w:b/>
                <w:sz w:val="30"/>
                <w:szCs w:val="30"/>
              </w:rPr>
            </w:pPr>
          </w:p>
        </w:tc>
        <w:tc>
          <w:tcPr>
            <w:tcW w:w="3934" w:type="dxa"/>
            <w:vMerge/>
          </w:tcPr>
          <w:p w:rsidR="0025186B" w:rsidRDefault="0025186B" w:rsidP="002D043C">
            <w:pPr>
              <w:autoSpaceDE w:val="0"/>
              <w:autoSpaceDN w:val="0"/>
              <w:adjustRightInd w:val="0"/>
              <w:jc w:val="center"/>
              <w:rPr>
                <w:rFonts w:ascii="Times New Roman" w:hAnsi="Times New Roman" w:cs="Times New Roman"/>
                <w:b/>
                <w:color w:val="000000"/>
                <w:sz w:val="32"/>
                <w:szCs w:val="32"/>
              </w:rPr>
            </w:pPr>
          </w:p>
        </w:tc>
      </w:tr>
      <w:tr w:rsidR="0025186B" w:rsidTr="008E5CB7">
        <w:tc>
          <w:tcPr>
            <w:tcW w:w="5637" w:type="dxa"/>
          </w:tcPr>
          <w:p w:rsidR="00A66812" w:rsidRPr="002D0714" w:rsidRDefault="00A66812" w:rsidP="003A2547">
            <w:pPr>
              <w:tabs>
                <w:tab w:val="left" w:pos="9498"/>
              </w:tabs>
              <w:autoSpaceDE w:val="0"/>
              <w:autoSpaceDN w:val="0"/>
              <w:adjustRightInd w:val="0"/>
              <w:ind w:right="-1" w:firstLine="360"/>
              <w:jc w:val="both"/>
              <w:rPr>
                <w:rFonts w:ascii="Times New Roman" w:hAnsi="Times New Roman" w:cs="Times New Roman"/>
                <w:b/>
                <w:sz w:val="30"/>
                <w:szCs w:val="30"/>
              </w:rPr>
            </w:pPr>
          </w:p>
          <w:p w:rsidR="006973CE" w:rsidRPr="003A2547" w:rsidRDefault="0025186B" w:rsidP="003A2547">
            <w:pPr>
              <w:tabs>
                <w:tab w:val="left" w:pos="9498"/>
              </w:tabs>
              <w:autoSpaceDE w:val="0"/>
              <w:autoSpaceDN w:val="0"/>
              <w:adjustRightInd w:val="0"/>
              <w:ind w:right="-1" w:firstLine="360"/>
              <w:jc w:val="both"/>
              <w:rPr>
                <w:rFonts w:ascii="Times New Roman" w:hAnsi="Times New Roman" w:cs="Times New Roman"/>
                <w:b/>
                <w:i/>
                <w:sz w:val="30"/>
                <w:szCs w:val="30"/>
              </w:rPr>
            </w:pPr>
            <w:r w:rsidRPr="003A2547">
              <w:rPr>
                <w:rFonts w:ascii="Times New Roman" w:hAnsi="Times New Roman" w:cs="Times New Roman"/>
                <w:b/>
                <w:sz w:val="30"/>
                <w:szCs w:val="30"/>
              </w:rPr>
              <w:t>Количество</w:t>
            </w:r>
            <w:r>
              <w:rPr>
                <w:rFonts w:ascii="Times New Roman" w:hAnsi="Times New Roman" w:cs="Times New Roman"/>
                <w:b/>
                <w:sz w:val="30"/>
                <w:szCs w:val="30"/>
              </w:rPr>
              <w:t xml:space="preserve"> </w:t>
            </w:r>
            <w:r w:rsidRPr="003A2547">
              <w:rPr>
                <w:rFonts w:ascii="Times New Roman" w:hAnsi="Times New Roman" w:cs="Times New Roman"/>
                <w:i/>
                <w:sz w:val="30"/>
                <w:szCs w:val="30"/>
              </w:rPr>
              <w:t>(нарастающим итогом</w:t>
            </w:r>
            <w:r>
              <w:rPr>
                <w:rFonts w:ascii="Times New Roman" w:hAnsi="Times New Roman" w:cs="Times New Roman"/>
                <w:i/>
                <w:sz w:val="30"/>
                <w:szCs w:val="30"/>
              </w:rPr>
              <w:t>)</w:t>
            </w:r>
            <w:r w:rsidRPr="003A2547">
              <w:rPr>
                <w:rFonts w:ascii="Times New Roman" w:hAnsi="Times New Roman" w:cs="Times New Roman"/>
                <w:b/>
                <w:sz w:val="30"/>
                <w:szCs w:val="30"/>
              </w:rPr>
              <w:t xml:space="preserve"> </w:t>
            </w:r>
            <w:r w:rsidRPr="003A2547">
              <w:rPr>
                <w:rFonts w:ascii="Times New Roman" w:hAnsi="Times New Roman" w:cs="Times New Roman"/>
                <w:b/>
                <w:sz w:val="30"/>
                <w:szCs w:val="30"/>
              </w:rPr>
              <w:lastRenderedPageBreak/>
              <w:t>объектов, где организован доступ для инвалид</w:t>
            </w:r>
            <w:r>
              <w:rPr>
                <w:rFonts w:ascii="Times New Roman" w:hAnsi="Times New Roman" w:cs="Times New Roman"/>
                <w:b/>
                <w:sz w:val="30"/>
                <w:szCs w:val="30"/>
              </w:rPr>
              <w:t>ов</w:t>
            </w:r>
          </w:p>
          <w:p w:rsidR="0025186B" w:rsidRPr="00632CAC" w:rsidRDefault="0025186B" w:rsidP="002D043C">
            <w:pPr>
              <w:autoSpaceDE w:val="0"/>
              <w:autoSpaceDN w:val="0"/>
              <w:adjustRightInd w:val="0"/>
              <w:jc w:val="center"/>
              <w:rPr>
                <w:rFonts w:ascii="Times New Roman" w:hAnsi="Times New Roman" w:cs="Times New Roman"/>
                <w:b/>
                <w:sz w:val="30"/>
                <w:szCs w:val="30"/>
              </w:rPr>
            </w:pPr>
          </w:p>
        </w:tc>
        <w:tc>
          <w:tcPr>
            <w:tcW w:w="3934" w:type="dxa"/>
            <w:vMerge/>
          </w:tcPr>
          <w:p w:rsidR="0025186B" w:rsidRDefault="0025186B" w:rsidP="002D043C">
            <w:pPr>
              <w:autoSpaceDE w:val="0"/>
              <w:autoSpaceDN w:val="0"/>
              <w:adjustRightInd w:val="0"/>
              <w:jc w:val="center"/>
              <w:rPr>
                <w:rFonts w:ascii="Times New Roman" w:hAnsi="Times New Roman" w:cs="Times New Roman"/>
                <w:b/>
                <w:color w:val="000000"/>
                <w:sz w:val="32"/>
                <w:szCs w:val="32"/>
              </w:rPr>
            </w:pPr>
          </w:p>
        </w:tc>
      </w:tr>
      <w:tr w:rsidR="0025186B" w:rsidTr="008E5CB7">
        <w:tc>
          <w:tcPr>
            <w:tcW w:w="5637" w:type="dxa"/>
          </w:tcPr>
          <w:p w:rsidR="0025186B" w:rsidRDefault="0025186B" w:rsidP="003A2547">
            <w:pPr>
              <w:tabs>
                <w:tab w:val="left" w:pos="9498"/>
              </w:tabs>
              <w:autoSpaceDE w:val="0"/>
              <w:autoSpaceDN w:val="0"/>
              <w:adjustRightInd w:val="0"/>
              <w:ind w:right="-1"/>
              <w:jc w:val="both"/>
              <w:rPr>
                <w:rFonts w:ascii="Times New Roman" w:hAnsi="Times New Roman" w:cs="Times New Roman"/>
                <w:b/>
                <w:sz w:val="30"/>
                <w:szCs w:val="30"/>
              </w:rPr>
            </w:pPr>
          </w:p>
          <w:p w:rsidR="0025186B" w:rsidRPr="003A2547" w:rsidRDefault="0025186B" w:rsidP="003A2547">
            <w:pPr>
              <w:tabs>
                <w:tab w:val="left" w:pos="9498"/>
              </w:tabs>
              <w:autoSpaceDE w:val="0"/>
              <w:autoSpaceDN w:val="0"/>
              <w:adjustRightInd w:val="0"/>
              <w:ind w:right="-1"/>
              <w:jc w:val="both"/>
              <w:rPr>
                <w:rFonts w:ascii="Times New Roman" w:hAnsi="Times New Roman" w:cs="Times New Roman"/>
                <w:b/>
                <w:i/>
                <w:sz w:val="30"/>
                <w:szCs w:val="30"/>
              </w:rPr>
            </w:pPr>
            <w:r>
              <w:rPr>
                <w:rFonts w:ascii="Times New Roman" w:hAnsi="Times New Roman" w:cs="Times New Roman"/>
                <w:b/>
                <w:sz w:val="30"/>
                <w:szCs w:val="30"/>
              </w:rPr>
              <w:t xml:space="preserve">    </w:t>
            </w:r>
            <w:proofErr w:type="gramStart"/>
            <w:r w:rsidRPr="003A2547">
              <w:rPr>
                <w:rFonts w:ascii="Times New Roman" w:hAnsi="Times New Roman" w:cs="Times New Roman"/>
                <w:b/>
                <w:sz w:val="30"/>
                <w:szCs w:val="30"/>
              </w:rPr>
              <w:t xml:space="preserve">Количество </w:t>
            </w:r>
            <w:r w:rsidRPr="003A2547">
              <w:rPr>
                <w:rFonts w:ascii="Times New Roman" w:hAnsi="Times New Roman" w:cs="Times New Roman"/>
                <w:i/>
                <w:sz w:val="30"/>
                <w:szCs w:val="30"/>
              </w:rPr>
              <w:t>(нарастающим итогом)</w:t>
            </w:r>
            <w:r>
              <w:rPr>
                <w:rFonts w:ascii="Times New Roman" w:hAnsi="Times New Roman" w:cs="Times New Roman"/>
                <w:b/>
                <w:i/>
                <w:sz w:val="30"/>
                <w:szCs w:val="30"/>
              </w:rPr>
              <w:t xml:space="preserve"> </w:t>
            </w:r>
            <w:r w:rsidRPr="003A2547">
              <w:rPr>
                <w:rFonts w:ascii="Times New Roman" w:hAnsi="Times New Roman" w:cs="Times New Roman"/>
                <w:b/>
                <w:sz w:val="30"/>
                <w:szCs w:val="30"/>
              </w:rPr>
              <w:t xml:space="preserve">жилых домов, где обеспечена непрерывная без барьерная среда для инвалидов  от квартиры, подъезда и магазина </w:t>
            </w:r>
            <w:proofErr w:type="gramEnd"/>
          </w:p>
          <w:p w:rsidR="0025186B" w:rsidRPr="00256C96" w:rsidRDefault="0025186B" w:rsidP="003A2547">
            <w:pPr>
              <w:pStyle w:val="a3"/>
              <w:tabs>
                <w:tab w:val="left" w:pos="9498"/>
              </w:tabs>
              <w:autoSpaceDE w:val="0"/>
              <w:autoSpaceDN w:val="0"/>
              <w:adjustRightInd w:val="0"/>
              <w:ind w:right="-1"/>
              <w:jc w:val="both"/>
              <w:rPr>
                <w:rFonts w:ascii="Times New Roman" w:hAnsi="Times New Roman" w:cs="Times New Roman"/>
                <w:b/>
                <w:sz w:val="30"/>
                <w:szCs w:val="30"/>
              </w:rPr>
            </w:pPr>
          </w:p>
        </w:tc>
        <w:tc>
          <w:tcPr>
            <w:tcW w:w="3934" w:type="dxa"/>
            <w:vMerge/>
          </w:tcPr>
          <w:p w:rsidR="0025186B" w:rsidRDefault="0025186B" w:rsidP="002D043C">
            <w:pPr>
              <w:autoSpaceDE w:val="0"/>
              <w:autoSpaceDN w:val="0"/>
              <w:adjustRightInd w:val="0"/>
              <w:jc w:val="center"/>
              <w:rPr>
                <w:rFonts w:ascii="Times New Roman" w:hAnsi="Times New Roman" w:cs="Times New Roman"/>
                <w:b/>
                <w:color w:val="000000"/>
                <w:sz w:val="32"/>
                <w:szCs w:val="32"/>
              </w:rPr>
            </w:pPr>
          </w:p>
        </w:tc>
      </w:tr>
    </w:tbl>
    <w:p w:rsidR="006B0AE6" w:rsidRDefault="006B0AE6" w:rsidP="002D043C">
      <w:pPr>
        <w:autoSpaceDE w:val="0"/>
        <w:autoSpaceDN w:val="0"/>
        <w:adjustRightInd w:val="0"/>
        <w:spacing w:after="0" w:line="240" w:lineRule="auto"/>
        <w:jc w:val="center"/>
        <w:rPr>
          <w:rFonts w:ascii="Times New Roman" w:hAnsi="Times New Roman" w:cs="Times New Roman"/>
          <w:b/>
          <w:color w:val="000000"/>
          <w:sz w:val="32"/>
          <w:szCs w:val="32"/>
        </w:rPr>
      </w:pPr>
    </w:p>
    <w:p w:rsidR="00C02475" w:rsidRPr="001D0810" w:rsidRDefault="00C02475" w:rsidP="0041457A">
      <w:pPr>
        <w:autoSpaceDE w:val="0"/>
        <w:autoSpaceDN w:val="0"/>
        <w:adjustRightInd w:val="0"/>
        <w:spacing w:after="0" w:line="240" w:lineRule="auto"/>
        <w:jc w:val="both"/>
        <w:rPr>
          <w:rFonts w:ascii="Times New Roman" w:hAnsi="Times New Roman" w:cs="Times New Roman"/>
          <w:b/>
          <w:sz w:val="32"/>
          <w:szCs w:val="32"/>
        </w:rPr>
      </w:pPr>
      <w:r w:rsidRPr="008206F0">
        <w:rPr>
          <w:rFonts w:ascii="Times New Roman" w:hAnsi="Times New Roman" w:cs="Times New Roman"/>
          <w:color w:val="000000"/>
          <w:sz w:val="32"/>
          <w:szCs w:val="32"/>
        </w:rPr>
        <w:t xml:space="preserve"> </w:t>
      </w:r>
      <w:r w:rsidR="0041457A">
        <w:rPr>
          <w:rFonts w:ascii="Times New Roman" w:hAnsi="Times New Roman" w:cs="Times New Roman"/>
          <w:color w:val="000000"/>
          <w:sz w:val="32"/>
          <w:szCs w:val="32"/>
        </w:rPr>
        <w:t xml:space="preserve">       </w:t>
      </w:r>
      <w:r w:rsidR="00776F99" w:rsidRPr="00E926C5">
        <w:rPr>
          <w:rFonts w:ascii="Times New Roman" w:hAnsi="Times New Roman" w:cs="Times New Roman"/>
          <w:b/>
          <w:sz w:val="32"/>
          <w:szCs w:val="32"/>
        </w:rPr>
        <w:t xml:space="preserve">ЦУР </w:t>
      </w:r>
      <w:r w:rsidR="00776F99" w:rsidRPr="001D0810">
        <w:rPr>
          <w:rFonts w:ascii="Times New Roman" w:hAnsi="Times New Roman" w:cs="Times New Roman"/>
          <w:b/>
          <w:color w:val="000000"/>
          <w:sz w:val="30"/>
          <w:szCs w:val="30"/>
        </w:rPr>
        <w:t>11.7.1.</w:t>
      </w:r>
      <w:r w:rsidR="00776F99">
        <w:rPr>
          <w:rFonts w:ascii="Times New Roman" w:hAnsi="Times New Roman" w:cs="Times New Roman"/>
          <w:b/>
          <w:color w:val="000000"/>
          <w:sz w:val="30"/>
          <w:szCs w:val="30"/>
        </w:rPr>
        <w:t xml:space="preserve"> - </w:t>
      </w:r>
      <w:r w:rsidRPr="00E926C5">
        <w:rPr>
          <w:rFonts w:ascii="Times New Roman" w:hAnsi="Times New Roman" w:cs="Times New Roman"/>
          <w:b/>
          <w:sz w:val="32"/>
          <w:szCs w:val="32"/>
        </w:rPr>
        <w:t>Индикаторы управленческих решений</w:t>
      </w:r>
      <w:r w:rsidR="00E926C5">
        <w:rPr>
          <w:rFonts w:ascii="Times New Roman" w:hAnsi="Times New Roman" w:cs="Times New Roman"/>
          <w:b/>
          <w:sz w:val="32"/>
          <w:szCs w:val="32"/>
        </w:rPr>
        <w:t xml:space="preserve"> </w:t>
      </w:r>
    </w:p>
    <w:p w:rsidR="00E926C5" w:rsidRPr="00E926C5" w:rsidRDefault="00E926C5" w:rsidP="00E926C5">
      <w:pPr>
        <w:spacing w:after="0" w:line="240" w:lineRule="auto"/>
        <w:jc w:val="center"/>
        <w:rPr>
          <w:rFonts w:ascii="Times New Roman" w:hAnsi="Times New Roman" w:cs="Times New Roman"/>
          <w:b/>
          <w:sz w:val="32"/>
          <w:szCs w:val="32"/>
        </w:rPr>
      </w:pPr>
    </w:p>
    <w:tbl>
      <w:tblPr>
        <w:tblStyle w:val="a9"/>
        <w:tblW w:w="0" w:type="auto"/>
        <w:tblInd w:w="108" w:type="dxa"/>
        <w:tblLook w:val="04A0"/>
      </w:tblPr>
      <w:tblGrid>
        <w:gridCol w:w="5529"/>
        <w:gridCol w:w="3934"/>
      </w:tblGrid>
      <w:tr w:rsidR="00A0637C" w:rsidRPr="00E926C5" w:rsidTr="0041457A">
        <w:trPr>
          <w:trHeight w:val="407"/>
        </w:trPr>
        <w:tc>
          <w:tcPr>
            <w:tcW w:w="5529" w:type="dxa"/>
          </w:tcPr>
          <w:p w:rsidR="00776F99" w:rsidRDefault="00776F99" w:rsidP="0041457A">
            <w:pPr>
              <w:jc w:val="center"/>
              <w:rPr>
                <w:rFonts w:ascii="Times New Roman" w:hAnsi="Times New Roman" w:cs="Times New Roman"/>
                <w:sz w:val="28"/>
                <w:szCs w:val="28"/>
              </w:rPr>
            </w:pPr>
          </w:p>
          <w:p w:rsidR="00E926C5" w:rsidRDefault="00A0637C" w:rsidP="0041457A">
            <w:pPr>
              <w:jc w:val="center"/>
              <w:rPr>
                <w:rFonts w:ascii="Times New Roman" w:hAnsi="Times New Roman" w:cs="Times New Roman"/>
                <w:sz w:val="28"/>
                <w:szCs w:val="28"/>
              </w:rPr>
            </w:pPr>
            <w:r w:rsidRPr="0041457A">
              <w:rPr>
                <w:rFonts w:ascii="Times New Roman" w:hAnsi="Times New Roman" w:cs="Times New Roman"/>
                <w:sz w:val="28"/>
                <w:szCs w:val="28"/>
              </w:rPr>
              <w:t>Индикатор</w:t>
            </w:r>
          </w:p>
          <w:p w:rsidR="00776F99" w:rsidRPr="0041457A" w:rsidRDefault="00776F99" w:rsidP="0041457A">
            <w:pPr>
              <w:jc w:val="center"/>
              <w:rPr>
                <w:rFonts w:ascii="Times New Roman" w:hAnsi="Times New Roman" w:cs="Times New Roman"/>
                <w:sz w:val="28"/>
                <w:szCs w:val="28"/>
              </w:rPr>
            </w:pPr>
          </w:p>
        </w:tc>
        <w:tc>
          <w:tcPr>
            <w:tcW w:w="3934" w:type="dxa"/>
          </w:tcPr>
          <w:p w:rsidR="00776F99" w:rsidRDefault="00776F99" w:rsidP="00E926C5">
            <w:pPr>
              <w:jc w:val="center"/>
              <w:rPr>
                <w:rFonts w:ascii="Times New Roman" w:hAnsi="Times New Roman" w:cs="Times New Roman"/>
                <w:sz w:val="28"/>
                <w:szCs w:val="28"/>
              </w:rPr>
            </w:pPr>
          </w:p>
          <w:p w:rsidR="00E926C5" w:rsidRPr="0041457A" w:rsidRDefault="00A0637C" w:rsidP="00E926C5">
            <w:pPr>
              <w:jc w:val="center"/>
              <w:rPr>
                <w:rFonts w:ascii="Times New Roman" w:hAnsi="Times New Roman" w:cs="Times New Roman"/>
                <w:sz w:val="28"/>
                <w:szCs w:val="28"/>
              </w:rPr>
            </w:pPr>
            <w:r w:rsidRPr="0041457A">
              <w:rPr>
                <w:rFonts w:ascii="Times New Roman" w:hAnsi="Times New Roman" w:cs="Times New Roman"/>
                <w:sz w:val="28"/>
                <w:szCs w:val="28"/>
              </w:rPr>
              <w:t>Обоснование использования</w:t>
            </w:r>
          </w:p>
        </w:tc>
      </w:tr>
      <w:tr w:rsidR="00C22E49" w:rsidRPr="00E926C5" w:rsidTr="00A46FF9">
        <w:tc>
          <w:tcPr>
            <w:tcW w:w="5529" w:type="dxa"/>
          </w:tcPr>
          <w:p w:rsidR="00C22E49" w:rsidRDefault="00C22E49" w:rsidP="00BB68AA">
            <w:pPr>
              <w:jc w:val="both"/>
              <w:rPr>
                <w:rFonts w:ascii="Times New Roman" w:hAnsi="Times New Roman"/>
                <w:b/>
                <w:sz w:val="28"/>
                <w:szCs w:val="28"/>
              </w:rPr>
            </w:pPr>
          </w:p>
          <w:p w:rsidR="00C22E49" w:rsidRPr="00700E3C" w:rsidRDefault="00C22E49" w:rsidP="00BB68AA">
            <w:pPr>
              <w:jc w:val="both"/>
              <w:rPr>
                <w:rFonts w:ascii="Times New Roman" w:hAnsi="Times New Roman"/>
                <w:i/>
                <w:sz w:val="28"/>
                <w:szCs w:val="28"/>
              </w:rPr>
            </w:pPr>
            <w:r w:rsidRPr="00BB68AA">
              <w:rPr>
                <w:rFonts w:ascii="Times New Roman" w:hAnsi="Times New Roman"/>
                <w:b/>
                <w:sz w:val="28"/>
                <w:szCs w:val="28"/>
              </w:rPr>
              <w:t xml:space="preserve">1.5.    </w:t>
            </w:r>
            <w:r>
              <w:rPr>
                <w:rFonts w:ascii="Times New Roman" w:hAnsi="Times New Roman"/>
                <w:b/>
                <w:sz w:val="28"/>
                <w:szCs w:val="28"/>
              </w:rPr>
              <w:t>С</w:t>
            </w:r>
            <w:r w:rsidRPr="00BB68AA">
              <w:rPr>
                <w:rFonts w:ascii="Times New Roman" w:hAnsi="Times New Roman"/>
                <w:b/>
                <w:sz w:val="28"/>
                <w:szCs w:val="28"/>
              </w:rPr>
              <w:t xml:space="preserve">оотношение мужчин/женщин </w:t>
            </w:r>
            <w:r w:rsidRPr="00700E3C">
              <w:rPr>
                <w:rFonts w:ascii="Times New Roman" w:hAnsi="Times New Roman"/>
                <w:i/>
                <w:sz w:val="28"/>
                <w:szCs w:val="28"/>
              </w:rPr>
              <w:t xml:space="preserve">(по </w:t>
            </w:r>
            <w:r>
              <w:rPr>
                <w:rFonts w:ascii="Times New Roman" w:hAnsi="Times New Roman"/>
                <w:i/>
                <w:sz w:val="28"/>
                <w:szCs w:val="28"/>
              </w:rPr>
              <w:t>городским территориям</w:t>
            </w:r>
            <w:r w:rsidRPr="00700E3C">
              <w:rPr>
                <w:rFonts w:ascii="Times New Roman" w:hAnsi="Times New Roman"/>
                <w:i/>
                <w:sz w:val="28"/>
                <w:szCs w:val="28"/>
              </w:rPr>
              <w:t>);</w:t>
            </w:r>
            <w:r w:rsidRPr="00BB68AA">
              <w:rPr>
                <w:rFonts w:ascii="Times New Roman" w:hAnsi="Times New Roman"/>
                <w:b/>
                <w:sz w:val="28"/>
                <w:szCs w:val="28"/>
              </w:rPr>
              <w:t xml:space="preserve">   </w:t>
            </w:r>
          </w:p>
          <w:p w:rsidR="00C22E49" w:rsidRPr="00BB68AA" w:rsidRDefault="00C22E49" w:rsidP="008D37C5">
            <w:pPr>
              <w:jc w:val="both"/>
              <w:rPr>
                <w:rFonts w:ascii="Times New Roman" w:hAnsi="Times New Roman" w:cs="Times New Roman"/>
                <w:b/>
                <w:i/>
                <w:sz w:val="32"/>
                <w:szCs w:val="32"/>
              </w:rPr>
            </w:pPr>
            <w:r w:rsidRPr="00BB68AA">
              <w:rPr>
                <w:rFonts w:ascii="Times New Roman" w:hAnsi="Times New Roman"/>
                <w:b/>
                <w:sz w:val="28"/>
                <w:szCs w:val="28"/>
              </w:rPr>
              <w:t xml:space="preserve">                             </w:t>
            </w:r>
          </w:p>
        </w:tc>
        <w:tc>
          <w:tcPr>
            <w:tcW w:w="3934" w:type="dxa"/>
            <w:vMerge w:val="restart"/>
          </w:tcPr>
          <w:p w:rsidR="00C22E49" w:rsidRPr="0041457A" w:rsidRDefault="00C22E49" w:rsidP="002D7260">
            <w:pPr>
              <w:jc w:val="center"/>
              <w:rPr>
                <w:rFonts w:ascii="Times New Roman" w:hAnsi="Times New Roman" w:cs="Times New Roman"/>
                <w:b/>
                <w:i/>
                <w:sz w:val="28"/>
                <w:szCs w:val="28"/>
              </w:rPr>
            </w:pPr>
          </w:p>
          <w:p w:rsidR="00C22E49" w:rsidRDefault="00C22E49" w:rsidP="001D0810">
            <w:pPr>
              <w:jc w:val="center"/>
              <w:rPr>
                <w:rFonts w:ascii="Times New Roman" w:hAnsi="Times New Roman" w:cs="Times New Roman"/>
                <w:b/>
                <w:i/>
                <w:sz w:val="28"/>
                <w:szCs w:val="28"/>
              </w:rPr>
            </w:pPr>
          </w:p>
          <w:p w:rsidR="00C22E49" w:rsidRDefault="00C22E49" w:rsidP="001D0810">
            <w:pPr>
              <w:jc w:val="center"/>
              <w:rPr>
                <w:rFonts w:ascii="Times New Roman" w:hAnsi="Times New Roman" w:cs="Times New Roman"/>
                <w:b/>
                <w:i/>
                <w:sz w:val="28"/>
                <w:szCs w:val="28"/>
              </w:rPr>
            </w:pPr>
          </w:p>
          <w:p w:rsidR="00C22E49" w:rsidRDefault="00C22E49" w:rsidP="001D0810">
            <w:pPr>
              <w:jc w:val="center"/>
              <w:rPr>
                <w:rFonts w:ascii="Times New Roman" w:hAnsi="Times New Roman" w:cs="Times New Roman"/>
                <w:b/>
                <w:i/>
                <w:sz w:val="28"/>
                <w:szCs w:val="28"/>
              </w:rPr>
            </w:pPr>
          </w:p>
          <w:p w:rsidR="0084137B" w:rsidRDefault="0084137B" w:rsidP="00A66812">
            <w:pPr>
              <w:jc w:val="both"/>
              <w:rPr>
                <w:rFonts w:ascii="Times New Roman" w:hAnsi="Times New Roman" w:cs="Times New Roman"/>
                <w:b/>
                <w:i/>
                <w:sz w:val="28"/>
                <w:szCs w:val="28"/>
              </w:rPr>
            </w:pPr>
            <w:r w:rsidRPr="0041457A">
              <w:rPr>
                <w:rFonts w:ascii="Times New Roman" w:hAnsi="Times New Roman" w:cs="Times New Roman"/>
                <w:b/>
                <w:i/>
                <w:sz w:val="28"/>
                <w:szCs w:val="28"/>
              </w:rPr>
              <w:t>Отража</w:t>
            </w:r>
            <w:r>
              <w:rPr>
                <w:rFonts w:ascii="Times New Roman" w:hAnsi="Times New Roman" w:cs="Times New Roman"/>
                <w:b/>
                <w:i/>
                <w:sz w:val="28"/>
                <w:szCs w:val="28"/>
              </w:rPr>
              <w:t>ю</w:t>
            </w:r>
            <w:r w:rsidRPr="0041457A">
              <w:rPr>
                <w:rFonts w:ascii="Times New Roman" w:hAnsi="Times New Roman" w:cs="Times New Roman"/>
                <w:b/>
                <w:i/>
                <w:sz w:val="28"/>
                <w:szCs w:val="28"/>
              </w:rPr>
              <w:t xml:space="preserve">т  риски здоровью связанные </w:t>
            </w:r>
            <w:r>
              <w:rPr>
                <w:rFonts w:ascii="Times New Roman" w:hAnsi="Times New Roman" w:cs="Times New Roman"/>
                <w:b/>
                <w:i/>
                <w:sz w:val="28"/>
                <w:szCs w:val="28"/>
              </w:rPr>
              <w:t>состоянием урбанизированной среды обитания населения</w:t>
            </w:r>
          </w:p>
          <w:p w:rsidR="00C22E49" w:rsidRDefault="00C22E49" w:rsidP="00A66812">
            <w:pPr>
              <w:jc w:val="both"/>
              <w:rPr>
                <w:rFonts w:ascii="Times New Roman" w:hAnsi="Times New Roman" w:cs="Times New Roman"/>
                <w:b/>
                <w:i/>
                <w:sz w:val="28"/>
                <w:szCs w:val="28"/>
              </w:rPr>
            </w:pPr>
          </w:p>
          <w:p w:rsidR="00C22E49" w:rsidRDefault="00C22E49" w:rsidP="00A66812">
            <w:pPr>
              <w:jc w:val="both"/>
              <w:rPr>
                <w:rFonts w:ascii="Times New Roman" w:hAnsi="Times New Roman" w:cs="Times New Roman"/>
                <w:b/>
                <w:i/>
                <w:sz w:val="28"/>
                <w:szCs w:val="28"/>
              </w:rPr>
            </w:pPr>
          </w:p>
          <w:p w:rsidR="0084137B" w:rsidRDefault="0084137B" w:rsidP="00A66812">
            <w:pPr>
              <w:jc w:val="both"/>
              <w:rPr>
                <w:rFonts w:ascii="Times New Roman" w:hAnsi="Times New Roman" w:cs="Times New Roman"/>
                <w:b/>
                <w:i/>
                <w:sz w:val="28"/>
                <w:szCs w:val="28"/>
              </w:rPr>
            </w:pPr>
          </w:p>
          <w:p w:rsidR="0084137B" w:rsidRDefault="0084137B" w:rsidP="00A66812">
            <w:pPr>
              <w:jc w:val="both"/>
              <w:rPr>
                <w:rFonts w:ascii="Times New Roman" w:hAnsi="Times New Roman" w:cs="Times New Roman"/>
                <w:b/>
                <w:i/>
                <w:sz w:val="28"/>
                <w:szCs w:val="28"/>
              </w:rPr>
            </w:pPr>
          </w:p>
          <w:p w:rsidR="0084137B" w:rsidRDefault="0084137B" w:rsidP="00A66812">
            <w:pPr>
              <w:jc w:val="both"/>
              <w:rPr>
                <w:rFonts w:ascii="Times New Roman" w:hAnsi="Times New Roman" w:cs="Times New Roman"/>
                <w:b/>
                <w:i/>
                <w:sz w:val="28"/>
                <w:szCs w:val="28"/>
              </w:rPr>
            </w:pPr>
          </w:p>
          <w:p w:rsidR="0084137B" w:rsidRDefault="0084137B" w:rsidP="00A66812">
            <w:pPr>
              <w:jc w:val="both"/>
              <w:rPr>
                <w:rFonts w:ascii="Times New Roman" w:hAnsi="Times New Roman" w:cs="Times New Roman"/>
                <w:b/>
                <w:i/>
                <w:sz w:val="28"/>
                <w:szCs w:val="28"/>
              </w:rPr>
            </w:pPr>
          </w:p>
          <w:p w:rsidR="00C22E49" w:rsidRPr="0041457A" w:rsidRDefault="00C22E49" w:rsidP="00A66812">
            <w:pPr>
              <w:jc w:val="both"/>
              <w:rPr>
                <w:rFonts w:ascii="Times New Roman" w:hAnsi="Times New Roman" w:cs="Times New Roman"/>
                <w:b/>
                <w:i/>
                <w:sz w:val="28"/>
                <w:szCs w:val="28"/>
              </w:rPr>
            </w:pPr>
            <w:r w:rsidRPr="0041457A">
              <w:rPr>
                <w:rFonts w:ascii="Times New Roman" w:hAnsi="Times New Roman" w:cs="Times New Roman"/>
                <w:b/>
                <w:i/>
                <w:sz w:val="28"/>
                <w:szCs w:val="28"/>
              </w:rPr>
              <w:t xml:space="preserve">Отражает  </w:t>
            </w:r>
            <w:r>
              <w:rPr>
                <w:rFonts w:ascii="Times New Roman" w:hAnsi="Times New Roman" w:cs="Times New Roman"/>
                <w:b/>
                <w:i/>
                <w:sz w:val="28"/>
                <w:szCs w:val="28"/>
              </w:rPr>
              <w:t>социальные риски в условиях урбанизированной среды обитания населения</w:t>
            </w:r>
          </w:p>
        </w:tc>
      </w:tr>
      <w:tr w:rsidR="00C22E49" w:rsidRPr="00E926C5" w:rsidTr="00A46FF9">
        <w:tc>
          <w:tcPr>
            <w:tcW w:w="5529" w:type="dxa"/>
          </w:tcPr>
          <w:p w:rsidR="00C22E49" w:rsidRDefault="00C22E49" w:rsidP="00BB68AA">
            <w:pPr>
              <w:jc w:val="both"/>
              <w:rPr>
                <w:rFonts w:ascii="Times New Roman" w:hAnsi="Times New Roman"/>
                <w:b/>
                <w:sz w:val="28"/>
                <w:szCs w:val="28"/>
              </w:rPr>
            </w:pPr>
          </w:p>
          <w:p w:rsidR="00C22E49" w:rsidRDefault="00C22E49" w:rsidP="0025186B">
            <w:pPr>
              <w:jc w:val="both"/>
              <w:rPr>
                <w:rFonts w:ascii="Times New Roman" w:hAnsi="Times New Roman"/>
                <w:i/>
                <w:sz w:val="28"/>
                <w:szCs w:val="28"/>
              </w:rPr>
            </w:pPr>
            <w:r>
              <w:rPr>
                <w:rFonts w:ascii="Times New Roman" w:hAnsi="Times New Roman"/>
                <w:b/>
                <w:sz w:val="28"/>
                <w:szCs w:val="28"/>
              </w:rPr>
              <w:t xml:space="preserve">1.4. (%) </w:t>
            </w:r>
            <w:r w:rsidRPr="00BB68AA">
              <w:rPr>
                <w:rFonts w:ascii="Times New Roman" w:hAnsi="Times New Roman"/>
                <w:b/>
                <w:sz w:val="28"/>
                <w:szCs w:val="28"/>
              </w:rPr>
              <w:t xml:space="preserve">жилищ с водопроводом </w:t>
            </w:r>
            <w:r w:rsidRPr="00700E3C">
              <w:rPr>
                <w:rFonts w:ascii="Times New Roman" w:hAnsi="Times New Roman"/>
                <w:i/>
                <w:sz w:val="28"/>
                <w:szCs w:val="28"/>
              </w:rPr>
              <w:t xml:space="preserve">(по </w:t>
            </w:r>
            <w:r>
              <w:rPr>
                <w:rFonts w:ascii="Times New Roman" w:hAnsi="Times New Roman"/>
                <w:i/>
                <w:sz w:val="28"/>
                <w:szCs w:val="28"/>
              </w:rPr>
              <w:t>городским территориям</w:t>
            </w:r>
            <w:r w:rsidRPr="00700E3C">
              <w:rPr>
                <w:rFonts w:ascii="Times New Roman" w:hAnsi="Times New Roman"/>
                <w:i/>
                <w:sz w:val="28"/>
                <w:szCs w:val="28"/>
              </w:rPr>
              <w:t>)</w:t>
            </w:r>
          </w:p>
          <w:p w:rsidR="00AA0E37" w:rsidRDefault="00AA0E37" w:rsidP="0025186B">
            <w:pPr>
              <w:jc w:val="both"/>
              <w:rPr>
                <w:rFonts w:ascii="Times New Roman" w:hAnsi="Times New Roman"/>
                <w:i/>
                <w:sz w:val="28"/>
                <w:szCs w:val="28"/>
              </w:rPr>
            </w:pPr>
          </w:p>
          <w:p w:rsidR="00C22E49" w:rsidRDefault="00C22E49" w:rsidP="0025186B">
            <w:pPr>
              <w:jc w:val="both"/>
              <w:rPr>
                <w:rFonts w:ascii="Times New Roman" w:hAnsi="Times New Roman"/>
                <w:b/>
                <w:sz w:val="28"/>
                <w:szCs w:val="28"/>
              </w:rPr>
            </w:pPr>
          </w:p>
        </w:tc>
        <w:tc>
          <w:tcPr>
            <w:tcW w:w="3934" w:type="dxa"/>
            <w:vMerge/>
          </w:tcPr>
          <w:p w:rsidR="00C22E49" w:rsidRPr="0041457A" w:rsidRDefault="00C22E49" w:rsidP="002D7260">
            <w:pPr>
              <w:jc w:val="center"/>
              <w:rPr>
                <w:rFonts w:ascii="Times New Roman" w:hAnsi="Times New Roman" w:cs="Times New Roman"/>
                <w:b/>
                <w:i/>
                <w:sz w:val="28"/>
                <w:szCs w:val="28"/>
              </w:rPr>
            </w:pPr>
          </w:p>
        </w:tc>
      </w:tr>
      <w:tr w:rsidR="00C22E49" w:rsidRPr="00E926C5" w:rsidTr="00A46FF9">
        <w:tc>
          <w:tcPr>
            <w:tcW w:w="5529" w:type="dxa"/>
          </w:tcPr>
          <w:p w:rsidR="00C22E49" w:rsidRDefault="00C22E49" w:rsidP="00BB68AA">
            <w:pPr>
              <w:jc w:val="both"/>
              <w:rPr>
                <w:rFonts w:ascii="Times New Roman" w:hAnsi="Times New Roman"/>
                <w:b/>
                <w:sz w:val="28"/>
                <w:szCs w:val="28"/>
              </w:rPr>
            </w:pPr>
          </w:p>
          <w:p w:rsidR="0084137B" w:rsidRDefault="00C22E49" w:rsidP="00131080">
            <w:pPr>
              <w:jc w:val="both"/>
              <w:rPr>
                <w:rFonts w:ascii="Times New Roman" w:hAnsi="Times New Roman"/>
                <w:i/>
                <w:sz w:val="28"/>
                <w:szCs w:val="28"/>
              </w:rPr>
            </w:pPr>
            <w:r>
              <w:rPr>
                <w:rFonts w:ascii="Times New Roman" w:hAnsi="Times New Roman"/>
                <w:b/>
                <w:sz w:val="28"/>
                <w:szCs w:val="28"/>
              </w:rPr>
              <w:t>1</w:t>
            </w:r>
            <w:r w:rsidRPr="00BB68AA">
              <w:rPr>
                <w:rFonts w:ascii="Times New Roman" w:hAnsi="Times New Roman"/>
                <w:b/>
                <w:sz w:val="28"/>
                <w:szCs w:val="28"/>
              </w:rPr>
              <w:t xml:space="preserve">.12.  </w:t>
            </w:r>
            <w:r>
              <w:rPr>
                <w:rFonts w:ascii="Times New Roman" w:hAnsi="Times New Roman"/>
                <w:b/>
                <w:sz w:val="28"/>
                <w:szCs w:val="28"/>
              </w:rPr>
              <w:t xml:space="preserve">(%) </w:t>
            </w:r>
            <w:r w:rsidRPr="00BB68AA">
              <w:rPr>
                <w:rFonts w:ascii="Times New Roman" w:hAnsi="Times New Roman"/>
                <w:b/>
                <w:sz w:val="28"/>
                <w:szCs w:val="28"/>
              </w:rPr>
              <w:t>обеспеченность местами в ДДУ</w:t>
            </w:r>
            <w:r>
              <w:rPr>
                <w:rFonts w:ascii="Times New Roman" w:hAnsi="Times New Roman"/>
                <w:b/>
                <w:sz w:val="28"/>
                <w:szCs w:val="28"/>
              </w:rPr>
              <w:t xml:space="preserve"> (</w:t>
            </w:r>
            <w:r w:rsidRPr="00700E3C">
              <w:rPr>
                <w:rFonts w:ascii="Times New Roman" w:hAnsi="Times New Roman"/>
                <w:i/>
                <w:sz w:val="28"/>
                <w:szCs w:val="28"/>
              </w:rPr>
              <w:t xml:space="preserve">по </w:t>
            </w:r>
            <w:r>
              <w:rPr>
                <w:rFonts w:ascii="Times New Roman" w:hAnsi="Times New Roman"/>
                <w:i/>
                <w:sz w:val="28"/>
                <w:szCs w:val="28"/>
              </w:rPr>
              <w:t>городским территориям)</w:t>
            </w:r>
          </w:p>
          <w:p w:rsidR="00565266" w:rsidRDefault="00565266" w:rsidP="00131080">
            <w:pPr>
              <w:jc w:val="both"/>
              <w:rPr>
                <w:rFonts w:ascii="Times New Roman" w:hAnsi="Times New Roman"/>
                <w:b/>
                <w:sz w:val="28"/>
                <w:szCs w:val="28"/>
              </w:rPr>
            </w:pPr>
          </w:p>
        </w:tc>
        <w:tc>
          <w:tcPr>
            <w:tcW w:w="3934" w:type="dxa"/>
            <w:vMerge/>
          </w:tcPr>
          <w:p w:rsidR="00C22E49" w:rsidRPr="0041457A" w:rsidRDefault="00C22E49" w:rsidP="002D7260">
            <w:pPr>
              <w:jc w:val="center"/>
              <w:rPr>
                <w:rFonts w:ascii="Times New Roman" w:hAnsi="Times New Roman" w:cs="Times New Roman"/>
                <w:b/>
                <w:i/>
                <w:sz w:val="28"/>
                <w:szCs w:val="28"/>
              </w:rPr>
            </w:pPr>
          </w:p>
        </w:tc>
      </w:tr>
      <w:tr w:rsidR="00C22E49" w:rsidRPr="00E926C5" w:rsidTr="00A46FF9">
        <w:tc>
          <w:tcPr>
            <w:tcW w:w="5529" w:type="dxa"/>
          </w:tcPr>
          <w:p w:rsidR="00C22E49" w:rsidRDefault="00C22E49" w:rsidP="0025186B">
            <w:pPr>
              <w:jc w:val="both"/>
              <w:rPr>
                <w:rFonts w:ascii="Times New Roman" w:hAnsi="Times New Roman"/>
                <w:b/>
                <w:sz w:val="28"/>
                <w:szCs w:val="28"/>
              </w:rPr>
            </w:pPr>
          </w:p>
          <w:p w:rsidR="00C22E49" w:rsidRPr="00BB68AA" w:rsidRDefault="00C22E49" w:rsidP="0025186B">
            <w:pPr>
              <w:jc w:val="both"/>
              <w:rPr>
                <w:rFonts w:ascii="Times New Roman" w:hAnsi="Times New Roman"/>
                <w:b/>
                <w:sz w:val="28"/>
                <w:szCs w:val="28"/>
              </w:rPr>
            </w:pPr>
            <w:r w:rsidRPr="00BB68AA">
              <w:rPr>
                <w:rFonts w:ascii="Times New Roman" w:hAnsi="Times New Roman"/>
                <w:b/>
                <w:sz w:val="28"/>
                <w:szCs w:val="28"/>
              </w:rPr>
              <w:t xml:space="preserve">1.13.  </w:t>
            </w:r>
            <w:r>
              <w:rPr>
                <w:rFonts w:ascii="Times New Roman" w:hAnsi="Times New Roman"/>
                <w:b/>
                <w:sz w:val="28"/>
                <w:szCs w:val="28"/>
              </w:rPr>
              <w:t>(%) д</w:t>
            </w:r>
            <w:r w:rsidRPr="00BB68AA">
              <w:rPr>
                <w:rFonts w:ascii="Times New Roman" w:hAnsi="Times New Roman"/>
                <w:b/>
                <w:sz w:val="28"/>
                <w:szCs w:val="28"/>
              </w:rPr>
              <w:t>етей, посещающих школу в 1-ю смену</w:t>
            </w:r>
            <w:r w:rsidRPr="00700E3C">
              <w:rPr>
                <w:rFonts w:ascii="Times New Roman" w:hAnsi="Times New Roman"/>
                <w:i/>
                <w:sz w:val="28"/>
                <w:szCs w:val="28"/>
              </w:rPr>
              <w:t xml:space="preserve"> </w:t>
            </w:r>
            <w:r>
              <w:rPr>
                <w:rFonts w:ascii="Times New Roman" w:hAnsi="Times New Roman"/>
                <w:i/>
                <w:sz w:val="28"/>
                <w:szCs w:val="28"/>
              </w:rPr>
              <w:t>(</w:t>
            </w:r>
            <w:r w:rsidRPr="00700E3C">
              <w:rPr>
                <w:rFonts w:ascii="Times New Roman" w:hAnsi="Times New Roman"/>
                <w:i/>
                <w:sz w:val="28"/>
                <w:szCs w:val="28"/>
              </w:rPr>
              <w:t xml:space="preserve">по </w:t>
            </w:r>
            <w:r>
              <w:rPr>
                <w:rFonts w:ascii="Times New Roman" w:hAnsi="Times New Roman"/>
                <w:i/>
                <w:sz w:val="28"/>
                <w:szCs w:val="28"/>
              </w:rPr>
              <w:t>городским территориям)</w:t>
            </w:r>
          </w:p>
          <w:p w:rsidR="00C22E49" w:rsidRDefault="00C22E49" w:rsidP="00BB68AA">
            <w:pPr>
              <w:jc w:val="both"/>
              <w:rPr>
                <w:rFonts w:ascii="Times New Roman" w:hAnsi="Times New Roman"/>
                <w:b/>
                <w:sz w:val="28"/>
                <w:szCs w:val="28"/>
              </w:rPr>
            </w:pPr>
          </w:p>
        </w:tc>
        <w:tc>
          <w:tcPr>
            <w:tcW w:w="3934" w:type="dxa"/>
            <w:vMerge/>
          </w:tcPr>
          <w:p w:rsidR="00C22E49" w:rsidRPr="0041457A" w:rsidRDefault="00C22E49" w:rsidP="002D7260">
            <w:pPr>
              <w:jc w:val="center"/>
              <w:rPr>
                <w:rFonts w:ascii="Times New Roman" w:hAnsi="Times New Roman" w:cs="Times New Roman"/>
                <w:b/>
                <w:i/>
                <w:sz w:val="28"/>
                <w:szCs w:val="28"/>
              </w:rPr>
            </w:pPr>
          </w:p>
        </w:tc>
      </w:tr>
      <w:tr w:rsidR="00C22E49" w:rsidRPr="00E926C5" w:rsidTr="00A46FF9">
        <w:tc>
          <w:tcPr>
            <w:tcW w:w="5529" w:type="dxa"/>
          </w:tcPr>
          <w:p w:rsidR="00C22E49" w:rsidRDefault="00C22E49" w:rsidP="0025186B">
            <w:pPr>
              <w:jc w:val="both"/>
              <w:rPr>
                <w:rFonts w:ascii="Times New Roman" w:hAnsi="Times New Roman"/>
                <w:b/>
                <w:sz w:val="28"/>
                <w:szCs w:val="28"/>
              </w:rPr>
            </w:pPr>
          </w:p>
          <w:p w:rsidR="00C22E49" w:rsidRPr="00BB68AA" w:rsidRDefault="00C22E49" w:rsidP="0025186B">
            <w:pPr>
              <w:jc w:val="both"/>
              <w:rPr>
                <w:rFonts w:ascii="Times New Roman" w:hAnsi="Times New Roman"/>
                <w:b/>
                <w:sz w:val="28"/>
                <w:szCs w:val="28"/>
              </w:rPr>
            </w:pPr>
            <w:r w:rsidRPr="00BB68AA">
              <w:rPr>
                <w:rFonts w:ascii="Times New Roman" w:hAnsi="Times New Roman"/>
                <w:b/>
                <w:sz w:val="28"/>
                <w:szCs w:val="28"/>
              </w:rPr>
              <w:t xml:space="preserve">1.14. </w:t>
            </w:r>
            <w:r>
              <w:rPr>
                <w:rFonts w:ascii="Times New Roman" w:hAnsi="Times New Roman"/>
                <w:b/>
                <w:sz w:val="28"/>
                <w:szCs w:val="28"/>
              </w:rPr>
              <w:t>(%)</w:t>
            </w:r>
            <w:r w:rsidRPr="00BB68AA">
              <w:rPr>
                <w:rFonts w:ascii="Times New Roman" w:hAnsi="Times New Roman"/>
                <w:b/>
                <w:sz w:val="28"/>
                <w:szCs w:val="28"/>
              </w:rPr>
              <w:t xml:space="preserve"> населения, имеющего личный автотранспорт </w:t>
            </w:r>
            <w:r w:rsidRPr="00BB68AA">
              <w:rPr>
                <w:rFonts w:ascii="Times New Roman" w:hAnsi="Times New Roman"/>
                <w:b/>
                <w:i/>
                <w:sz w:val="28"/>
                <w:szCs w:val="28"/>
              </w:rPr>
              <w:t>(на 1 жителя, на 1 семью)</w:t>
            </w:r>
            <w:r w:rsidRPr="00BB68AA">
              <w:rPr>
                <w:rFonts w:ascii="Times New Roman" w:hAnsi="Times New Roman"/>
                <w:b/>
                <w:sz w:val="28"/>
                <w:szCs w:val="28"/>
              </w:rPr>
              <w:t xml:space="preserve"> </w:t>
            </w:r>
          </w:p>
          <w:p w:rsidR="00C22E49" w:rsidRDefault="00C22E49" w:rsidP="00BB68AA">
            <w:pPr>
              <w:jc w:val="both"/>
              <w:rPr>
                <w:rFonts w:ascii="Times New Roman" w:hAnsi="Times New Roman"/>
                <w:b/>
                <w:sz w:val="28"/>
                <w:szCs w:val="28"/>
              </w:rPr>
            </w:pPr>
          </w:p>
        </w:tc>
        <w:tc>
          <w:tcPr>
            <w:tcW w:w="3934" w:type="dxa"/>
            <w:vMerge w:val="restart"/>
          </w:tcPr>
          <w:p w:rsidR="00C22E49" w:rsidRDefault="00C22E49" w:rsidP="004F23D5">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r w:rsidRPr="0041457A">
              <w:rPr>
                <w:rFonts w:ascii="Times New Roman" w:hAnsi="Times New Roman" w:cs="Times New Roman"/>
                <w:b/>
                <w:i/>
                <w:sz w:val="28"/>
                <w:szCs w:val="28"/>
              </w:rPr>
              <w:t>Отража</w:t>
            </w:r>
            <w:r w:rsidR="004A225B">
              <w:rPr>
                <w:rFonts w:ascii="Times New Roman" w:hAnsi="Times New Roman" w:cs="Times New Roman"/>
                <w:b/>
                <w:i/>
                <w:sz w:val="28"/>
                <w:szCs w:val="28"/>
              </w:rPr>
              <w:t>ю</w:t>
            </w:r>
            <w:r w:rsidRPr="0041457A">
              <w:rPr>
                <w:rFonts w:ascii="Times New Roman" w:hAnsi="Times New Roman" w:cs="Times New Roman"/>
                <w:b/>
                <w:i/>
                <w:sz w:val="28"/>
                <w:szCs w:val="28"/>
              </w:rPr>
              <w:t xml:space="preserve">т  риски здоровью связанные </w:t>
            </w:r>
            <w:r>
              <w:rPr>
                <w:rFonts w:ascii="Times New Roman" w:hAnsi="Times New Roman" w:cs="Times New Roman"/>
                <w:b/>
                <w:i/>
                <w:sz w:val="28"/>
                <w:szCs w:val="28"/>
              </w:rPr>
              <w:t xml:space="preserve">состоянием урбанизированной среды обитания населения </w:t>
            </w: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C22E49" w:rsidRDefault="00C22E49"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4A225B" w:rsidRDefault="004A225B" w:rsidP="001D0810">
            <w:pPr>
              <w:jc w:val="both"/>
              <w:rPr>
                <w:rFonts w:ascii="Times New Roman" w:hAnsi="Times New Roman" w:cs="Times New Roman"/>
                <w:b/>
                <w:i/>
                <w:sz w:val="28"/>
                <w:szCs w:val="28"/>
              </w:rPr>
            </w:pPr>
          </w:p>
          <w:p w:rsidR="00C22E49" w:rsidRPr="0041457A" w:rsidRDefault="00C22E49" w:rsidP="001D0810">
            <w:pPr>
              <w:jc w:val="both"/>
              <w:rPr>
                <w:rFonts w:ascii="Times New Roman" w:hAnsi="Times New Roman" w:cs="Times New Roman"/>
                <w:b/>
                <w:i/>
                <w:sz w:val="28"/>
                <w:szCs w:val="28"/>
              </w:rPr>
            </w:pPr>
            <w:r w:rsidRPr="0041457A">
              <w:rPr>
                <w:rFonts w:ascii="Times New Roman" w:hAnsi="Times New Roman" w:cs="Times New Roman"/>
                <w:b/>
                <w:i/>
                <w:sz w:val="28"/>
                <w:szCs w:val="28"/>
              </w:rPr>
              <w:t>Отража</w:t>
            </w:r>
            <w:r w:rsidR="004A225B">
              <w:rPr>
                <w:rFonts w:ascii="Times New Roman" w:hAnsi="Times New Roman" w:cs="Times New Roman"/>
                <w:b/>
                <w:i/>
                <w:sz w:val="28"/>
                <w:szCs w:val="28"/>
              </w:rPr>
              <w:t>ю</w:t>
            </w:r>
            <w:r w:rsidRPr="0041457A">
              <w:rPr>
                <w:rFonts w:ascii="Times New Roman" w:hAnsi="Times New Roman" w:cs="Times New Roman"/>
                <w:b/>
                <w:i/>
                <w:sz w:val="28"/>
                <w:szCs w:val="28"/>
              </w:rPr>
              <w:t xml:space="preserve">т  риски здоровью связанные </w:t>
            </w:r>
            <w:r>
              <w:rPr>
                <w:rFonts w:ascii="Times New Roman" w:hAnsi="Times New Roman" w:cs="Times New Roman"/>
                <w:b/>
                <w:i/>
                <w:sz w:val="28"/>
                <w:szCs w:val="28"/>
              </w:rPr>
              <w:t>состоянием урбанизированной среды обитания населения</w:t>
            </w: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Pr="0041457A" w:rsidRDefault="00C22E49" w:rsidP="004F23D5">
            <w:pPr>
              <w:jc w:val="both"/>
              <w:rPr>
                <w:rFonts w:ascii="Times New Roman" w:hAnsi="Times New Roman" w:cs="Times New Roman"/>
                <w:b/>
                <w:i/>
                <w:sz w:val="28"/>
                <w:szCs w:val="28"/>
              </w:rPr>
            </w:pPr>
          </w:p>
        </w:tc>
      </w:tr>
      <w:tr w:rsidR="00C22E49" w:rsidRPr="00E926C5" w:rsidTr="00A46FF9">
        <w:tc>
          <w:tcPr>
            <w:tcW w:w="5529" w:type="dxa"/>
          </w:tcPr>
          <w:p w:rsidR="00C22E49" w:rsidRDefault="00C22E49" w:rsidP="0025186B">
            <w:pPr>
              <w:jc w:val="both"/>
              <w:rPr>
                <w:rFonts w:ascii="Times New Roman" w:hAnsi="Times New Roman"/>
                <w:b/>
                <w:sz w:val="28"/>
                <w:szCs w:val="28"/>
              </w:rPr>
            </w:pPr>
          </w:p>
          <w:p w:rsidR="00C22E49" w:rsidRDefault="00C22E49" w:rsidP="004A225B">
            <w:pPr>
              <w:jc w:val="both"/>
              <w:rPr>
                <w:rFonts w:ascii="Times New Roman" w:hAnsi="Times New Roman"/>
                <w:b/>
                <w:sz w:val="28"/>
                <w:szCs w:val="28"/>
              </w:rPr>
            </w:pPr>
            <w:r w:rsidRPr="00BB68AA">
              <w:rPr>
                <w:rFonts w:ascii="Times New Roman" w:hAnsi="Times New Roman"/>
                <w:b/>
                <w:sz w:val="28"/>
                <w:szCs w:val="28"/>
              </w:rPr>
              <w:t>1.16.1</w:t>
            </w:r>
            <w:r>
              <w:rPr>
                <w:rFonts w:ascii="Times New Roman" w:hAnsi="Times New Roman"/>
                <w:b/>
                <w:sz w:val="28"/>
                <w:szCs w:val="28"/>
              </w:rPr>
              <w:t>.</w:t>
            </w:r>
            <w:r w:rsidRPr="00BB68AA">
              <w:rPr>
                <w:rFonts w:ascii="Times New Roman" w:hAnsi="Times New Roman"/>
                <w:b/>
                <w:sz w:val="28"/>
                <w:szCs w:val="28"/>
              </w:rPr>
              <w:t xml:space="preserve"> </w:t>
            </w:r>
            <w:r>
              <w:rPr>
                <w:rFonts w:ascii="Times New Roman" w:hAnsi="Times New Roman"/>
                <w:b/>
                <w:sz w:val="28"/>
                <w:szCs w:val="28"/>
              </w:rPr>
              <w:t>(%)</w:t>
            </w:r>
            <w:r w:rsidRPr="00BB68AA">
              <w:rPr>
                <w:rFonts w:ascii="Times New Roman" w:hAnsi="Times New Roman"/>
                <w:b/>
                <w:sz w:val="28"/>
                <w:szCs w:val="28"/>
              </w:rPr>
              <w:t xml:space="preserve"> домашних хозяйств, имеющих 1 и более единиц</w:t>
            </w:r>
            <w:r>
              <w:rPr>
                <w:rFonts w:ascii="Times New Roman" w:hAnsi="Times New Roman"/>
                <w:b/>
                <w:sz w:val="28"/>
                <w:szCs w:val="28"/>
              </w:rPr>
              <w:t xml:space="preserve"> личного легкового  транспорта</w:t>
            </w:r>
          </w:p>
          <w:p w:rsidR="004A225B" w:rsidRDefault="004A225B" w:rsidP="004A225B">
            <w:pPr>
              <w:jc w:val="both"/>
              <w:rPr>
                <w:rFonts w:ascii="Times New Roman" w:hAnsi="Times New Roman"/>
                <w:b/>
                <w:sz w:val="28"/>
                <w:szCs w:val="28"/>
              </w:rPr>
            </w:pPr>
          </w:p>
        </w:tc>
        <w:tc>
          <w:tcPr>
            <w:tcW w:w="3934" w:type="dxa"/>
            <w:vMerge/>
          </w:tcPr>
          <w:p w:rsidR="00C22E49" w:rsidRPr="0041457A"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BB68AA">
            <w:pPr>
              <w:jc w:val="both"/>
              <w:rPr>
                <w:rFonts w:ascii="Times New Roman" w:hAnsi="Times New Roman"/>
                <w:b/>
                <w:sz w:val="28"/>
                <w:szCs w:val="28"/>
              </w:rPr>
            </w:pPr>
          </w:p>
          <w:p w:rsidR="00C22E49" w:rsidRPr="00BB68AA" w:rsidRDefault="00C22E49" w:rsidP="00BB68AA">
            <w:pPr>
              <w:jc w:val="both"/>
              <w:rPr>
                <w:rFonts w:ascii="Times New Roman" w:hAnsi="Times New Roman"/>
                <w:b/>
                <w:sz w:val="28"/>
                <w:szCs w:val="28"/>
              </w:rPr>
            </w:pPr>
            <w:r w:rsidRPr="00BB68AA">
              <w:rPr>
                <w:rFonts w:ascii="Times New Roman" w:hAnsi="Times New Roman"/>
                <w:b/>
                <w:sz w:val="28"/>
                <w:szCs w:val="28"/>
              </w:rPr>
              <w:t>1.31. Валовый выброс загрязняющих веществ (</w:t>
            </w:r>
            <w:r w:rsidRPr="00BB68AA">
              <w:rPr>
                <w:rFonts w:ascii="Times New Roman" w:hAnsi="Times New Roman"/>
                <w:b/>
                <w:i/>
                <w:sz w:val="28"/>
                <w:szCs w:val="28"/>
              </w:rPr>
              <w:t xml:space="preserve">диоксид серы, оксиды азота, </w:t>
            </w:r>
            <w:proofErr w:type="spellStart"/>
            <w:r w:rsidRPr="00BB68AA">
              <w:rPr>
                <w:rFonts w:ascii="Times New Roman" w:hAnsi="Times New Roman"/>
                <w:b/>
                <w:i/>
                <w:sz w:val="28"/>
                <w:szCs w:val="28"/>
              </w:rPr>
              <w:t>неметановые</w:t>
            </w:r>
            <w:proofErr w:type="spellEnd"/>
            <w:r w:rsidRPr="00BB68AA">
              <w:rPr>
                <w:rFonts w:ascii="Times New Roman" w:hAnsi="Times New Roman"/>
                <w:b/>
                <w:i/>
                <w:sz w:val="28"/>
                <w:szCs w:val="28"/>
              </w:rPr>
              <w:t xml:space="preserve"> летучие соединения) </w:t>
            </w:r>
            <w:r w:rsidRPr="00BB68AA">
              <w:rPr>
                <w:rFonts w:ascii="Times New Roman" w:hAnsi="Times New Roman"/>
                <w:b/>
                <w:sz w:val="28"/>
                <w:szCs w:val="28"/>
              </w:rPr>
              <w:t xml:space="preserve">от стационарных источников </w:t>
            </w:r>
            <w:r w:rsidRPr="00BB68AA">
              <w:rPr>
                <w:rFonts w:ascii="Times New Roman" w:hAnsi="Times New Roman"/>
                <w:b/>
                <w:i/>
                <w:sz w:val="28"/>
                <w:szCs w:val="28"/>
              </w:rPr>
              <w:t>(тонн на 1 стоимост</w:t>
            </w:r>
            <w:r>
              <w:rPr>
                <w:rFonts w:ascii="Times New Roman" w:hAnsi="Times New Roman"/>
                <w:b/>
                <w:i/>
                <w:sz w:val="28"/>
                <w:szCs w:val="28"/>
              </w:rPr>
              <w:t>и валового продукта территории)</w:t>
            </w:r>
            <w:r w:rsidRPr="00BB68AA">
              <w:rPr>
                <w:rFonts w:ascii="Times New Roman" w:hAnsi="Times New Roman"/>
                <w:b/>
                <w:i/>
                <w:sz w:val="28"/>
                <w:szCs w:val="28"/>
              </w:rPr>
              <w:t xml:space="preserve"> </w:t>
            </w:r>
            <w:r>
              <w:rPr>
                <w:rFonts w:ascii="Times New Roman" w:hAnsi="Times New Roman"/>
                <w:b/>
                <w:i/>
                <w:sz w:val="28"/>
                <w:szCs w:val="28"/>
              </w:rPr>
              <w:t>(</w:t>
            </w:r>
            <w:r w:rsidRPr="008D37C5">
              <w:rPr>
                <w:rFonts w:ascii="Times New Roman" w:hAnsi="Times New Roman"/>
                <w:i/>
                <w:sz w:val="28"/>
                <w:szCs w:val="28"/>
              </w:rPr>
              <w:t>в разрезе  градообразующих предприятий)</w:t>
            </w:r>
            <w:r>
              <w:rPr>
                <w:rFonts w:ascii="Times New Roman" w:hAnsi="Times New Roman"/>
                <w:b/>
                <w:i/>
                <w:sz w:val="28"/>
                <w:szCs w:val="28"/>
              </w:rPr>
              <w:t>;</w:t>
            </w:r>
          </w:p>
          <w:p w:rsidR="00C22E49" w:rsidRPr="00BB68AA" w:rsidRDefault="00C22E49" w:rsidP="00700E3C">
            <w:pPr>
              <w:jc w:val="both"/>
              <w:rPr>
                <w:rFonts w:ascii="Times New Roman" w:hAnsi="Times New Roman"/>
                <w:b/>
                <w:bCs/>
                <w:sz w:val="28"/>
                <w:szCs w:val="28"/>
              </w:rPr>
            </w:pPr>
          </w:p>
        </w:tc>
        <w:tc>
          <w:tcPr>
            <w:tcW w:w="3934" w:type="dxa"/>
            <w:vMerge/>
          </w:tcPr>
          <w:p w:rsidR="00C22E49" w:rsidRPr="0041457A"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25186B">
            <w:pPr>
              <w:jc w:val="both"/>
              <w:rPr>
                <w:rFonts w:ascii="Times New Roman" w:hAnsi="Times New Roman"/>
                <w:b/>
                <w:sz w:val="28"/>
                <w:szCs w:val="28"/>
              </w:rPr>
            </w:pPr>
          </w:p>
          <w:p w:rsidR="00C22E49" w:rsidRDefault="00C22E49" w:rsidP="0025186B">
            <w:pPr>
              <w:jc w:val="both"/>
              <w:rPr>
                <w:rFonts w:ascii="Times New Roman" w:hAnsi="Times New Roman"/>
                <w:b/>
                <w:sz w:val="28"/>
                <w:szCs w:val="28"/>
              </w:rPr>
            </w:pPr>
            <w:r w:rsidRPr="00BB68AA">
              <w:rPr>
                <w:rFonts w:ascii="Times New Roman" w:hAnsi="Times New Roman"/>
                <w:b/>
                <w:sz w:val="28"/>
                <w:szCs w:val="28"/>
              </w:rPr>
              <w:t>1.38. Индекс использования коммунальных отходов</w:t>
            </w:r>
            <w:proofErr w:type="gramStart"/>
            <w:r w:rsidRPr="00BB68AA">
              <w:rPr>
                <w:rFonts w:ascii="Times New Roman" w:hAnsi="Times New Roman"/>
                <w:b/>
                <w:sz w:val="28"/>
                <w:szCs w:val="28"/>
              </w:rPr>
              <w:t xml:space="preserve"> (%)</w:t>
            </w:r>
            <w:proofErr w:type="gramEnd"/>
          </w:p>
          <w:p w:rsidR="00C22E49" w:rsidRPr="00BB68AA" w:rsidRDefault="00C22E49" w:rsidP="0025186B">
            <w:pPr>
              <w:jc w:val="both"/>
              <w:rPr>
                <w:rFonts w:ascii="Times New Roman" w:hAnsi="Times New Roman"/>
                <w:b/>
                <w:sz w:val="28"/>
                <w:szCs w:val="28"/>
              </w:rPr>
            </w:pP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25186B">
            <w:pPr>
              <w:jc w:val="both"/>
              <w:rPr>
                <w:rFonts w:ascii="Times New Roman" w:hAnsi="Times New Roman"/>
                <w:b/>
                <w:sz w:val="28"/>
                <w:szCs w:val="28"/>
              </w:rPr>
            </w:pPr>
          </w:p>
          <w:p w:rsidR="00C22E49" w:rsidRPr="00BB68AA" w:rsidRDefault="00C22E49" w:rsidP="0025186B">
            <w:pPr>
              <w:jc w:val="both"/>
              <w:rPr>
                <w:rFonts w:ascii="Times New Roman" w:hAnsi="Times New Roman"/>
                <w:b/>
                <w:sz w:val="28"/>
                <w:szCs w:val="28"/>
              </w:rPr>
            </w:pPr>
            <w:r w:rsidRPr="00BB68AA">
              <w:rPr>
                <w:rFonts w:ascii="Times New Roman" w:hAnsi="Times New Roman"/>
                <w:b/>
                <w:sz w:val="28"/>
                <w:szCs w:val="28"/>
              </w:rPr>
              <w:t>1.39.1. Удельный вес точек измерения, не отвечающих гигиеническим нормативам по физическим факторам в городских поселениях:</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1.39.1.1– городские автомагистрали, улицы с интенсивным движением:</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1.39.1.1.1 – шум;</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1.39.1.1.2 – вибрация;</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1.39.1.2 – железнодорожные пути, проходящие через жилую застройку городских поселений:</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1.39.1.2.1 – шум;</w:t>
            </w:r>
          </w:p>
          <w:p w:rsidR="00C22E49" w:rsidRPr="00BB68AA" w:rsidRDefault="00C22E49" w:rsidP="0025186B">
            <w:pPr>
              <w:jc w:val="both"/>
              <w:rPr>
                <w:rFonts w:ascii="Times New Roman" w:hAnsi="Times New Roman"/>
                <w:b/>
                <w:sz w:val="28"/>
                <w:szCs w:val="28"/>
              </w:rPr>
            </w:pPr>
            <w:r w:rsidRPr="00BB68AA">
              <w:rPr>
                <w:rFonts w:ascii="Times New Roman" w:hAnsi="Times New Roman"/>
                <w:b/>
                <w:sz w:val="28"/>
                <w:szCs w:val="28"/>
              </w:rPr>
              <w:t xml:space="preserve">      </w:t>
            </w:r>
            <w:r>
              <w:rPr>
                <w:rFonts w:ascii="Times New Roman" w:hAnsi="Times New Roman"/>
                <w:b/>
                <w:sz w:val="28"/>
                <w:szCs w:val="28"/>
              </w:rPr>
              <w:t xml:space="preserve">   </w:t>
            </w:r>
            <w:r w:rsidRPr="00BB68AA">
              <w:rPr>
                <w:rFonts w:ascii="Times New Roman" w:hAnsi="Times New Roman"/>
                <w:b/>
                <w:sz w:val="28"/>
                <w:szCs w:val="28"/>
              </w:rPr>
              <w:t xml:space="preserve"> 1.39.1.2.2 – вибрация;</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1.39.1.3 – промышленные предприятия, расположенные без необходимого разрыва от жилых районов:</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1.39.1.3.1 – шум;</w:t>
            </w:r>
          </w:p>
          <w:p w:rsidR="00C22E49"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1.39.1.3.2 – вибрация;</w:t>
            </w:r>
            <w:r>
              <w:rPr>
                <w:rFonts w:ascii="Times New Roman" w:hAnsi="Times New Roman"/>
                <w:b/>
                <w:sz w:val="28"/>
                <w:szCs w:val="28"/>
              </w:rPr>
              <w:t xml:space="preserve">  </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1.39.1.4 – промышленные предприятия, расположенные с учетом санитарных норм и правил:</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1.39.1.4.1 – шум;</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1.39.1.4.2 – вибрация;</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1.39.1.5 – учреждения, организации, расположенные на первом этаже жилых домов:</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1.39.1.5.1 – шум;</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1.39.5.1.2 – вибрация;</w:t>
            </w: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1.39.1.8 – прочие объекты:</w:t>
            </w:r>
          </w:p>
          <w:p w:rsidR="00C22E49" w:rsidRPr="00BB68AA" w:rsidRDefault="00C22E49" w:rsidP="00131080">
            <w:pPr>
              <w:jc w:val="both"/>
              <w:rPr>
                <w:rFonts w:ascii="Times New Roman" w:hAnsi="Times New Roman"/>
                <w:b/>
                <w:sz w:val="28"/>
                <w:szCs w:val="28"/>
              </w:rPr>
            </w:pPr>
            <w:r w:rsidRPr="00BB68AA">
              <w:rPr>
                <w:rFonts w:ascii="Times New Roman" w:hAnsi="Times New Roman"/>
                <w:b/>
                <w:sz w:val="28"/>
                <w:szCs w:val="28"/>
              </w:rPr>
              <w:t xml:space="preserve">          </w:t>
            </w:r>
            <w:r>
              <w:rPr>
                <w:rFonts w:ascii="Times New Roman" w:hAnsi="Times New Roman"/>
                <w:b/>
                <w:sz w:val="28"/>
                <w:szCs w:val="28"/>
              </w:rPr>
              <w:t xml:space="preserve"> </w:t>
            </w:r>
            <w:r w:rsidR="00131080">
              <w:rPr>
                <w:rFonts w:ascii="Times New Roman" w:hAnsi="Times New Roman"/>
                <w:b/>
                <w:sz w:val="28"/>
                <w:szCs w:val="28"/>
              </w:rPr>
              <w:t>1.39.1.8.1 – шум</w:t>
            </w: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25186B">
            <w:pPr>
              <w:jc w:val="both"/>
              <w:rPr>
                <w:rFonts w:ascii="Times New Roman" w:hAnsi="Times New Roman"/>
                <w:b/>
                <w:sz w:val="28"/>
                <w:szCs w:val="28"/>
              </w:rPr>
            </w:pPr>
            <w:r w:rsidRPr="00BB68AA">
              <w:rPr>
                <w:rFonts w:ascii="Times New Roman" w:hAnsi="Times New Roman"/>
                <w:b/>
                <w:sz w:val="28"/>
                <w:szCs w:val="28"/>
              </w:rPr>
              <w:lastRenderedPageBreak/>
              <w:t xml:space="preserve">           </w:t>
            </w:r>
          </w:p>
          <w:p w:rsidR="00C22E49" w:rsidRPr="00BB68AA" w:rsidRDefault="00C22E49" w:rsidP="0025186B">
            <w:pPr>
              <w:jc w:val="both"/>
              <w:rPr>
                <w:rFonts w:ascii="Times New Roman" w:hAnsi="Times New Roman"/>
                <w:b/>
                <w:sz w:val="28"/>
                <w:szCs w:val="28"/>
              </w:rPr>
            </w:pPr>
            <w:r w:rsidRPr="00BB68AA">
              <w:rPr>
                <w:rFonts w:ascii="Times New Roman" w:hAnsi="Times New Roman"/>
                <w:b/>
                <w:sz w:val="28"/>
                <w:szCs w:val="28"/>
              </w:rPr>
              <w:t>1.39.2. Эквивалентный уровень шума на основных транспортных магистралях (акустический мониторинг) в дневные часы, дБ А.</w:t>
            </w:r>
          </w:p>
          <w:p w:rsidR="00C22E49" w:rsidRPr="00BB68AA" w:rsidRDefault="00C22E49" w:rsidP="0025186B">
            <w:pPr>
              <w:jc w:val="both"/>
              <w:rPr>
                <w:rFonts w:ascii="Times New Roman" w:hAnsi="Times New Roman"/>
                <w:b/>
                <w:sz w:val="28"/>
                <w:szCs w:val="28"/>
              </w:rPr>
            </w:pP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25186B">
            <w:pPr>
              <w:jc w:val="both"/>
              <w:rPr>
                <w:rFonts w:ascii="Times New Roman" w:hAnsi="Times New Roman"/>
                <w:b/>
                <w:sz w:val="28"/>
                <w:szCs w:val="28"/>
              </w:rPr>
            </w:pPr>
          </w:p>
          <w:p w:rsidR="00C22E49" w:rsidRPr="00BB68AA"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BB68AA">
              <w:rPr>
                <w:rFonts w:ascii="Times New Roman" w:hAnsi="Times New Roman"/>
                <w:b/>
                <w:sz w:val="28"/>
                <w:szCs w:val="28"/>
              </w:rPr>
              <w:t xml:space="preserve">1.41. Уровень радиоактивного загрязнения </w:t>
            </w:r>
            <w:r>
              <w:rPr>
                <w:rFonts w:ascii="Times New Roman" w:hAnsi="Times New Roman"/>
                <w:b/>
                <w:sz w:val="28"/>
                <w:szCs w:val="28"/>
              </w:rPr>
              <w:t>территорий городов</w:t>
            </w:r>
            <w:r w:rsidRPr="00BB68AA">
              <w:rPr>
                <w:rFonts w:ascii="Times New Roman" w:hAnsi="Times New Roman"/>
                <w:b/>
                <w:sz w:val="28"/>
                <w:szCs w:val="28"/>
              </w:rPr>
              <w:t xml:space="preserve"> </w:t>
            </w:r>
            <w:r>
              <w:rPr>
                <w:rFonts w:ascii="Times New Roman" w:hAnsi="Times New Roman"/>
                <w:i/>
                <w:sz w:val="28"/>
                <w:szCs w:val="28"/>
              </w:rPr>
              <w:t>(</w:t>
            </w:r>
            <w:proofErr w:type="spellStart"/>
            <w:r>
              <w:rPr>
                <w:rFonts w:ascii="Times New Roman" w:hAnsi="Times New Roman"/>
                <w:i/>
                <w:sz w:val="28"/>
                <w:szCs w:val="28"/>
              </w:rPr>
              <w:t>мкР</w:t>
            </w:r>
            <w:proofErr w:type="spellEnd"/>
            <w:r>
              <w:rPr>
                <w:rFonts w:ascii="Times New Roman" w:hAnsi="Times New Roman"/>
                <w:i/>
                <w:sz w:val="28"/>
                <w:szCs w:val="28"/>
              </w:rPr>
              <w:t>/ч).</w:t>
            </w:r>
          </w:p>
          <w:p w:rsidR="00C22E49" w:rsidRPr="00BB68AA" w:rsidRDefault="00C22E49" w:rsidP="0025186B">
            <w:pPr>
              <w:jc w:val="both"/>
              <w:rPr>
                <w:rFonts w:ascii="Times New Roman" w:hAnsi="Times New Roman"/>
                <w:b/>
                <w:sz w:val="28"/>
                <w:szCs w:val="28"/>
              </w:rPr>
            </w:pPr>
            <w:r w:rsidRPr="00BB68AA">
              <w:rPr>
                <w:rFonts w:ascii="Times New Roman" w:hAnsi="Times New Roman"/>
                <w:b/>
                <w:sz w:val="28"/>
                <w:szCs w:val="28"/>
              </w:rPr>
              <w:t xml:space="preserve">   </w:t>
            </w: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BB68AA">
            <w:pPr>
              <w:jc w:val="both"/>
              <w:rPr>
                <w:rFonts w:ascii="Times New Roman" w:hAnsi="Times New Roman"/>
                <w:b/>
                <w:sz w:val="28"/>
                <w:szCs w:val="28"/>
              </w:rPr>
            </w:pPr>
          </w:p>
          <w:p w:rsidR="00C22E49" w:rsidRPr="00BB68AA" w:rsidRDefault="00C22E49" w:rsidP="0086560C">
            <w:pPr>
              <w:jc w:val="both"/>
              <w:rPr>
                <w:rFonts w:ascii="Times New Roman" w:hAnsi="Times New Roman"/>
                <w:b/>
                <w:sz w:val="28"/>
                <w:szCs w:val="28"/>
              </w:rPr>
            </w:pPr>
            <w:r w:rsidRPr="00BB68AA">
              <w:rPr>
                <w:rFonts w:ascii="Times New Roman" w:hAnsi="Times New Roman"/>
                <w:b/>
                <w:sz w:val="28"/>
                <w:szCs w:val="28"/>
              </w:rPr>
              <w:t>1.42. Площадь зеленых насаждений на одного жителя (м</w:t>
            </w:r>
            <w:proofErr w:type="gramStart"/>
            <w:r w:rsidRPr="00BB68AA">
              <w:rPr>
                <w:rFonts w:ascii="Times New Roman" w:hAnsi="Times New Roman"/>
                <w:b/>
                <w:sz w:val="28"/>
                <w:szCs w:val="28"/>
              </w:rPr>
              <w:t>2</w:t>
            </w:r>
            <w:proofErr w:type="gramEnd"/>
            <w:r w:rsidRPr="00BB68AA">
              <w:rPr>
                <w:rFonts w:ascii="Times New Roman" w:hAnsi="Times New Roman"/>
                <w:b/>
                <w:sz w:val="28"/>
                <w:szCs w:val="28"/>
              </w:rPr>
              <w:t>)</w:t>
            </w:r>
            <w:r>
              <w:rPr>
                <w:rFonts w:ascii="Times New Roman" w:hAnsi="Times New Roman"/>
                <w:i/>
                <w:sz w:val="28"/>
                <w:szCs w:val="28"/>
              </w:rPr>
              <w:t xml:space="preserve"> (</w:t>
            </w:r>
            <w:r w:rsidRPr="00700E3C">
              <w:rPr>
                <w:rFonts w:ascii="Times New Roman" w:hAnsi="Times New Roman"/>
                <w:i/>
                <w:sz w:val="28"/>
                <w:szCs w:val="28"/>
              </w:rPr>
              <w:t xml:space="preserve">по </w:t>
            </w:r>
            <w:r>
              <w:rPr>
                <w:rFonts w:ascii="Times New Roman" w:hAnsi="Times New Roman"/>
                <w:i/>
                <w:sz w:val="28"/>
                <w:szCs w:val="28"/>
              </w:rPr>
              <w:t>городским территориям)</w:t>
            </w: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A46FF9">
        <w:tc>
          <w:tcPr>
            <w:tcW w:w="5529" w:type="dxa"/>
          </w:tcPr>
          <w:p w:rsidR="00131080" w:rsidRDefault="00131080" w:rsidP="0025186B">
            <w:pPr>
              <w:jc w:val="both"/>
              <w:rPr>
                <w:rFonts w:ascii="Times New Roman" w:hAnsi="Times New Roman"/>
                <w:b/>
                <w:sz w:val="28"/>
                <w:szCs w:val="28"/>
              </w:rPr>
            </w:pPr>
          </w:p>
          <w:p w:rsidR="00C22E49" w:rsidRDefault="00C22E49" w:rsidP="0084137B">
            <w:pPr>
              <w:jc w:val="both"/>
              <w:rPr>
                <w:rFonts w:ascii="Times New Roman" w:hAnsi="Times New Roman"/>
                <w:b/>
                <w:sz w:val="28"/>
                <w:szCs w:val="28"/>
              </w:rPr>
            </w:pPr>
            <w:r w:rsidRPr="00700E3C">
              <w:rPr>
                <w:rFonts w:ascii="Times New Roman" w:hAnsi="Times New Roman"/>
                <w:b/>
                <w:sz w:val="28"/>
                <w:szCs w:val="28"/>
              </w:rPr>
              <w:t xml:space="preserve">1.43.  Количество умерших детей в возрасте до 1 года </w:t>
            </w:r>
            <w:r w:rsidRPr="00B93121">
              <w:rPr>
                <w:rFonts w:ascii="Times New Roman" w:hAnsi="Times New Roman"/>
                <w:b/>
                <w:sz w:val="28"/>
                <w:szCs w:val="28"/>
              </w:rPr>
              <w:t>среди городского населения</w:t>
            </w:r>
            <w:r>
              <w:rPr>
                <w:rFonts w:ascii="Times New Roman" w:hAnsi="Times New Roman"/>
                <w:b/>
                <w:sz w:val="28"/>
                <w:szCs w:val="28"/>
              </w:rPr>
              <w:t xml:space="preserve"> </w:t>
            </w:r>
            <w:r w:rsidRPr="00B93121">
              <w:rPr>
                <w:rFonts w:ascii="Times New Roman" w:hAnsi="Times New Roman"/>
                <w:i/>
                <w:sz w:val="28"/>
                <w:szCs w:val="28"/>
              </w:rPr>
              <w:t>(на 1000  живорожденных за год)</w:t>
            </w:r>
            <w:r>
              <w:rPr>
                <w:rFonts w:ascii="Times New Roman" w:hAnsi="Times New Roman"/>
                <w:i/>
                <w:sz w:val="28"/>
                <w:szCs w:val="28"/>
              </w:rPr>
              <w:t>.</w:t>
            </w:r>
          </w:p>
        </w:tc>
        <w:tc>
          <w:tcPr>
            <w:tcW w:w="3934" w:type="dxa"/>
            <w:vMerge w:val="restart"/>
          </w:tcPr>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86560C" w:rsidRDefault="0086560C" w:rsidP="004F23D5">
            <w:pPr>
              <w:jc w:val="both"/>
              <w:rPr>
                <w:rFonts w:ascii="Times New Roman" w:hAnsi="Times New Roman" w:cs="Times New Roman"/>
                <w:b/>
                <w:i/>
                <w:sz w:val="28"/>
                <w:szCs w:val="28"/>
              </w:rPr>
            </w:pPr>
          </w:p>
          <w:p w:rsidR="0086560C" w:rsidRDefault="0086560C"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r w:rsidRPr="0041457A">
              <w:rPr>
                <w:rFonts w:ascii="Times New Roman" w:hAnsi="Times New Roman" w:cs="Times New Roman"/>
                <w:b/>
                <w:i/>
                <w:sz w:val="28"/>
                <w:szCs w:val="28"/>
              </w:rPr>
              <w:t>Отража</w:t>
            </w:r>
            <w:r w:rsidR="004A225B">
              <w:rPr>
                <w:rFonts w:ascii="Times New Roman" w:hAnsi="Times New Roman" w:cs="Times New Roman"/>
                <w:b/>
                <w:i/>
                <w:sz w:val="28"/>
                <w:szCs w:val="28"/>
              </w:rPr>
              <w:t>ю</w:t>
            </w:r>
            <w:r w:rsidRPr="0041457A">
              <w:rPr>
                <w:rFonts w:ascii="Times New Roman" w:hAnsi="Times New Roman" w:cs="Times New Roman"/>
                <w:b/>
                <w:i/>
                <w:sz w:val="28"/>
                <w:szCs w:val="28"/>
              </w:rPr>
              <w:t xml:space="preserve">т </w:t>
            </w:r>
            <w:r>
              <w:rPr>
                <w:rFonts w:ascii="Times New Roman" w:hAnsi="Times New Roman" w:cs="Times New Roman"/>
                <w:b/>
                <w:i/>
                <w:sz w:val="28"/>
                <w:szCs w:val="28"/>
              </w:rPr>
              <w:t xml:space="preserve"> реализованные риски здоровью  урбанизированной среды обитания</w:t>
            </w: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r w:rsidRPr="0041457A">
              <w:rPr>
                <w:rFonts w:ascii="Times New Roman" w:hAnsi="Times New Roman" w:cs="Times New Roman"/>
                <w:b/>
                <w:i/>
                <w:sz w:val="28"/>
                <w:szCs w:val="28"/>
              </w:rPr>
              <w:t>Отража</w:t>
            </w:r>
            <w:r w:rsidR="004A225B">
              <w:rPr>
                <w:rFonts w:ascii="Times New Roman" w:hAnsi="Times New Roman" w:cs="Times New Roman"/>
                <w:b/>
                <w:i/>
                <w:sz w:val="28"/>
                <w:szCs w:val="28"/>
              </w:rPr>
              <w:t>ю</w:t>
            </w:r>
            <w:r w:rsidRPr="0041457A">
              <w:rPr>
                <w:rFonts w:ascii="Times New Roman" w:hAnsi="Times New Roman" w:cs="Times New Roman"/>
                <w:b/>
                <w:i/>
                <w:sz w:val="28"/>
                <w:szCs w:val="28"/>
              </w:rPr>
              <w:t xml:space="preserve">т </w:t>
            </w:r>
            <w:r>
              <w:rPr>
                <w:rFonts w:ascii="Times New Roman" w:hAnsi="Times New Roman" w:cs="Times New Roman"/>
                <w:b/>
                <w:i/>
                <w:sz w:val="28"/>
                <w:szCs w:val="28"/>
              </w:rPr>
              <w:t xml:space="preserve"> реализованные риски здоровью  урбанизированной среды обитания</w:t>
            </w: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4F23D5">
            <w:pPr>
              <w:jc w:val="both"/>
              <w:rPr>
                <w:rFonts w:ascii="Times New Roman" w:hAnsi="Times New Roman" w:cs="Times New Roman"/>
                <w:b/>
                <w:i/>
                <w:sz w:val="28"/>
                <w:szCs w:val="28"/>
              </w:rPr>
            </w:pPr>
          </w:p>
          <w:p w:rsidR="00C22E49" w:rsidRDefault="00C22E49" w:rsidP="003A2547">
            <w:pPr>
              <w:jc w:val="both"/>
              <w:rPr>
                <w:rFonts w:ascii="Times New Roman" w:hAnsi="Times New Roman" w:cs="Times New Roman"/>
                <w:b/>
                <w:i/>
                <w:sz w:val="28"/>
                <w:szCs w:val="28"/>
              </w:rPr>
            </w:pPr>
          </w:p>
        </w:tc>
      </w:tr>
      <w:tr w:rsidR="004A225B" w:rsidTr="00A46FF9">
        <w:tc>
          <w:tcPr>
            <w:tcW w:w="5529" w:type="dxa"/>
          </w:tcPr>
          <w:p w:rsidR="004A225B" w:rsidRDefault="004A225B" w:rsidP="004A225B">
            <w:pPr>
              <w:jc w:val="both"/>
              <w:rPr>
                <w:rFonts w:ascii="Times New Roman" w:hAnsi="Times New Roman"/>
                <w:b/>
                <w:sz w:val="28"/>
                <w:szCs w:val="28"/>
              </w:rPr>
            </w:pPr>
          </w:p>
          <w:p w:rsidR="004A225B" w:rsidRDefault="004A225B" w:rsidP="0084137B">
            <w:pPr>
              <w:jc w:val="both"/>
              <w:rPr>
                <w:rFonts w:ascii="Times New Roman" w:hAnsi="Times New Roman"/>
                <w:b/>
                <w:sz w:val="28"/>
                <w:szCs w:val="28"/>
              </w:rPr>
            </w:pPr>
            <w:r w:rsidRPr="00700E3C">
              <w:rPr>
                <w:rFonts w:ascii="Times New Roman" w:hAnsi="Times New Roman"/>
                <w:b/>
                <w:sz w:val="28"/>
                <w:szCs w:val="28"/>
              </w:rPr>
              <w:t xml:space="preserve">1.46. Частота заболеваний с врожденными аномалиями и хромосомными нарушениями </w:t>
            </w:r>
            <w:r>
              <w:rPr>
                <w:rFonts w:ascii="Times New Roman" w:hAnsi="Times New Roman"/>
                <w:b/>
                <w:sz w:val="28"/>
                <w:szCs w:val="28"/>
              </w:rPr>
              <w:t xml:space="preserve">среди городского населения </w:t>
            </w:r>
            <w:r w:rsidRPr="00B93121">
              <w:rPr>
                <w:rFonts w:ascii="Times New Roman" w:hAnsi="Times New Roman"/>
                <w:i/>
                <w:sz w:val="28"/>
                <w:szCs w:val="28"/>
              </w:rPr>
              <w:t>(на 1000 чел</w:t>
            </w:r>
            <w:r>
              <w:rPr>
                <w:rFonts w:ascii="Times New Roman" w:hAnsi="Times New Roman"/>
                <w:i/>
                <w:sz w:val="28"/>
                <w:szCs w:val="28"/>
              </w:rPr>
              <w:t xml:space="preserve">овек </w:t>
            </w:r>
            <w:r w:rsidRPr="00B93121">
              <w:rPr>
                <w:rFonts w:ascii="Times New Roman" w:hAnsi="Times New Roman"/>
                <w:i/>
                <w:sz w:val="28"/>
                <w:szCs w:val="28"/>
              </w:rPr>
              <w:t xml:space="preserve"> за год)</w:t>
            </w:r>
            <w:r>
              <w:rPr>
                <w:rFonts w:ascii="Times New Roman" w:hAnsi="Times New Roman"/>
                <w:i/>
                <w:sz w:val="28"/>
                <w:szCs w:val="28"/>
              </w:rPr>
              <w:t>.</w:t>
            </w:r>
          </w:p>
        </w:tc>
        <w:tc>
          <w:tcPr>
            <w:tcW w:w="3934" w:type="dxa"/>
            <w:vMerge/>
          </w:tcPr>
          <w:p w:rsidR="004A225B" w:rsidRDefault="004A225B" w:rsidP="004F23D5">
            <w:pPr>
              <w:jc w:val="both"/>
              <w:rPr>
                <w:rFonts w:ascii="Times New Roman" w:hAnsi="Times New Roman" w:cs="Times New Roman"/>
                <w:b/>
                <w:i/>
                <w:sz w:val="28"/>
                <w:szCs w:val="28"/>
              </w:rPr>
            </w:pPr>
          </w:p>
        </w:tc>
      </w:tr>
      <w:tr w:rsidR="00C22E49" w:rsidTr="00A46FF9">
        <w:tc>
          <w:tcPr>
            <w:tcW w:w="5529" w:type="dxa"/>
          </w:tcPr>
          <w:p w:rsidR="004A225B" w:rsidRDefault="004A225B" w:rsidP="004A225B">
            <w:pPr>
              <w:jc w:val="both"/>
              <w:rPr>
                <w:rFonts w:ascii="Times New Roman" w:hAnsi="Times New Roman"/>
                <w:b/>
                <w:sz w:val="28"/>
                <w:szCs w:val="28"/>
              </w:rPr>
            </w:pPr>
          </w:p>
          <w:p w:rsidR="00C22E49" w:rsidRDefault="004A225B" w:rsidP="004A225B">
            <w:pPr>
              <w:jc w:val="both"/>
              <w:rPr>
                <w:rFonts w:ascii="Times New Roman" w:hAnsi="Times New Roman"/>
                <w:i/>
                <w:sz w:val="28"/>
                <w:szCs w:val="28"/>
              </w:rPr>
            </w:pPr>
            <w:r w:rsidRPr="00700E3C">
              <w:rPr>
                <w:rFonts w:ascii="Times New Roman" w:hAnsi="Times New Roman"/>
                <w:b/>
                <w:sz w:val="28"/>
                <w:szCs w:val="28"/>
              </w:rPr>
              <w:t>1.47.</w:t>
            </w:r>
            <w:r>
              <w:rPr>
                <w:rFonts w:ascii="Times New Roman" w:hAnsi="Times New Roman"/>
                <w:b/>
                <w:sz w:val="28"/>
                <w:szCs w:val="28"/>
              </w:rPr>
              <w:t>3.</w:t>
            </w:r>
            <w:r w:rsidRPr="00700E3C">
              <w:rPr>
                <w:rFonts w:ascii="Times New Roman" w:hAnsi="Times New Roman"/>
                <w:b/>
                <w:sz w:val="28"/>
                <w:szCs w:val="28"/>
              </w:rPr>
              <w:t xml:space="preserve"> </w:t>
            </w:r>
            <w:proofErr w:type="spellStart"/>
            <w:r w:rsidRPr="00700E3C">
              <w:rPr>
                <w:rFonts w:ascii="Times New Roman" w:hAnsi="Times New Roman"/>
                <w:b/>
                <w:sz w:val="28"/>
                <w:szCs w:val="28"/>
              </w:rPr>
              <w:t>Онкозаболеваемость</w:t>
            </w:r>
            <w:proofErr w:type="spellEnd"/>
            <w:r w:rsidRPr="00700E3C">
              <w:rPr>
                <w:rFonts w:ascii="Times New Roman" w:hAnsi="Times New Roman"/>
                <w:b/>
                <w:sz w:val="28"/>
                <w:szCs w:val="28"/>
              </w:rPr>
              <w:t xml:space="preserve"> (с впервые установленным диагнозом) </w:t>
            </w:r>
            <w:r>
              <w:rPr>
                <w:rFonts w:ascii="Times New Roman" w:hAnsi="Times New Roman"/>
                <w:b/>
                <w:sz w:val="28"/>
                <w:szCs w:val="28"/>
              </w:rPr>
              <w:t xml:space="preserve">среди </w:t>
            </w:r>
            <w:r w:rsidRPr="00700E3C">
              <w:rPr>
                <w:rFonts w:ascii="Times New Roman" w:hAnsi="Times New Roman"/>
                <w:b/>
                <w:sz w:val="28"/>
                <w:szCs w:val="28"/>
              </w:rPr>
              <w:t>городско</w:t>
            </w:r>
            <w:r>
              <w:rPr>
                <w:rFonts w:ascii="Times New Roman" w:hAnsi="Times New Roman"/>
                <w:b/>
                <w:sz w:val="28"/>
                <w:szCs w:val="28"/>
              </w:rPr>
              <w:t>го</w:t>
            </w:r>
            <w:r w:rsidRPr="00700E3C">
              <w:rPr>
                <w:rFonts w:ascii="Times New Roman" w:hAnsi="Times New Roman"/>
                <w:b/>
                <w:sz w:val="28"/>
                <w:szCs w:val="28"/>
              </w:rPr>
              <w:t xml:space="preserve"> населени</w:t>
            </w:r>
            <w:r>
              <w:rPr>
                <w:rFonts w:ascii="Times New Roman" w:hAnsi="Times New Roman"/>
                <w:b/>
                <w:sz w:val="28"/>
                <w:szCs w:val="28"/>
              </w:rPr>
              <w:t>я</w:t>
            </w:r>
            <w:r w:rsidRPr="00700E3C">
              <w:rPr>
                <w:rFonts w:ascii="Times New Roman" w:hAnsi="Times New Roman"/>
                <w:b/>
                <w:sz w:val="28"/>
                <w:szCs w:val="28"/>
              </w:rPr>
              <w:t xml:space="preserve"> </w:t>
            </w:r>
            <w:r>
              <w:rPr>
                <w:rFonts w:ascii="Times New Roman" w:hAnsi="Times New Roman"/>
                <w:b/>
                <w:sz w:val="28"/>
                <w:szCs w:val="28"/>
              </w:rPr>
              <w:t>(</w:t>
            </w:r>
            <w:r w:rsidRPr="00B93121">
              <w:rPr>
                <w:rFonts w:ascii="Times New Roman" w:hAnsi="Times New Roman"/>
                <w:i/>
                <w:sz w:val="28"/>
                <w:szCs w:val="28"/>
              </w:rPr>
              <w:t>на 100 тыс.  человек за год).</w:t>
            </w:r>
          </w:p>
          <w:p w:rsidR="004A225B" w:rsidRDefault="004A225B" w:rsidP="004A225B">
            <w:pPr>
              <w:jc w:val="both"/>
              <w:rPr>
                <w:rFonts w:ascii="Times New Roman" w:hAnsi="Times New Roman"/>
                <w:b/>
                <w:sz w:val="28"/>
                <w:szCs w:val="28"/>
              </w:rPr>
            </w:pPr>
          </w:p>
        </w:tc>
        <w:tc>
          <w:tcPr>
            <w:tcW w:w="3934" w:type="dxa"/>
            <w:vMerge/>
          </w:tcPr>
          <w:p w:rsidR="00C22E49" w:rsidRDefault="00C22E49" w:rsidP="003A2547">
            <w:pPr>
              <w:jc w:val="both"/>
              <w:rPr>
                <w:rFonts w:ascii="Times New Roman" w:hAnsi="Times New Roman" w:cs="Times New Roman"/>
                <w:b/>
                <w:i/>
                <w:sz w:val="28"/>
                <w:szCs w:val="28"/>
              </w:rPr>
            </w:pPr>
          </w:p>
        </w:tc>
      </w:tr>
      <w:tr w:rsidR="00C22E49" w:rsidTr="00A46FF9">
        <w:tc>
          <w:tcPr>
            <w:tcW w:w="5529" w:type="dxa"/>
          </w:tcPr>
          <w:p w:rsidR="00C22E49" w:rsidRPr="00B93121" w:rsidRDefault="00C22E49" w:rsidP="0025186B">
            <w:pPr>
              <w:jc w:val="both"/>
              <w:rPr>
                <w:rFonts w:ascii="Times New Roman" w:hAnsi="Times New Roman"/>
                <w:i/>
                <w:sz w:val="28"/>
                <w:szCs w:val="28"/>
              </w:rPr>
            </w:pPr>
          </w:p>
          <w:p w:rsidR="00C22E49" w:rsidRDefault="00C22E49" w:rsidP="0025186B">
            <w:pPr>
              <w:jc w:val="both"/>
              <w:rPr>
                <w:rFonts w:ascii="Times New Roman" w:hAnsi="Times New Roman"/>
                <w:i/>
                <w:sz w:val="28"/>
                <w:szCs w:val="28"/>
              </w:rPr>
            </w:pPr>
            <w:r w:rsidRPr="00700E3C">
              <w:rPr>
                <w:rFonts w:ascii="Times New Roman" w:hAnsi="Times New Roman"/>
                <w:b/>
                <w:sz w:val="28"/>
                <w:szCs w:val="28"/>
              </w:rPr>
              <w:t xml:space="preserve"> 1.60.1. </w:t>
            </w:r>
            <w:r>
              <w:rPr>
                <w:rFonts w:ascii="Times New Roman" w:hAnsi="Times New Roman"/>
                <w:b/>
                <w:sz w:val="28"/>
                <w:szCs w:val="28"/>
              </w:rPr>
              <w:t>П</w:t>
            </w:r>
            <w:r w:rsidRPr="00700E3C">
              <w:rPr>
                <w:rFonts w:ascii="Times New Roman" w:hAnsi="Times New Roman"/>
                <w:b/>
                <w:sz w:val="28"/>
                <w:szCs w:val="28"/>
              </w:rPr>
              <w:t>сихические расстройства и расстройства поведения</w:t>
            </w:r>
            <w:r>
              <w:rPr>
                <w:rFonts w:ascii="Times New Roman" w:hAnsi="Times New Roman"/>
                <w:b/>
                <w:sz w:val="28"/>
                <w:szCs w:val="28"/>
              </w:rPr>
              <w:t xml:space="preserve"> среди городского населения</w:t>
            </w:r>
            <w:r w:rsidRPr="00700E3C">
              <w:rPr>
                <w:rFonts w:ascii="Times New Roman" w:hAnsi="Times New Roman"/>
                <w:b/>
                <w:sz w:val="28"/>
                <w:szCs w:val="28"/>
              </w:rPr>
              <w:t xml:space="preserve"> </w:t>
            </w:r>
            <w:r w:rsidRPr="008D37C5">
              <w:rPr>
                <w:rFonts w:ascii="Times New Roman" w:hAnsi="Times New Roman"/>
                <w:i/>
                <w:sz w:val="28"/>
                <w:szCs w:val="28"/>
              </w:rPr>
              <w:t xml:space="preserve">(заболеваемость с впервые в жизни установленным диагнозом на 100 тыс. </w:t>
            </w:r>
            <w:r>
              <w:rPr>
                <w:rFonts w:ascii="Times New Roman" w:hAnsi="Times New Roman"/>
                <w:i/>
                <w:sz w:val="28"/>
                <w:szCs w:val="28"/>
              </w:rPr>
              <w:t>человек  за год</w:t>
            </w:r>
            <w:r w:rsidRPr="008D37C5">
              <w:rPr>
                <w:rFonts w:ascii="Times New Roman" w:hAnsi="Times New Roman"/>
                <w:i/>
                <w:sz w:val="28"/>
                <w:szCs w:val="28"/>
              </w:rPr>
              <w:t>).</w:t>
            </w:r>
          </w:p>
          <w:p w:rsidR="00C22E49" w:rsidRPr="00700E3C"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700E3C">
              <w:rPr>
                <w:rFonts w:ascii="Times New Roman" w:hAnsi="Times New Roman"/>
                <w:b/>
                <w:sz w:val="28"/>
                <w:szCs w:val="28"/>
              </w:rPr>
              <w:t>1.60</w:t>
            </w:r>
            <w:r>
              <w:rPr>
                <w:rFonts w:ascii="Times New Roman" w:hAnsi="Times New Roman"/>
                <w:b/>
                <w:sz w:val="28"/>
                <w:szCs w:val="28"/>
              </w:rPr>
              <w:t>.</w:t>
            </w:r>
            <w:r w:rsidRPr="00700E3C">
              <w:rPr>
                <w:rFonts w:ascii="Times New Roman" w:hAnsi="Times New Roman"/>
                <w:b/>
                <w:sz w:val="28"/>
                <w:szCs w:val="28"/>
              </w:rPr>
              <w:t>1.1 – всего;</w:t>
            </w:r>
          </w:p>
          <w:p w:rsidR="00C22E49" w:rsidRPr="00700E3C"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700E3C">
              <w:rPr>
                <w:rFonts w:ascii="Times New Roman" w:hAnsi="Times New Roman"/>
                <w:b/>
                <w:sz w:val="28"/>
                <w:szCs w:val="28"/>
              </w:rPr>
              <w:t>1.60.1.3 – взрослые 18 лет и старше;</w:t>
            </w:r>
          </w:p>
          <w:p w:rsidR="00C22E49" w:rsidRPr="00700E3C" w:rsidRDefault="00C22E49" w:rsidP="0025186B">
            <w:pPr>
              <w:jc w:val="both"/>
              <w:rPr>
                <w:rFonts w:ascii="Times New Roman" w:hAnsi="Times New Roman"/>
                <w:b/>
                <w:sz w:val="28"/>
                <w:szCs w:val="28"/>
              </w:rPr>
            </w:pPr>
            <w:r>
              <w:rPr>
                <w:rFonts w:ascii="Times New Roman" w:hAnsi="Times New Roman"/>
                <w:b/>
                <w:sz w:val="28"/>
                <w:szCs w:val="28"/>
              </w:rPr>
              <w:t xml:space="preserve">              </w:t>
            </w:r>
            <w:r w:rsidRPr="00700E3C">
              <w:rPr>
                <w:rFonts w:ascii="Times New Roman" w:hAnsi="Times New Roman"/>
                <w:b/>
                <w:sz w:val="28"/>
                <w:szCs w:val="28"/>
              </w:rPr>
              <w:t>1.60.1.5  – подростки (15-17 лет);</w:t>
            </w:r>
          </w:p>
          <w:p w:rsidR="00C22E49" w:rsidRDefault="00C22E49" w:rsidP="0086560C">
            <w:pPr>
              <w:jc w:val="both"/>
              <w:rPr>
                <w:rFonts w:ascii="Times New Roman" w:hAnsi="Times New Roman"/>
                <w:b/>
                <w:sz w:val="28"/>
                <w:szCs w:val="28"/>
              </w:rPr>
            </w:pPr>
            <w:r>
              <w:rPr>
                <w:rFonts w:ascii="Times New Roman" w:hAnsi="Times New Roman"/>
                <w:b/>
                <w:sz w:val="28"/>
                <w:szCs w:val="28"/>
              </w:rPr>
              <w:t xml:space="preserve">              1.60.1.7  –  дети (0-14 лет).</w:t>
            </w:r>
          </w:p>
        </w:tc>
        <w:tc>
          <w:tcPr>
            <w:tcW w:w="3934" w:type="dxa"/>
            <w:vMerge/>
          </w:tcPr>
          <w:p w:rsidR="00C22E49" w:rsidRDefault="00C22E49" w:rsidP="003A2547">
            <w:pPr>
              <w:jc w:val="both"/>
              <w:rPr>
                <w:rFonts w:ascii="Times New Roman" w:hAnsi="Times New Roman" w:cs="Times New Roman"/>
                <w:b/>
                <w:i/>
                <w:sz w:val="28"/>
                <w:szCs w:val="28"/>
              </w:rPr>
            </w:pPr>
          </w:p>
        </w:tc>
      </w:tr>
      <w:tr w:rsidR="00C22E49" w:rsidTr="00A46FF9">
        <w:tc>
          <w:tcPr>
            <w:tcW w:w="5529" w:type="dxa"/>
          </w:tcPr>
          <w:p w:rsidR="00C22E49" w:rsidRDefault="00C22E49" w:rsidP="002F7A99">
            <w:pPr>
              <w:jc w:val="both"/>
              <w:rPr>
                <w:rFonts w:ascii="Times New Roman" w:hAnsi="Times New Roman"/>
                <w:b/>
                <w:sz w:val="28"/>
                <w:szCs w:val="28"/>
              </w:rPr>
            </w:pPr>
          </w:p>
          <w:p w:rsidR="00C22E49" w:rsidRPr="00700E3C" w:rsidRDefault="00C22E49" w:rsidP="00B93121">
            <w:pPr>
              <w:jc w:val="both"/>
              <w:rPr>
                <w:rFonts w:ascii="Times New Roman" w:hAnsi="Times New Roman"/>
                <w:b/>
                <w:sz w:val="28"/>
                <w:szCs w:val="28"/>
              </w:rPr>
            </w:pPr>
            <w:r w:rsidRPr="00700E3C">
              <w:rPr>
                <w:rFonts w:ascii="Times New Roman" w:hAnsi="Times New Roman"/>
                <w:b/>
                <w:sz w:val="28"/>
                <w:szCs w:val="28"/>
              </w:rPr>
              <w:t xml:space="preserve">1.60.2. </w:t>
            </w:r>
            <w:r>
              <w:rPr>
                <w:rFonts w:ascii="Times New Roman" w:hAnsi="Times New Roman"/>
                <w:b/>
                <w:sz w:val="28"/>
                <w:szCs w:val="28"/>
              </w:rPr>
              <w:t>Б</w:t>
            </w:r>
            <w:r w:rsidRPr="00700E3C">
              <w:rPr>
                <w:rFonts w:ascii="Times New Roman" w:hAnsi="Times New Roman"/>
                <w:b/>
                <w:sz w:val="28"/>
                <w:szCs w:val="28"/>
              </w:rPr>
              <w:t xml:space="preserve">олезни нервной системы и </w:t>
            </w:r>
            <w:r w:rsidRPr="00700E3C">
              <w:rPr>
                <w:rFonts w:ascii="Times New Roman" w:hAnsi="Times New Roman"/>
                <w:b/>
                <w:sz w:val="28"/>
                <w:szCs w:val="28"/>
              </w:rPr>
              <w:lastRenderedPageBreak/>
              <w:t xml:space="preserve">органов чувств </w:t>
            </w:r>
            <w:r>
              <w:rPr>
                <w:rFonts w:ascii="Times New Roman" w:hAnsi="Times New Roman"/>
                <w:b/>
                <w:sz w:val="28"/>
                <w:szCs w:val="28"/>
              </w:rPr>
              <w:t xml:space="preserve">среди городского населения </w:t>
            </w:r>
            <w:r w:rsidRPr="00B93121">
              <w:rPr>
                <w:rFonts w:ascii="Times New Roman" w:hAnsi="Times New Roman"/>
                <w:i/>
                <w:sz w:val="28"/>
                <w:szCs w:val="28"/>
              </w:rPr>
              <w:t xml:space="preserve">(заболеваемость </w:t>
            </w:r>
            <w:proofErr w:type="gramStart"/>
            <w:r w:rsidRPr="00B93121">
              <w:rPr>
                <w:rFonts w:ascii="Times New Roman" w:hAnsi="Times New Roman"/>
                <w:i/>
                <w:sz w:val="28"/>
                <w:szCs w:val="28"/>
              </w:rPr>
              <w:t>с</w:t>
            </w:r>
            <w:proofErr w:type="gramEnd"/>
            <w:r w:rsidRPr="00B93121">
              <w:rPr>
                <w:rFonts w:ascii="Times New Roman" w:hAnsi="Times New Roman"/>
                <w:i/>
                <w:sz w:val="28"/>
                <w:szCs w:val="28"/>
              </w:rPr>
              <w:t xml:space="preserve"> впервые </w:t>
            </w:r>
            <w:proofErr w:type="gramStart"/>
            <w:r w:rsidRPr="00B93121">
              <w:rPr>
                <w:rFonts w:ascii="Times New Roman" w:hAnsi="Times New Roman"/>
                <w:i/>
                <w:sz w:val="28"/>
                <w:szCs w:val="28"/>
              </w:rPr>
              <w:t>в</w:t>
            </w:r>
            <w:proofErr w:type="gramEnd"/>
            <w:r w:rsidRPr="00B93121">
              <w:rPr>
                <w:rFonts w:ascii="Times New Roman" w:hAnsi="Times New Roman"/>
                <w:i/>
                <w:sz w:val="28"/>
                <w:szCs w:val="28"/>
              </w:rPr>
              <w:t xml:space="preserve"> жизни установленным диагнозом на 100 тыс. </w:t>
            </w:r>
            <w:r>
              <w:rPr>
                <w:rFonts w:ascii="Times New Roman" w:hAnsi="Times New Roman"/>
                <w:i/>
                <w:sz w:val="28"/>
                <w:szCs w:val="28"/>
              </w:rPr>
              <w:t>человек за год</w:t>
            </w:r>
            <w:r w:rsidRPr="00B93121">
              <w:rPr>
                <w:rFonts w:ascii="Times New Roman" w:hAnsi="Times New Roman"/>
                <w:i/>
                <w:sz w:val="28"/>
                <w:szCs w:val="28"/>
              </w:rPr>
              <w:t>).</w:t>
            </w:r>
          </w:p>
          <w:p w:rsidR="00C22E49" w:rsidRPr="00700E3C" w:rsidRDefault="00C22E49" w:rsidP="00700E3C">
            <w:pPr>
              <w:jc w:val="both"/>
              <w:rPr>
                <w:rFonts w:ascii="Times New Roman" w:hAnsi="Times New Roman"/>
                <w:b/>
                <w:sz w:val="28"/>
                <w:szCs w:val="28"/>
              </w:rPr>
            </w:pPr>
            <w:r>
              <w:rPr>
                <w:rFonts w:ascii="Times New Roman" w:hAnsi="Times New Roman"/>
                <w:b/>
                <w:sz w:val="28"/>
                <w:szCs w:val="28"/>
              </w:rPr>
              <w:t xml:space="preserve">              </w:t>
            </w:r>
            <w:r w:rsidRPr="00700E3C">
              <w:rPr>
                <w:rFonts w:ascii="Times New Roman" w:hAnsi="Times New Roman"/>
                <w:b/>
                <w:sz w:val="28"/>
                <w:szCs w:val="28"/>
              </w:rPr>
              <w:t>1.60.2.1 – всего;</w:t>
            </w:r>
          </w:p>
          <w:p w:rsidR="00C22E49" w:rsidRPr="00700E3C" w:rsidRDefault="00C22E49" w:rsidP="00700E3C">
            <w:pPr>
              <w:jc w:val="both"/>
              <w:rPr>
                <w:rFonts w:ascii="Times New Roman" w:hAnsi="Times New Roman"/>
                <w:b/>
                <w:sz w:val="28"/>
                <w:szCs w:val="28"/>
              </w:rPr>
            </w:pPr>
            <w:r>
              <w:rPr>
                <w:rFonts w:ascii="Times New Roman" w:hAnsi="Times New Roman"/>
                <w:b/>
                <w:sz w:val="28"/>
                <w:szCs w:val="28"/>
              </w:rPr>
              <w:t xml:space="preserve">              </w:t>
            </w:r>
            <w:r w:rsidRPr="00700E3C">
              <w:rPr>
                <w:rFonts w:ascii="Times New Roman" w:hAnsi="Times New Roman"/>
                <w:b/>
                <w:sz w:val="28"/>
                <w:szCs w:val="28"/>
              </w:rPr>
              <w:t>1.60.2.3 – взрослые 18 лет и старше;</w:t>
            </w:r>
          </w:p>
          <w:p w:rsidR="00C22E49" w:rsidRPr="00700E3C" w:rsidRDefault="00C22E49" w:rsidP="00700E3C">
            <w:pPr>
              <w:jc w:val="both"/>
              <w:rPr>
                <w:rFonts w:ascii="Times New Roman" w:hAnsi="Times New Roman"/>
                <w:b/>
                <w:sz w:val="28"/>
                <w:szCs w:val="28"/>
              </w:rPr>
            </w:pPr>
            <w:r w:rsidRPr="00700E3C">
              <w:rPr>
                <w:rFonts w:ascii="Times New Roman" w:hAnsi="Times New Roman"/>
                <w:b/>
                <w:sz w:val="28"/>
                <w:szCs w:val="28"/>
              </w:rPr>
              <w:t xml:space="preserve">  </w:t>
            </w:r>
            <w:r>
              <w:rPr>
                <w:rFonts w:ascii="Times New Roman" w:hAnsi="Times New Roman"/>
                <w:b/>
                <w:sz w:val="28"/>
                <w:szCs w:val="28"/>
              </w:rPr>
              <w:t xml:space="preserve">            </w:t>
            </w:r>
            <w:r w:rsidRPr="00700E3C">
              <w:rPr>
                <w:rFonts w:ascii="Times New Roman" w:hAnsi="Times New Roman"/>
                <w:b/>
                <w:sz w:val="28"/>
                <w:szCs w:val="28"/>
              </w:rPr>
              <w:t>1.60.2.5  – подростки (15-17 лет);</w:t>
            </w:r>
          </w:p>
          <w:p w:rsidR="00C22E49" w:rsidRDefault="00C22E49" w:rsidP="00C22E49">
            <w:pPr>
              <w:jc w:val="both"/>
              <w:rPr>
                <w:rFonts w:ascii="Times New Roman" w:hAnsi="Times New Roman"/>
                <w:b/>
                <w:sz w:val="28"/>
                <w:szCs w:val="28"/>
              </w:rPr>
            </w:pPr>
            <w:r>
              <w:rPr>
                <w:rFonts w:ascii="Times New Roman" w:hAnsi="Times New Roman"/>
                <w:b/>
                <w:sz w:val="28"/>
                <w:szCs w:val="28"/>
              </w:rPr>
              <w:t xml:space="preserve">              </w:t>
            </w:r>
            <w:r w:rsidRPr="00700E3C">
              <w:rPr>
                <w:rFonts w:ascii="Times New Roman" w:hAnsi="Times New Roman"/>
                <w:b/>
                <w:sz w:val="28"/>
                <w:szCs w:val="28"/>
              </w:rPr>
              <w:t>1.60.2.7  –  дети (0-14 лет)</w:t>
            </w:r>
          </w:p>
          <w:p w:rsidR="00C22E49" w:rsidRPr="00DD6C2F" w:rsidRDefault="00C22E49" w:rsidP="00C22E49">
            <w:pPr>
              <w:jc w:val="both"/>
              <w:rPr>
                <w:rFonts w:ascii="Times New Roman" w:hAnsi="Times New Roman"/>
                <w:b/>
                <w:bCs/>
                <w:sz w:val="28"/>
                <w:szCs w:val="28"/>
              </w:rPr>
            </w:pPr>
            <w:r w:rsidRPr="008D37C5">
              <w:rPr>
                <w:rFonts w:ascii="Times New Roman" w:hAnsi="Times New Roman"/>
                <w:b/>
                <w:sz w:val="28"/>
                <w:szCs w:val="28"/>
              </w:rPr>
              <w:t xml:space="preserve"> </w:t>
            </w:r>
          </w:p>
        </w:tc>
        <w:tc>
          <w:tcPr>
            <w:tcW w:w="3934" w:type="dxa"/>
            <w:vMerge/>
          </w:tcPr>
          <w:p w:rsidR="00C22E49" w:rsidRPr="0041457A" w:rsidRDefault="00C22E49" w:rsidP="003A2547">
            <w:pPr>
              <w:jc w:val="both"/>
              <w:rPr>
                <w:rFonts w:ascii="Times New Roman" w:hAnsi="Times New Roman" w:cs="Times New Roman"/>
                <w:b/>
                <w:i/>
                <w:sz w:val="28"/>
                <w:szCs w:val="28"/>
              </w:rPr>
            </w:pPr>
          </w:p>
        </w:tc>
      </w:tr>
      <w:tr w:rsidR="00C22E49" w:rsidTr="00A46FF9">
        <w:tc>
          <w:tcPr>
            <w:tcW w:w="5529" w:type="dxa"/>
          </w:tcPr>
          <w:p w:rsidR="00C22E49" w:rsidRDefault="00C22E49" w:rsidP="00C22E49">
            <w:pPr>
              <w:jc w:val="both"/>
              <w:rPr>
                <w:rFonts w:ascii="Times New Roman" w:hAnsi="Times New Roman"/>
                <w:b/>
                <w:sz w:val="28"/>
                <w:szCs w:val="28"/>
              </w:rPr>
            </w:pPr>
          </w:p>
          <w:p w:rsidR="00C22E49" w:rsidRDefault="00C22E49" w:rsidP="00C22E49">
            <w:pPr>
              <w:jc w:val="both"/>
              <w:rPr>
                <w:rFonts w:ascii="Times New Roman" w:hAnsi="Times New Roman"/>
                <w:i/>
                <w:sz w:val="28"/>
                <w:szCs w:val="28"/>
              </w:rPr>
            </w:pPr>
            <w:r w:rsidRPr="00700E3C">
              <w:rPr>
                <w:rFonts w:ascii="Times New Roman" w:hAnsi="Times New Roman"/>
                <w:b/>
                <w:sz w:val="28"/>
                <w:szCs w:val="28"/>
              </w:rPr>
              <w:t xml:space="preserve">1.61. Первичная заболеваемость туберкулезом </w:t>
            </w:r>
            <w:r>
              <w:rPr>
                <w:rFonts w:ascii="Times New Roman" w:hAnsi="Times New Roman"/>
                <w:b/>
                <w:sz w:val="28"/>
                <w:szCs w:val="28"/>
              </w:rPr>
              <w:t>среди городского населения</w:t>
            </w:r>
            <w:r>
              <w:rPr>
                <w:rFonts w:ascii="Times New Roman" w:hAnsi="Times New Roman"/>
                <w:i/>
                <w:sz w:val="28"/>
                <w:szCs w:val="28"/>
              </w:rPr>
              <w:t xml:space="preserve"> </w:t>
            </w:r>
            <w:r w:rsidRPr="00FE0522">
              <w:rPr>
                <w:rFonts w:ascii="Times New Roman" w:hAnsi="Times New Roman"/>
                <w:i/>
                <w:sz w:val="28"/>
                <w:szCs w:val="28"/>
              </w:rPr>
              <w:t>(на 100 тыс. человек за год)</w:t>
            </w:r>
          </w:p>
          <w:p w:rsidR="00C22E49" w:rsidRDefault="00C22E49" w:rsidP="002F7A99">
            <w:pPr>
              <w:jc w:val="both"/>
              <w:rPr>
                <w:rFonts w:ascii="Times New Roman" w:hAnsi="Times New Roman"/>
                <w:b/>
                <w:sz w:val="28"/>
                <w:szCs w:val="28"/>
              </w:rPr>
            </w:pP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A46FF9">
        <w:tc>
          <w:tcPr>
            <w:tcW w:w="5529" w:type="dxa"/>
          </w:tcPr>
          <w:p w:rsidR="00C22E49" w:rsidRDefault="00C22E49" w:rsidP="00C22E49">
            <w:pPr>
              <w:jc w:val="both"/>
              <w:rPr>
                <w:rFonts w:ascii="Times New Roman" w:hAnsi="Times New Roman"/>
                <w:b/>
                <w:sz w:val="28"/>
                <w:szCs w:val="28"/>
              </w:rPr>
            </w:pPr>
          </w:p>
          <w:p w:rsidR="00C22E49" w:rsidRPr="008D37C5" w:rsidRDefault="00C22E49" w:rsidP="00C22E49">
            <w:pPr>
              <w:jc w:val="both"/>
              <w:rPr>
                <w:rFonts w:ascii="Times New Roman" w:hAnsi="Times New Roman"/>
                <w:b/>
                <w:sz w:val="28"/>
                <w:szCs w:val="28"/>
              </w:rPr>
            </w:pPr>
            <w:r w:rsidRPr="008D37C5">
              <w:rPr>
                <w:rFonts w:ascii="Times New Roman" w:hAnsi="Times New Roman"/>
                <w:b/>
                <w:sz w:val="28"/>
                <w:szCs w:val="28"/>
              </w:rPr>
              <w:t>1.62.  Травмы и отравления</w:t>
            </w:r>
            <w:r>
              <w:rPr>
                <w:rFonts w:ascii="Times New Roman" w:hAnsi="Times New Roman"/>
                <w:b/>
                <w:sz w:val="28"/>
                <w:szCs w:val="28"/>
              </w:rPr>
              <w:t xml:space="preserve"> среди городского населения</w:t>
            </w:r>
            <w:r w:rsidRPr="008D37C5">
              <w:rPr>
                <w:rFonts w:ascii="Times New Roman" w:hAnsi="Times New Roman"/>
                <w:b/>
                <w:sz w:val="28"/>
                <w:szCs w:val="28"/>
              </w:rPr>
              <w:t xml:space="preserve"> </w:t>
            </w:r>
            <w:r w:rsidRPr="00FE0522">
              <w:rPr>
                <w:rFonts w:ascii="Times New Roman" w:hAnsi="Times New Roman"/>
                <w:i/>
                <w:sz w:val="28"/>
                <w:szCs w:val="28"/>
              </w:rPr>
              <w:t xml:space="preserve">(общая заболеваемость на 100 тыс. </w:t>
            </w:r>
            <w:r>
              <w:rPr>
                <w:rFonts w:ascii="Times New Roman" w:hAnsi="Times New Roman"/>
                <w:i/>
                <w:sz w:val="28"/>
                <w:szCs w:val="28"/>
              </w:rPr>
              <w:t>человек в год)</w:t>
            </w:r>
            <w:r w:rsidRPr="00FE0522">
              <w:rPr>
                <w:rFonts w:ascii="Times New Roman" w:hAnsi="Times New Roman"/>
                <w:i/>
                <w:sz w:val="28"/>
                <w:szCs w:val="28"/>
              </w:rPr>
              <w:t>:</w:t>
            </w:r>
          </w:p>
          <w:p w:rsidR="00C22E49" w:rsidRPr="008D37C5" w:rsidRDefault="00C22E49" w:rsidP="00C22E49">
            <w:pPr>
              <w:jc w:val="both"/>
              <w:rPr>
                <w:rFonts w:ascii="Times New Roman" w:hAnsi="Times New Roman"/>
                <w:b/>
                <w:sz w:val="28"/>
                <w:szCs w:val="28"/>
              </w:rPr>
            </w:pPr>
            <w:r w:rsidRPr="008D37C5">
              <w:rPr>
                <w:rFonts w:ascii="Times New Roman" w:hAnsi="Times New Roman"/>
                <w:b/>
                <w:sz w:val="28"/>
                <w:szCs w:val="28"/>
              </w:rPr>
              <w:t xml:space="preserve">                1.62.1 – всего;</w:t>
            </w:r>
          </w:p>
          <w:p w:rsidR="00C22E49" w:rsidRPr="008D37C5" w:rsidRDefault="00C22E49" w:rsidP="00C22E49">
            <w:pPr>
              <w:jc w:val="both"/>
              <w:rPr>
                <w:rFonts w:ascii="Times New Roman" w:hAnsi="Times New Roman"/>
                <w:b/>
                <w:sz w:val="28"/>
                <w:szCs w:val="28"/>
              </w:rPr>
            </w:pPr>
            <w:r w:rsidRPr="008D37C5">
              <w:rPr>
                <w:rFonts w:ascii="Times New Roman" w:hAnsi="Times New Roman"/>
                <w:b/>
                <w:sz w:val="28"/>
                <w:szCs w:val="28"/>
              </w:rPr>
              <w:t xml:space="preserve">                1.62.3 – взрослые 18 лет и старше;</w:t>
            </w:r>
          </w:p>
          <w:p w:rsidR="00C22E49" w:rsidRPr="008D37C5" w:rsidRDefault="00C22E49" w:rsidP="00C22E49">
            <w:pPr>
              <w:jc w:val="both"/>
              <w:rPr>
                <w:rFonts w:ascii="Times New Roman" w:hAnsi="Times New Roman"/>
                <w:b/>
                <w:sz w:val="28"/>
                <w:szCs w:val="28"/>
              </w:rPr>
            </w:pPr>
            <w:r w:rsidRPr="008D37C5">
              <w:rPr>
                <w:rFonts w:ascii="Times New Roman" w:hAnsi="Times New Roman"/>
                <w:b/>
                <w:sz w:val="28"/>
                <w:szCs w:val="28"/>
              </w:rPr>
              <w:t xml:space="preserve">                1.62.5  – подростки (15-17 лет);</w:t>
            </w:r>
          </w:p>
          <w:p w:rsidR="00052F0A" w:rsidRDefault="00C22E49" w:rsidP="00052F0A">
            <w:pPr>
              <w:jc w:val="both"/>
              <w:rPr>
                <w:rFonts w:ascii="Times New Roman" w:hAnsi="Times New Roman"/>
                <w:b/>
                <w:sz w:val="28"/>
                <w:szCs w:val="28"/>
              </w:rPr>
            </w:pPr>
            <w:r w:rsidRPr="008D37C5">
              <w:rPr>
                <w:rFonts w:ascii="Times New Roman" w:hAnsi="Times New Roman"/>
                <w:b/>
                <w:sz w:val="28"/>
                <w:szCs w:val="28"/>
              </w:rPr>
              <w:t xml:space="preserve">                1.62.7  –  дети (0-14 лет) </w:t>
            </w:r>
          </w:p>
          <w:p w:rsidR="00C22E49" w:rsidRDefault="00C22E49" w:rsidP="00052F0A">
            <w:pPr>
              <w:jc w:val="both"/>
              <w:rPr>
                <w:rFonts w:ascii="Times New Roman" w:hAnsi="Times New Roman"/>
                <w:b/>
                <w:sz w:val="28"/>
                <w:szCs w:val="28"/>
              </w:rPr>
            </w:pPr>
            <w:r w:rsidRPr="008D37C5">
              <w:rPr>
                <w:rFonts w:ascii="Times New Roman" w:hAnsi="Times New Roman"/>
                <w:b/>
                <w:sz w:val="28"/>
                <w:szCs w:val="28"/>
              </w:rPr>
              <w:t xml:space="preserve">               </w:t>
            </w:r>
          </w:p>
        </w:tc>
        <w:tc>
          <w:tcPr>
            <w:tcW w:w="3934" w:type="dxa"/>
            <w:vMerge/>
          </w:tcPr>
          <w:p w:rsidR="00C22E49" w:rsidRDefault="00C22E49" w:rsidP="004F23D5">
            <w:pPr>
              <w:jc w:val="both"/>
              <w:rPr>
                <w:rFonts w:ascii="Times New Roman" w:hAnsi="Times New Roman" w:cs="Times New Roman"/>
                <w:b/>
                <w:i/>
                <w:sz w:val="28"/>
                <w:szCs w:val="28"/>
              </w:rPr>
            </w:pPr>
          </w:p>
        </w:tc>
      </w:tr>
      <w:tr w:rsidR="00C22E49" w:rsidTr="000A03FB">
        <w:tc>
          <w:tcPr>
            <w:tcW w:w="9463" w:type="dxa"/>
            <w:gridSpan w:val="2"/>
          </w:tcPr>
          <w:p w:rsidR="00C22E49" w:rsidRDefault="00C22E49" w:rsidP="005A2B69">
            <w:pPr>
              <w:tabs>
                <w:tab w:val="left" w:pos="9498"/>
              </w:tabs>
              <w:autoSpaceDE w:val="0"/>
              <w:autoSpaceDN w:val="0"/>
              <w:ind w:right="-1"/>
              <w:jc w:val="both"/>
              <w:rPr>
                <w:rFonts w:ascii="Times New Roman" w:hAnsi="Times New Roman"/>
                <w:b/>
                <w:sz w:val="28"/>
                <w:szCs w:val="28"/>
              </w:rPr>
            </w:pPr>
            <w:r>
              <w:rPr>
                <w:rFonts w:ascii="Times New Roman" w:hAnsi="Times New Roman"/>
                <w:b/>
                <w:sz w:val="28"/>
                <w:szCs w:val="28"/>
              </w:rPr>
              <w:t xml:space="preserve">   </w:t>
            </w:r>
          </w:p>
          <w:p w:rsidR="00C22E49" w:rsidRPr="005A2B69" w:rsidRDefault="00C22E49" w:rsidP="005A2B69">
            <w:pPr>
              <w:tabs>
                <w:tab w:val="left" w:pos="9498"/>
              </w:tabs>
              <w:autoSpaceDE w:val="0"/>
              <w:autoSpaceDN w:val="0"/>
              <w:ind w:right="-1"/>
              <w:jc w:val="both"/>
              <w:rPr>
                <w:rFonts w:ascii="Times New Roman" w:hAnsi="Times New Roman"/>
                <w:i/>
                <w:sz w:val="28"/>
                <w:szCs w:val="28"/>
              </w:rPr>
            </w:pPr>
            <w:r>
              <w:rPr>
                <w:rFonts w:ascii="Times New Roman" w:hAnsi="Times New Roman"/>
                <w:b/>
                <w:sz w:val="28"/>
                <w:szCs w:val="28"/>
              </w:rPr>
              <w:t xml:space="preserve">  Блок </w:t>
            </w:r>
            <w:r>
              <w:rPr>
                <w:rFonts w:ascii="Times New Roman" w:hAnsi="Times New Roman"/>
                <w:b/>
                <w:sz w:val="28"/>
                <w:szCs w:val="28"/>
                <w:lang w:val="en-US"/>
              </w:rPr>
              <w:t>II</w:t>
            </w:r>
            <w:r>
              <w:rPr>
                <w:rFonts w:ascii="Times New Roman" w:hAnsi="Times New Roman"/>
                <w:b/>
                <w:sz w:val="28"/>
                <w:szCs w:val="28"/>
              </w:rPr>
              <w:t>.</w:t>
            </w:r>
            <w:r w:rsidRPr="00FE0522">
              <w:rPr>
                <w:rFonts w:ascii="Times New Roman" w:hAnsi="Times New Roman"/>
                <w:b/>
                <w:sz w:val="28"/>
                <w:szCs w:val="28"/>
              </w:rPr>
              <w:t xml:space="preserve"> </w:t>
            </w:r>
            <w:r w:rsidRPr="005A2B69">
              <w:rPr>
                <w:rFonts w:ascii="Times New Roman" w:hAnsi="Times New Roman"/>
                <w:b/>
                <w:sz w:val="28"/>
                <w:szCs w:val="28"/>
              </w:rPr>
              <w:t>Раздел «Объекты оздоровления</w:t>
            </w:r>
            <w:r>
              <w:rPr>
                <w:rFonts w:ascii="Times New Roman" w:hAnsi="Times New Roman"/>
                <w:b/>
                <w:sz w:val="28"/>
                <w:szCs w:val="28"/>
              </w:rPr>
              <w:t>»</w:t>
            </w:r>
            <w:r w:rsidRPr="005A2B69">
              <w:rPr>
                <w:rFonts w:ascii="Times New Roman" w:hAnsi="Times New Roman"/>
                <w:b/>
                <w:sz w:val="28"/>
                <w:szCs w:val="28"/>
              </w:rPr>
              <w:t xml:space="preserve"> </w:t>
            </w:r>
            <w:r w:rsidRPr="005A2B69">
              <w:rPr>
                <w:rFonts w:ascii="Times New Roman" w:hAnsi="Times New Roman"/>
                <w:i/>
                <w:sz w:val="28"/>
                <w:szCs w:val="28"/>
              </w:rPr>
              <w:t>(на 1 тыс. населения)</w:t>
            </w:r>
            <w:r>
              <w:rPr>
                <w:rFonts w:ascii="Times New Roman" w:hAnsi="Times New Roman"/>
                <w:i/>
                <w:sz w:val="28"/>
                <w:szCs w:val="28"/>
              </w:rPr>
              <w:t>:</w:t>
            </w:r>
          </w:p>
          <w:p w:rsidR="00C22E49" w:rsidRPr="00325E4A" w:rsidRDefault="00C22E49" w:rsidP="005A2B69">
            <w:pPr>
              <w:tabs>
                <w:tab w:val="left" w:pos="9498"/>
              </w:tabs>
              <w:autoSpaceDE w:val="0"/>
              <w:autoSpaceDN w:val="0"/>
              <w:ind w:left="1134" w:right="-1"/>
              <w:jc w:val="both"/>
              <w:rPr>
                <w:rFonts w:ascii="Times New Roman" w:hAnsi="Times New Roman"/>
                <w:b/>
                <w:sz w:val="28"/>
                <w:szCs w:val="28"/>
                <w:highlight w:val="yellow"/>
              </w:rPr>
            </w:pPr>
            <w:r w:rsidRPr="005A2B69">
              <w:rPr>
                <w:rFonts w:ascii="Times New Roman" w:hAnsi="Times New Roman"/>
                <w:b/>
                <w:sz w:val="28"/>
                <w:szCs w:val="28"/>
              </w:rPr>
              <w:t xml:space="preserve">2.34. – </w:t>
            </w:r>
            <w:r w:rsidRPr="00325E4A">
              <w:rPr>
                <w:rFonts w:ascii="Times New Roman" w:hAnsi="Times New Roman"/>
                <w:b/>
                <w:sz w:val="28"/>
                <w:szCs w:val="28"/>
                <w:highlight w:val="yellow"/>
              </w:rPr>
              <w:t>бассейны;</w:t>
            </w:r>
          </w:p>
          <w:p w:rsidR="00C22E49" w:rsidRPr="00325E4A" w:rsidRDefault="00C22E49" w:rsidP="005A2B69">
            <w:pPr>
              <w:tabs>
                <w:tab w:val="left" w:pos="9498"/>
              </w:tabs>
              <w:autoSpaceDE w:val="0"/>
              <w:autoSpaceDN w:val="0"/>
              <w:ind w:left="1134" w:right="-1"/>
              <w:jc w:val="both"/>
              <w:rPr>
                <w:rFonts w:ascii="Times New Roman" w:hAnsi="Times New Roman"/>
                <w:b/>
                <w:sz w:val="28"/>
                <w:szCs w:val="28"/>
                <w:highlight w:val="yellow"/>
              </w:rPr>
            </w:pPr>
            <w:r w:rsidRPr="00325E4A">
              <w:rPr>
                <w:rFonts w:ascii="Times New Roman" w:hAnsi="Times New Roman"/>
                <w:b/>
                <w:sz w:val="28"/>
                <w:szCs w:val="28"/>
                <w:highlight w:val="yellow"/>
              </w:rPr>
              <w:t>2.35. – спортивные базы;</w:t>
            </w:r>
          </w:p>
          <w:p w:rsidR="00C22E49" w:rsidRPr="00325E4A" w:rsidRDefault="00C22E49" w:rsidP="005A2B69">
            <w:pPr>
              <w:tabs>
                <w:tab w:val="left" w:pos="9498"/>
              </w:tabs>
              <w:autoSpaceDE w:val="0"/>
              <w:autoSpaceDN w:val="0"/>
              <w:ind w:right="-1" w:firstLine="1134"/>
              <w:jc w:val="both"/>
              <w:rPr>
                <w:rFonts w:ascii="Times New Roman" w:hAnsi="Times New Roman"/>
                <w:b/>
                <w:sz w:val="28"/>
                <w:szCs w:val="28"/>
                <w:highlight w:val="yellow"/>
              </w:rPr>
            </w:pPr>
            <w:r w:rsidRPr="00325E4A">
              <w:rPr>
                <w:rFonts w:ascii="Times New Roman" w:hAnsi="Times New Roman"/>
                <w:b/>
                <w:sz w:val="28"/>
                <w:szCs w:val="28"/>
                <w:highlight w:val="yellow"/>
              </w:rPr>
              <w:t xml:space="preserve">2.36. – тренажерные залы и </w:t>
            </w:r>
            <w:proofErr w:type="gramStart"/>
            <w:r w:rsidRPr="00325E4A">
              <w:rPr>
                <w:rFonts w:ascii="Times New Roman" w:hAnsi="Times New Roman"/>
                <w:b/>
                <w:sz w:val="28"/>
                <w:szCs w:val="28"/>
                <w:highlight w:val="yellow"/>
              </w:rPr>
              <w:t>фитнес-центры</w:t>
            </w:r>
            <w:proofErr w:type="gramEnd"/>
            <w:r w:rsidRPr="00325E4A">
              <w:rPr>
                <w:rFonts w:ascii="Times New Roman" w:hAnsi="Times New Roman"/>
                <w:b/>
                <w:sz w:val="28"/>
                <w:szCs w:val="28"/>
                <w:highlight w:val="yellow"/>
              </w:rPr>
              <w:t>;</w:t>
            </w:r>
          </w:p>
          <w:p w:rsidR="00C22E49" w:rsidRDefault="00C22E49" w:rsidP="005A2B69">
            <w:pPr>
              <w:tabs>
                <w:tab w:val="left" w:pos="9498"/>
              </w:tabs>
              <w:autoSpaceDE w:val="0"/>
              <w:autoSpaceDN w:val="0"/>
              <w:ind w:left="1134" w:right="-1"/>
              <w:jc w:val="both"/>
              <w:rPr>
                <w:rFonts w:ascii="Times New Roman" w:hAnsi="Times New Roman"/>
                <w:b/>
                <w:sz w:val="28"/>
                <w:szCs w:val="28"/>
              </w:rPr>
            </w:pPr>
            <w:r w:rsidRPr="00325E4A">
              <w:rPr>
                <w:rFonts w:ascii="Times New Roman" w:hAnsi="Times New Roman"/>
                <w:b/>
                <w:sz w:val="28"/>
                <w:szCs w:val="28"/>
                <w:highlight w:val="yellow"/>
              </w:rPr>
              <w:t>3.37. – солярии, сауны и т.п.</w:t>
            </w:r>
          </w:p>
          <w:p w:rsidR="00C22E49" w:rsidRDefault="00C22E49" w:rsidP="005A2B69">
            <w:pPr>
              <w:tabs>
                <w:tab w:val="left" w:pos="9498"/>
              </w:tabs>
              <w:autoSpaceDE w:val="0"/>
              <w:autoSpaceDN w:val="0"/>
              <w:ind w:right="-1"/>
              <w:jc w:val="both"/>
              <w:rPr>
                <w:rFonts w:ascii="Times New Roman" w:hAnsi="Times New Roman"/>
                <w:b/>
                <w:sz w:val="28"/>
                <w:szCs w:val="28"/>
              </w:rPr>
            </w:pPr>
            <w:r>
              <w:rPr>
                <w:rFonts w:ascii="Times New Roman" w:hAnsi="Times New Roman"/>
                <w:b/>
                <w:sz w:val="28"/>
                <w:szCs w:val="28"/>
              </w:rPr>
              <w:t xml:space="preserve">    </w:t>
            </w:r>
          </w:p>
          <w:p w:rsidR="00052F0A" w:rsidRDefault="00052F0A" w:rsidP="005A2B69">
            <w:pPr>
              <w:tabs>
                <w:tab w:val="left" w:pos="9498"/>
              </w:tabs>
              <w:autoSpaceDE w:val="0"/>
              <w:autoSpaceDN w:val="0"/>
              <w:ind w:right="-1"/>
              <w:jc w:val="both"/>
              <w:rPr>
                <w:rFonts w:ascii="Times New Roman" w:hAnsi="Times New Roman"/>
                <w:b/>
                <w:sz w:val="28"/>
                <w:szCs w:val="28"/>
              </w:rPr>
            </w:pPr>
          </w:p>
          <w:p w:rsidR="00C22E49" w:rsidRPr="005A2B69" w:rsidRDefault="00052F0A" w:rsidP="005A2B69">
            <w:pPr>
              <w:tabs>
                <w:tab w:val="left" w:pos="9498"/>
              </w:tabs>
              <w:autoSpaceDE w:val="0"/>
              <w:autoSpaceDN w:val="0"/>
              <w:ind w:right="-1"/>
              <w:jc w:val="both"/>
              <w:rPr>
                <w:rFonts w:ascii="Times New Roman" w:hAnsi="Times New Roman"/>
                <w:i/>
                <w:sz w:val="28"/>
                <w:szCs w:val="28"/>
              </w:rPr>
            </w:pPr>
            <w:r>
              <w:rPr>
                <w:rFonts w:ascii="Times New Roman" w:hAnsi="Times New Roman"/>
                <w:b/>
                <w:sz w:val="28"/>
                <w:szCs w:val="28"/>
              </w:rPr>
              <w:t xml:space="preserve">    </w:t>
            </w:r>
            <w:r w:rsidR="00C22E49">
              <w:rPr>
                <w:rFonts w:ascii="Times New Roman" w:hAnsi="Times New Roman"/>
                <w:b/>
                <w:sz w:val="28"/>
                <w:szCs w:val="28"/>
              </w:rPr>
              <w:t xml:space="preserve">Блок </w:t>
            </w:r>
            <w:r w:rsidR="00C22E49">
              <w:rPr>
                <w:rFonts w:ascii="Times New Roman" w:hAnsi="Times New Roman"/>
                <w:b/>
                <w:sz w:val="28"/>
                <w:szCs w:val="28"/>
                <w:lang w:val="en-US"/>
              </w:rPr>
              <w:t>II</w:t>
            </w:r>
            <w:r w:rsidR="00C22E49">
              <w:rPr>
                <w:rFonts w:ascii="Times New Roman" w:hAnsi="Times New Roman"/>
                <w:b/>
                <w:sz w:val="28"/>
                <w:szCs w:val="28"/>
              </w:rPr>
              <w:t xml:space="preserve">. </w:t>
            </w:r>
            <w:r w:rsidR="00C22E49" w:rsidRPr="005A2B69">
              <w:rPr>
                <w:rFonts w:ascii="Times New Roman" w:hAnsi="Times New Roman"/>
                <w:b/>
                <w:sz w:val="28"/>
                <w:szCs w:val="28"/>
              </w:rPr>
              <w:t>Раздел « Наружная реклама</w:t>
            </w:r>
            <w:r w:rsidR="00C22E49">
              <w:rPr>
                <w:rFonts w:ascii="Times New Roman" w:hAnsi="Times New Roman"/>
                <w:b/>
                <w:sz w:val="28"/>
                <w:szCs w:val="28"/>
              </w:rPr>
              <w:t>»</w:t>
            </w:r>
            <w:r w:rsidR="00C22E49" w:rsidRPr="005A2B69">
              <w:rPr>
                <w:rFonts w:ascii="Times New Roman" w:hAnsi="Times New Roman"/>
                <w:b/>
                <w:sz w:val="28"/>
                <w:szCs w:val="28"/>
              </w:rPr>
              <w:t xml:space="preserve"> </w:t>
            </w:r>
            <w:r w:rsidR="00C22E49" w:rsidRPr="005A2B69">
              <w:rPr>
                <w:rFonts w:ascii="Times New Roman" w:hAnsi="Times New Roman"/>
                <w:i/>
                <w:sz w:val="28"/>
                <w:szCs w:val="28"/>
              </w:rPr>
              <w:t>(на 1 тыс. населения)</w:t>
            </w:r>
            <w:r w:rsidR="00C22E49">
              <w:rPr>
                <w:rFonts w:ascii="Times New Roman" w:hAnsi="Times New Roman"/>
                <w:i/>
                <w:sz w:val="28"/>
                <w:szCs w:val="28"/>
              </w:rPr>
              <w:t>:</w:t>
            </w:r>
          </w:p>
          <w:p w:rsidR="00C22E49" w:rsidRDefault="00C22E49" w:rsidP="005A2B69">
            <w:pPr>
              <w:tabs>
                <w:tab w:val="left" w:pos="9498"/>
              </w:tabs>
              <w:autoSpaceDE w:val="0"/>
              <w:autoSpaceDN w:val="0"/>
              <w:ind w:left="34" w:right="-1" w:firstLine="1100"/>
              <w:jc w:val="both"/>
              <w:rPr>
                <w:rFonts w:ascii="Times New Roman" w:hAnsi="Times New Roman"/>
                <w:b/>
                <w:sz w:val="28"/>
                <w:szCs w:val="28"/>
              </w:rPr>
            </w:pPr>
            <w:r w:rsidRPr="005A2B69">
              <w:rPr>
                <w:rFonts w:ascii="Times New Roman" w:hAnsi="Times New Roman"/>
                <w:b/>
                <w:sz w:val="28"/>
                <w:szCs w:val="28"/>
              </w:rPr>
              <w:t xml:space="preserve">2.41 – городские </w:t>
            </w:r>
            <w:proofErr w:type="spellStart"/>
            <w:r w:rsidRPr="005A2B69">
              <w:rPr>
                <w:rFonts w:ascii="Times New Roman" w:hAnsi="Times New Roman"/>
                <w:b/>
                <w:sz w:val="28"/>
                <w:szCs w:val="28"/>
              </w:rPr>
              <w:t>билборды</w:t>
            </w:r>
            <w:proofErr w:type="spellEnd"/>
            <w:r w:rsidRPr="005A2B69">
              <w:rPr>
                <w:rFonts w:ascii="Times New Roman" w:hAnsi="Times New Roman"/>
                <w:b/>
                <w:sz w:val="28"/>
                <w:szCs w:val="28"/>
              </w:rPr>
              <w:t xml:space="preserve"> (включая витрины объектов торговли);</w:t>
            </w:r>
          </w:p>
          <w:p w:rsidR="004A225B" w:rsidRDefault="00C22E49" w:rsidP="005A2B69">
            <w:pPr>
              <w:tabs>
                <w:tab w:val="left" w:pos="9498"/>
              </w:tabs>
              <w:autoSpaceDE w:val="0"/>
              <w:autoSpaceDN w:val="0"/>
              <w:ind w:right="-1"/>
              <w:jc w:val="both"/>
              <w:rPr>
                <w:rFonts w:ascii="Times New Roman" w:hAnsi="Times New Roman"/>
                <w:b/>
                <w:sz w:val="28"/>
                <w:szCs w:val="28"/>
              </w:rPr>
            </w:pPr>
            <w:r>
              <w:rPr>
                <w:rFonts w:ascii="Times New Roman" w:hAnsi="Times New Roman"/>
                <w:b/>
                <w:sz w:val="28"/>
                <w:szCs w:val="28"/>
              </w:rPr>
              <w:t xml:space="preserve">    </w:t>
            </w:r>
          </w:p>
          <w:p w:rsidR="00C22E49" w:rsidRPr="005A2B69" w:rsidRDefault="00C22E49" w:rsidP="005A2B69">
            <w:pPr>
              <w:tabs>
                <w:tab w:val="left" w:pos="9498"/>
              </w:tabs>
              <w:autoSpaceDE w:val="0"/>
              <w:autoSpaceDN w:val="0"/>
              <w:ind w:right="-1"/>
              <w:jc w:val="both"/>
              <w:rPr>
                <w:rFonts w:ascii="Times New Roman" w:hAnsi="Times New Roman"/>
                <w:i/>
                <w:sz w:val="28"/>
                <w:szCs w:val="28"/>
              </w:rPr>
            </w:pPr>
            <w:r>
              <w:rPr>
                <w:rFonts w:ascii="Times New Roman" w:hAnsi="Times New Roman"/>
                <w:b/>
                <w:sz w:val="28"/>
                <w:szCs w:val="28"/>
              </w:rPr>
              <w:t xml:space="preserve"> </w:t>
            </w:r>
            <w:r w:rsidR="00052F0A">
              <w:rPr>
                <w:rFonts w:ascii="Times New Roman" w:hAnsi="Times New Roman"/>
                <w:b/>
                <w:sz w:val="28"/>
                <w:szCs w:val="28"/>
              </w:rPr>
              <w:t xml:space="preserve">   </w:t>
            </w:r>
            <w:r>
              <w:rPr>
                <w:rFonts w:ascii="Times New Roman" w:hAnsi="Times New Roman"/>
                <w:b/>
                <w:sz w:val="28"/>
                <w:szCs w:val="28"/>
              </w:rPr>
              <w:t xml:space="preserve">Блок </w:t>
            </w:r>
            <w:r>
              <w:rPr>
                <w:rFonts w:ascii="Times New Roman" w:hAnsi="Times New Roman"/>
                <w:b/>
                <w:sz w:val="28"/>
                <w:szCs w:val="28"/>
                <w:lang w:val="en-US"/>
              </w:rPr>
              <w:t>II</w:t>
            </w:r>
            <w:r>
              <w:rPr>
                <w:rFonts w:ascii="Times New Roman" w:hAnsi="Times New Roman"/>
                <w:b/>
                <w:sz w:val="28"/>
                <w:szCs w:val="28"/>
              </w:rPr>
              <w:t xml:space="preserve">. </w:t>
            </w:r>
            <w:r w:rsidRPr="005A2B69">
              <w:rPr>
                <w:rFonts w:ascii="Times New Roman" w:hAnsi="Times New Roman"/>
                <w:b/>
                <w:sz w:val="28"/>
                <w:szCs w:val="28"/>
              </w:rPr>
              <w:t xml:space="preserve">Раздел «Дворовая территория» </w:t>
            </w:r>
            <w:r w:rsidRPr="005A2B69">
              <w:rPr>
                <w:rFonts w:ascii="Times New Roman" w:hAnsi="Times New Roman"/>
                <w:i/>
                <w:sz w:val="28"/>
                <w:szCs w:val="28"/>
              </w:rPr>
              <w:t>(на 1 тыс. населения)</w:t>
            </w:r>
            <w:r>
              <w:rPr>
                <w:rFonts w:ascii="Times New Roman" w:hAnsi="Times New Roman"/>
                <w:i/>
                <w:sz w:val="28"/>
                <w:szCs w:val="28"/>
              </w:rPr>
              <w:t>:</w:t>
            </w:r>
          </w:p>
          <w:p w:rsidR="00C22E49" w:rsidRDefault="00C22E49" w:rsidP="005A2B69">
            <w:pPr>
              <w:tabs>
                <w:tab w:val="left" w:pos="1701"/>
                <w:tab w:val="left" w:pos="9498"/>
              </w:tabs>
              <w:autoSpaceDE w:val="0"/>
              <w:autoSpaceDN w:val="0"/>
              <w:ind w:right="-1" w:firstLine="1134"/>
              <w:jc w:val="both"/>
              <w:rPr>
                <w:rFonts w:ascii="Times New Roman" w:hAnsi="Times New Roman"/>
                <w:b/>
                <w:sz w:val="28"/>
                <w:szCs w:val="28"/>
              </w:rPr>
            </w:pPr>
            <w:r w:rsidRPr="005A2B69">
              <w:rPr>
                <w:rFonts w:ascii="Times New Roman" w:hAnsi="Times New Roman"/>
                <w:b/>
                <w:sz w:val="28"/>
                <w:szCs w:val="28"/>
              </w:rPr>
              <w:t>2.46. – оборудованные в соответствии с ТНПА дворовые спортивные сооружения (тренажерные комплексы):</w:t>
            </w:r>
          </w:p>
          <w:p w:rsidR="00C22E49" w:rsidRDefault="00C22E49" w:rsidP="005A2B69">
            <w:pPr>
              <w:tabs>
                <w:tab w:val="left" w:pos="1701"/>
                <w:tab w:val="left" w:pos="9498"/>
              </w:tabs>
              <w:autoSpaceDE w:val="0"/>
              <w:autoSpaceDN w:val="0"/>
              <w:ind w:right="-1" w:firstLine="1134"/>
              <w:jc w:val="both"/>
              <w:rPr>
                <w:rFonts w:ascii="Times New Roman" w:hAnsi="Times New Roman"/>
                <w:b/>
                <w:sz w:val="28"/>
                <w:szCs w:val="28"/>
              </w:rPr>
            </w:pPr>
            <w:r>
              <w:rPr>
                <w:rFonts w:ascii="Times New Roman" w:hAnsi="Times New Roman"/>
                <w:b/>
                <w:sz w:val="28"/>
                <w:szCs w:val="28"/>
              </w:rPr>
              <w:t xml:space="preserve"> - для детей</w:t>
            </w:r>
          </w:p>
          <w:p w:rsidR="00C22E49" w:rsidRPr="005A2B69" w:rsidRDefault="00C22E49" w:rsidP="005A2B69">
            <w:pPr>
              <w:tabs>
                <w:tab w:val="left" w:pos="1701"/>
                <w:tab w:val="left" w:pos="9498"/>
              </w:tabs>
              <w:autoSpaceDE w:val="0"/>
              <w:autoSpaceDN w:val="0"/>
              <w:ind w:right="-1" w:firstLine="1134"/>
              <w:jc w:val="both"/>
              <w:rPr>
                <w:rFonts w:ascii="Times New Roman" w:hAnsi="Times New Roman"/>
                <w:b/>
                <w:sz w:val="28"/>
                <w:szCs w:val="28"/>
              </w:rPr>
            </w:pPr>
            <w:r w:rsidRPr="005A2B69">
              <w:rPr>
                <w:rFonts w:ascii="Times New Roman" w:hAnsi="Times New Roman"/>
                <w:b/>
                <w:sz w:val="28"/>
                <w:szCs w:val="28"/>
              </w:rPr>
              <w:t xml:space="preserve"> - для взрослых;</w:t>
            </w:r>
          </w:p>
          <w:p w:rsidR="00C22E49" w:rsidRDefault="00C22E49" w:rsidP="005A2B69">
            <w:pPr>
              <w:tabs>
                <w:tab w:val="left" w:pos="9498"/>
              </w:tabs>
              <w:autoSpaceDE w:val="0"/>
              <w:autoSpaceDN w:val="0"/>
              <w:ind w:left="1134" w:right="-1"/>
              <w:jc w:val="both"/>
              <w:rPr>
                <w:rFonts w:ascii="Times New Roman" w:hAnsi="Times New Roman"/>
                <w:b/>
                <w:sz w:val="28"/>
                <w:szCs w:val="28"/>
              </w:rPr>
            </w:pPr>
            <w:r w:rsidRPr="005A2B69">
              <w:rPr>
                <w:rFonts w:ascii="Times New Roman" w:hAnsi="Times New Roman"/>
                <w:b/>
                <w:sz w:val="28"/>
                <w:szCs w:val="28"/>
              </w:rPr>
              <w:t>2.47. – городские катки;</w:t>
            </w:r>
          </w:p>
          <w:p w:rsidR="00C22E49" w:rsidRPr="005A2B69" w:rsidRDefault="00C22E49" w:rsidP="005A2B69">
            <w:pPr>
              <w:tabs>
                <w:tab w:val="left" w:pos="9498"/>
              </w:tabs>
              <w:autoSpaceDE w:val="0"/>
              <w:autoSpaceDN w:val="0"/>
              <w:ind w:left="1134" w:right="-1"/>
              <w:jc w:val="both"/>
              <w:rPr>
                <w:rFonts w:ascii="Times New Roman" w:hAnsi="Times New Roman"/>
                <w:b/>
                <w:sz w:val="28"/>
                <w:szCs w:val="28"/>
              </w:rPr>
            </w:pPr>
            <w:r w:rsidRPr="005A2B69">
              <w:rPr>
                <w:rFonts w:ascii="Times New Roman" w:hAnsi="Times New Roman"/>
                <w:b/>
                <w:sz w:val="28"/>
                <w:szCs w:val="28"/>
              </w:rPr>
              <w:t>2.48. – хоккейные площадки;</w:t>
            </w:r>
          </w:p>
          <w:p w:rsidR="00C22E49" w:rsidRPr="005A2B69" w:rsidRDefault="00C22E49" w:rsidP="005A2B69">
            <w:pPr>
              <w:tabs>
                <w:tab w:val="left" w:pos="9498"/>
              </w:tabs>
              <w:autoSpaceDE w:val="0"/>
              <w:autoSpaceDN w:val="0"/>
              <w:ind w:left="1134" w:right="-1"/>
              <w:jc w:val="both"/>
              <w:rPr>
                <w:rFonts w:ascii="Times New Roman" w:hAnsi="Times New Roman"/>
                <w:b/>
                <w:sz w:val="28"/>
                <w:szCs w:val="28"/>
              </w:rPr>
            </w:pPr>
            <w:r w:rsidRPr="005A2B69">
              <w:rPr>
                <w:rFonts w:ascii="Times New Roman" w:hAnsi="Times New Roman"/>
                <w:b/>
                <w:sz w:val="28"/>
                <w:szCs w:val="28"/>
              </w:rPr>
              <w:t>2.49. – футбольные поля;</w:t>
            </w:r>
          </w:p>
          <w:p w:rsidR="00C22E49" w:rsidRPr="005A2B69" w:rsidRDefault="00C22E49" w:rsidP="005A2B69">
            <w:pPr>
              <w:tabs>
                <w:tab w:val="left" w:pos="9498"/>
              </w:tabs>
              <w:autoSpaceDE w:val="0"/>
              <w:autoSpaceDN w:val="0"/>
              <w:ind w:left="34" w:right="-1" w:firstLine="1100"/>
              <w:jc w:val="both"/>
              <w:rPr>
                <w:rFonts w:ascii="Times New Roman" w:hAnsi="Times New Roman"/>
                <w:b/>
                <w:sz w:val="28"/>
                <w:szCs w:val="28"/>
              </w:rPr>
            </w:pPr>
            <w:r w:rsidRPr="005A2B69">
              <w:rPr>
                <w:rFonts w:ascii="Times New Roman" w:hAnsi="Times New Roman"/>
                <w:b/>
                <w:sz w:val="28"/>
                <w:szCs w:val="28"/>
              </w:rPr>
              <w:lastRenderedPageBreak/>
              <w:t>2.50. – волейбольные, баскетбольные, теннисные площадки;</w:t>
            </w:r>
          </w:p>
          <w:p w:rsidR="00C22E49" w:rsidRDefault="00C22E49" w:rsidP="005A2B69">
            <w:pPr>
              <w:tabs>
                <w:tab w:val="left" w:pos="9498"/>
              </w:tabs>
              <w:autoSpaceDE w:val="0"/>
              <w:autoSpaceDN w:val="0"/>
              <w:ind w:left="34" w:right="-1" w:firstLine="1100"/>
              <w:jc w:val="both"/>
              <w:rPr>
                <w:rFonts w:ascii="Times New Roman" w:hAnsi="Times New Roman"/>
                <w:b/>
                <w:sz w:val="28"/>
                <w:szCs w:val="28"/>
              </w:rPr>
            </w:pPr>
            <w:r w:rsidRPr="005A2B69">
              <w:rPr>
                <w:rFonts w:ascii="Times New Roman" w:hAnsi="Times New Roman"/>
                <w:b/>
                <w:sz w:val="28"/>
                <w:szCs w:val="28"/>
              </w:rPr>
              <w:t xml:space="preserve">2.51. – </w:t>
            </w:r>
            <w:proofErr w:type="spellStart"/>
            <w:r w:rsidRPr="005A2B69">
              <w:rPr>
                <w:rFonts w:ascii="Times New Roman" w:hAnsi="Times New Roman"/>
                <w:b/>
                <w:sz w:val="28"/>
                <w:szCs w:val="28"/>
              </w:rPr>
              <w:t>внутридворовые</w:t>
            </w:r>
            <w:proofErr w:type="spellEnd"/>
            <w:r w:rsidRPr="005A2B69">
              <w:rPr>
                <w:rFonts w:ascii="Times New Roman" w:hAnsi="Times New Roman"/>
                <w:b/>
                <w:sz w:val="28"/>
                <w:szCs w:val="28"/>
              </w:rPr>
              <w:t xml:space="preserve"> столы для настольного тенниса.</w:t>
            </w:r>
          </w:p>
          <w:p w:rsidR="00C22E49" w:rsidRPr="005A2B69" w:rsidRDefault="00C22E49" w:rsidP="005A2B69">
            <w:pPr>
              <w:tabs>
                <w:tab w:val="left" w:pos="9498"/>
              </w:tabs>
              <w:autoSpaceDE w:val="0"/>
              <w:autoSpaceDN w:val="0"/>
              <w:ind w:left="34" w:right="-1" w:firstLine="1100"/>
              <w:jc w:val="both"/>
              <w:rPr>
                <w:rFonts w:ascii="Times New Roman" w:hAnsi="Times New Roman"/>
                <w:b/>
                <w:sz w:val="28"/>
                <w:szCs w:val="28"/>
              </w:rPr>
            </w:pPr>
          </w:p>
          <w:p w:rsidR="00C22E49" w:rsidRPr="005A2B69" w:rsidRDefault="00C22E49" w:rsidP="00FE0522">
            <w:pPr>
              <w:tabs>
                <w:tab w:val="left" w:pos="9498"/>
              </w:tabs>
              <w:autoSpaceDE w:val="0"/>
              <w:autoSpaceDN w:val="0"/>
              <w:ind w:right="-1" w:firstLine="34"/>
              <w:jc w:val="both"/>
              <w:rPr>
                <w:rFonts w:ascii="Times New Roman" w:hAnsi="Times New Roman"/>
                <w:b/>
                <w:sz w:val="28"/>
                <w:szCs w:val="28"/>
              </w:rPr>
            </w:pPr>
            <w:r>
              <w:rPr>
                <w:rFonts w:ascii="Times New Roman" w:hAnsi="Times New Roman"/>
                <w:b/>
                <w:sz w:val="28"/>
                <w:szCs w:val="28"/>
              </w:rPr>
              <w:t xml:space="preserve">   Блок </w:t>
            </w:r>
            <w:r>
              <w:rPr>
                <w:rFonts w:ascii="Times New Roman" w:hAnsi="Times New Roman"/>
                <w:b/>
                <w:sz w:val="28"/>
                <w:szCs w:val="28"/>
                <w:lang w:val="en-US"/>
              </w:rPr>
              <w:t>II</w:t>
            </w:r>
            <w:r>
              <w:rPr>
                <w:rFonts w:ascii="Times New Roman" w:hAnsi="Times New Roman"/>
                <w:b/>
                <w:sz w:val="28"/>
                <w:szCs w:val="28"/>
              </w:rPr>
              <w:t xml:space="preserve">. </w:t>
            </w:r>
            <w:r w:rsidRPr="005A2B69">
              <w:rPr>
                <w:rFonts w:ascii="Times New Roman" w:hAnsi="Times New Roman"/>
                <w:b/>
                <w:sz w:val="28"/>
                <w:szCs w:val="28"/>
              </w:rPr>
              <w:t>Раздел «Коммунальное содействие»:</w:t>
            </w:r>
          </w:p>
          <w:p w:rsidR="00C22E49" w:rsidRPr="005A2B69" w:rsidRDefault="00C22E49" w:rsidP="005A2B69">
            <w:pPr>
              <w:tabs>
                <w:tab w:val="left" w:pos="9498"/>
              </w:tabs>
              <w:autoSpaceDE w:val="0"/>
              <w:autoSpaceDN w:val="0"/>
              <w:ind w:right="-1" w:firstLine="1134"/>
              <w:jc w:val="both"/>
              <w:rPr>
                <w:rFonts w:ascii="Times New Roman" w:hAnsi="Times New Roman"/>
                <w:b/>
                <w:sz w:val="28"/>
                <w:szCs w:val="28"/>
              </w:rPr>
            </w:pPr>
            <w:r w:rsidRPr="005A2B69">
              <w:rPr>
                <w:rFonts w:ascii="Times New Roman" w:hAnsi="Times New Roman"/>
                <w:b/>
                <w:sz w:val="28"/>
                <w:szCs w:val="28"/>
              </w:rPr>
              <w:t xml:space="preserve">2.73. – </w:t>
            </w:r>
            <w:r w:rsidRPr="00325E4A">
              <w:rPr>
                <w:rFonts w:ascii="Times New Roman" w:hAnsi="Times New Roman"/>
                <w:b/>
                <w:sz w:val="28"/>
                <w:szCs w:val="28"/>
                <w:highlight w:val="yellow"/>
              </w:rPr>
              <w:t>соотношение строительства (ввод в эксплуат</w:t>
            </w:r>
            <w:r w:rsidR="00325E4A" w:rsidRPr="00325E4A">
              <w:rPr>
                <w:rFonts w:ascii="Times New Roman" w:hAnsi="Times New Roman"/>
                <w:b/>
                <w:sz w:val="28"/>
                <w:szCs w:val="28"/>
                <w:highlight w:val="yellow"/>
              </w:rPr>
              <w:t>а</w:t>
            </w:r>
            <w:r w:rsidRPr="00325E4A">
              <w:rPr>
                <w:rFonts w:ascii="Times New Roman" w:hAnsi="Times New Roman"/>
                <w:b/>
                <w:sz w:val="28"/>
                <w:szCs w:val="28"/>
                <w:highlight w:val="yellow"/>
              </w:rPr>
              <w:t>цию) зданий жилого и нежилого назначения</w:t>
            </w:r>
            <w:proofErr w:type="gramStart"/>
            <w:r w:rsidRPr="00325E4A">
              <w:rPr>
                <w:rFonts w:ascii="Times New Roman" w:hAnsi="Times New Roman"/>
                <w:b/>
                <w:sz w:val="28"/>
                <w:szCs w:val="28"/>
                <w:highlight w:val="yellow"/>
              </w:rPr>
              <w:t xml:space="preserve"> </w:t>
            </w:r>
            <w:r w:rsidRPr="00325E4A">
              <w:rPr>
                <w:rFonts w:ascii="Times New Roman" w:hAnsi="Times New Roman"/>
                <w:b/>
                <w:i/>
                <w:sz w:val="28"/>
                <w:szCs w:val="28"/>
                <w:highlight w:val="yellow"/>
              </w:rPr>
              <w:t>(%)</w:t>
            </w:r>
            <w:r w:rsidRPr="00325E4A">
              <w:rPr>
                <w:rFonts w:ascii="Times New Roman" w:hAnsi="Times New Roman"/>
                <w:b/>
                <w:sz w:val="28"/>
                <w:szCs w:val="28"/>
                <w:highlight w:val="yellow"/>
              </w:rPr>
              <w:t>;</w:t>
            </w:r>
            <w:proofErr w:type="gramEnd"/>
          </w:p>
          <w:p w:rsidR="00C22E49" w:rsidRPr="005A2B69" w:rsidRDefault="00C22E49" w:rsidP="005A2B69">
            <w:pPr>
              <w:tabs>
                <w:tab w:val="left" w:pos="9498"/>
              </w:tabs>
              <w:autoSpaceDE w:val="0"/>
              <w:autoSpaceDN w:val="0"/>
              <w:ind w:left="34" w:right="-1" w:firstLine="1100"/>
              <w:jc w:val="both"/>
              <w:rPr>
                <w:rFonts w:ascii="Times New Roman" w:hAnsi="Times New Roman"/>
                <w:b/>
                <w:sz w:val="28"/>
                <w:szCs w:val="28"/>
              </w:rPr>
            </w:pPr>
            <w:r w:rsidRPr="005A2B69">
              <w:rPr>
                <w:rFonts w:ascii="Times New Roman" w:hAnsi="Times New Roman"/>
                <w:b/>
                <w:sz w:val="28"/>
                <w:szCs w:val="28"/>
              </w:rPr>
              <w:t>2.74. – охват жилищного фонда капитальным ремонтом</w:t>
            </w:r>
            <w:proofErr w:type="gramStart"/>
            <w:r w:rsidRPr="005A2B69">
              <w:rPr>
                <w:rFonts w:ascii="Times New Roman" w:hAnsi="Times New Roman"/>
                <w:b/>
                <w:sz w:val="28"/>
                <w:szCs w:val="28"/>
              </w:rPr>
              <w:t xml:space="preserve"> </w:t>
            </w:r>
            <w:r w:rsidRPr="005A2B69">
              <w:rPr>
                <w:rFonts w:ascii="Times New Roman" w:hAnsi="Times New Roman"/>
                <w:b/>
                <w:i/>
                <w:sz w:val="28"/>
                <w:szCs w:val="28"/>
              </w:rPr>
              <w:t>(%)</w:t>
            </w:r>
            <w:r w:rsidRPr="005A2B69">
              <w:rPr>
                <w:rFonts w:ascii="Times New Roman" w:hAnsi="Times New Roman"/>
                <w:b/>
                <w:sz w:val="28"/>
                <w:szCs w:val="28"/>
              </w:rPr>
              <w:t>;</w:t>
            </w:r>
            <w:proofErr w:type="gramEnd"/>
          </w:p>
          <w:p w:rsidR="00C22E49" w:rsidRPr="005A2B69" w:rsidRDefault="00C22E49" w:rsidP="005A2B69">
            <w:pPr>
              <w:tabs>
                <w:tab w:val="left" w:pos="9498"/>
              </w:tabs>
              <w:autoSpaceDE w:val="0"/>
              <w:autoSpaceDN w:val="0"/>
              <w:ind w:left="34" w:right="-1" w:firstLine="1100"/>
              <w:jc w:val="both"/>
              <w:rPr>
                <w:rFonts w:ascii="Times New Roman" w:hAnsi="Times New Roman"/>
                <w:sz w:val="28"/>
                <w:szCs w:val="28"/>
              </w:rPr>
            </w:pPr>
            <w:r w:rsidRPr="00325E4A">
              <w:rPr>
                <w:rFonts w:ascii="Times New Roman" w:hAnsi="Times New Roman"/>
                <w:b/>
                <w:sz w:val="28"/>
                <w:szCs w:val="28"/>
                <w:highlight w:val="yellow"/>
              </w:rPr>
              <w:t xml:space="preserve">2.75. – протяженность велодорожек </w:t>
            </w:r>
            <w:r w:rsidRPr="00325E4A">
              <w:rPr>
                <w:rFonts w:ascii="Times New Roman" w:hAnsi="Times New Roman"/>
                <w:i/>
                <w:sz w:val="28"/>
                <w:szCs w:val="28"/>
                <w:highlight w:val="yellow"/>
              </w:rPr>
              <w:t>(на 1 тыс. населения</w:t>
            </w:r>
            <w:r w:rsidRPr="005A2B69">
              <w:rPr>
                <w:rFonts w:ascii="Times New Roman" w:hAnsi="Times New Roman"/>
                <w:i/>
                <w:sz w:val="28"/>
                <w:szCs w:val="28"/>
              </w:rPr>
              <w:t>)</w:t>
            </w:r>
            <w:r w:rsidRPr="005A2B69">
              <w:rPr>
                <w:rFonts w:ascii="Times New Roman" w:hAnsi="Times New Roman"/>
                <w:sz w:val="28"/>
                <w:szCs w:val="28"/>
              </w:rPr>
              <w:t>;</w:t>
            </w:r>
          </w:p>
          <w:p w:rsidR="00C22E49" w:rsidRPr="005A2B69" w:rsidRDefault="00C22E49" w:rsidP="005A2B69">
            <w:pPr>
              <w:tabs>
                <w:tab w:val="left" w:pos="9498"/>
              </w:tabs>
              <w:autoSpaceDE w:val="0"/>
              <w:autoSpaceDN w:val="0"/>
              <w:ind w:right="-1" w:firstLine="1134"/>
              <w:jc w:val="both"/>
              <w:rPr>
                <w:rFonts w:ascii="Times New Roman" w:hAnsi="Times New Roman"/>
                <w:b/>
                <w:sz w:val="28"/>
                <w:szCs w:val="28"/>
              </w:rPr>
            </w:pPr>
            <w:r w:rsidRPr="005A2B69">
              <w:rPr>
                <w:rFonts w:ascii="Times New Roman" w:hAnsi="Times New Roman"/>
                <w:b/>
                <w:sz w:val="28"/>
                <w:szCs w:val="28"/>
              </w:rPr>
              <w:t xml:space="preserve">2.76. – </w:t>
            </w:r>
            <w:r w:rsidRPr="00A91569">
              <w:rPr>
                <w:rFonts w:ascii="Times New Roman" w:hAnsi="Times New Roman"/>
                <w:b/>
                <w:sz w:val="28"/>
                <w:szCs w:val="28"/>
                <w:highlight w:val="yellow"/>
              </w:rPr>
              <w:t xml:space="preserve">оборудованные места организованного хранения велосипедом на дворовых территориях </w:t>
            </w:r>
            <w:r w:rsidRPr="00A91569">
              <w:rPr>
                <w:rFonts w:ascii="Times New Roman" w:hAnsi="Times New Roman"/>
                <w:b/>
                <w:i/>
                <w:sz w:val="28"/>
                <w:szCs w:val="28"/>
                <w:highlight w:val="yellow"/>
              </w:rPr>
              <w:t>(на тыс. населения</w:t>
            </w:r>
            <w:r w:rsidRPr="005A2B69">
              <w:rPr>
                <w:rFonts w:ascii="Times New Roman" w:hAnsi="Times New Roman"/>
                <w:b/>
                <w:i/>
                <w:sz w:val="28"/>
                <w:szCs w:val="28"/>
              </w:rPr>
              <w:t>)</w:t>
            </w:r>
            <w:r w:rsidRPr="005A2B69">
              <w:rPr>
                <w:rFonts w:ascii="Times New Roman" w:hAnsi="Times New Roman"/>
                <w:b/>
                <w:sz w:val="28"/>
                <w:szCs w:val="28"/>
              </w:rPr>
              <w:t>;</w:t>
            </w:r>
          </w:p>
          <w:p w:rsidR="00C22E49" w:rsidRPr="005A2B69" w:rsidRDefault="00C22E49" w:rsidP="005A2B69">
            <w:pPr>
              <w:tabs>
                <w:tab w:val="left" w:pos="9498"/>
              </w:tabs>
              <w:autoSpaceDE w:val="0"/>
              <w:autoSpaceDN w:val="0"/>
              <w:ind w:right="-1" w:firstLine="1134"/>
              <w:jc w:val="both"/>
              <w:rPr>
                <w:rFonts w:ascii="Times New Roman" w:hAnsi="Times New Roman"/>
                <w:b/>
                <w:i/>
                <w:sz w:val="28"/>
                <w:szCs w:val="28"/>
              </w:rPr>
            </w:pPr>
            <w:r w:rsidRPr="005A2B69">
              <w:rPr>
                <w:rFonts w:ascii="Times New Roman" w:hAnsi="Times New Roman"/>
                <w:b/>
                <w:sz w:val="28"/>
                <w:szCs w:val="28"/>
              </w:rPr>
              <w:t>2.77. – извлечение ВМР при сборе мусора</w:t>
            </w:r>
            <w:proofErr w:type="gramStart"/>
            <w:r w:rsidRPr="005A2B69">
              <w:rPr>
                <w:rFonts w:ascii="Times New Roman" w:hAnsi="Times New Roman"/>
                <w:b/>
                <w:sz w:val="28"/>
                <w:szCs w:val="28"/>
              </w:rPr>
              <w:t xml:space="preserve"> </w:t>
            </w:r>
            <w:r w:rsidRPr="005A2B69">
              <w:rPr>
                <w:rFonts w:ascii="Times New Roman" w:hAnsi="Times New Roman"/>
                <w:b/>
                <w:i/>
                <w:sz w:val="28"/>
                <w:szCs w:val="28"/>
              </w:rPr>
              <w:t>(%);</w:t>
            </w:r>
            <w:proofErr w:type="gramEnd"/>
          </w:p>
          <w:p w:rsidR="00C22E49" w:rsidRPr="005A2B69" w:rsidRDefault="00C22E49" w:rsidP="005A2B69">
            <w:pPr>
              <w:tabs>
                <w:tab w:val="left" w:pos="9498"/>
              </w:tabs>
              <w:autoSpaceDE w:val="0"/>
              <w:autoSpaceDN w:val="0"/>
              <w:ind w:right="-1" w:firstLine="1134"/>
              <w:jc w:val="both"/>
              <w:rPr>
                <w:rFonts w:ascii="Times New Roman" w:hAnsi="Times New Roman"/>
                <w:b/>
                <w:sz w:val="28"/>
                <w:szCs w:val="28"/>
              </w:rPr>
            </w:pPr>
            <w:r w:rsidRPr="005A2B69">
              <w:rPr>
                <w:rFonts w:ascii="Times New Roman" w:hAnsi="Times New Roman"/>
                <w:b/>
                <w:sz w:val="28"/>
                <w:szCs w:val="28"/>
              </w:rPr>
              <w:t>2.79. – охват частного сектора (усадьб) внутридомовым  компостированием мусора</w:t>
            </w:r>
            <w:proofErr w:type="gramStart"/>
            <w:r w:rsidRPr="005A2B69">
              <w:rPr>
                <w:rFonts w:ascii="Times New Roman" w:hAnsi="Times New Roman"/>
                <w:b/>
                <w:sz w:val="28"/>
                <w:szCs w:val="28"/>
              </w:rPr>
              <w:t xml:space="preserve"> (%);</w:t>
            </w:r>
            <w:proofErr w:type="gramEnd"/>
          </w:p>
          <w:p w:rsidR="00C22E49" w:rsidRPr="005A2B69" w:rsidRDefault="00C22E49" w:rsidP="005A2B69">
            <w:pPr>
              <w:tabs>
                <w:tab w:val="left" w:pos="9498"/>
              </w:tabs>
              <w:autoSpaceDE w:val="0"/>
              <w:autoSpaceDN w:val="0"/>
              <w:ind w:left="1134" w:right="-1"/>
              <w:jc w:val="both"/>
              <w:rPr>
                <w:rFonts w:ascii="Times New Roman" w:hAnsi="Times New Roman"/>
                <w:b/>
                <w:i/>
                <w:sz w:val="28"/>
                <w:szCs w:val="28"/>
              </w:rPr>
            </w:pPr>
            <w:r w:rsidRPr="005A2B69">
              <w:rPr>
                <w:rFonts w:ascii="Times New Roman" w:hAnsi="Times New Roman"/>
                <w:b/>
                <w:sz w:val="28"/>
                <w:szCs w:val="28"/>
              </w:rPr>
              <w:t>2.80.–бесхозные территории</w:t>
            </w:r>
            <w:proofErr w:type="gramStart"/>
            <w:r w:rsidRPr="005A2B69">
              <w:rPr>
                <w:rFonts w:ascii="Times New Roman" w:hAnsi="Times New Roman"/>
                <w:b/>
                <w:sz w:val="28"/>
                <w:szCs w:val="28"/>
              </w:rPr>
              <w:t xml:space="preserve"> </w:t>
            </w:r>
            <w:r w:rsidRPr="005A2B69">
              <w:rPr>
                <w:rFonts w:ascii="Times New Roman" w:hAnsi="Times New Roman"/>
                <w:b/>
                <w:i/>
                <w:sz w:val="28"/>
                <w:szCs w:val="28"/>
              </w:rPr>
              <w:t>(%);</w:t>
            </w:r>
            <w:proofErr w:type="gramEnd"/>
          </w:p>
          <w:p w:rsidR="00C22E49" w:rsidRDefault="00C22E49" w:rsidP="005A2B69">
            <w:pPr>
              <w:tabs>
                <w:tab w:val="left" w:pos="9498"/>
              </w:tabs>
              <w:autoSpaceDE w:val="0"/>
              <w:autoSpaceDN w:val="0"/>
              <w:ind w:right="-1" w:firstLine="1134"/>
              <w:jc w:val="both"/>
              <w:rPr>
                <w:rFonts w:ascii="Times New Roman" w:hAnsi="Times New Roman"/>
                <w:i/>
                <w:sz w:val="28"/>
                <w:szCs w:val="28"/>
              </w:rPr>
            </w:pPr>
            <w:r w:rsidRPr="005A2B69">
              <w:rPr>
                <w:rFonts w:ascii="Times New Roman" w:hAnsi="Times New Roman"/>
                <w:b/>
                <w:sz w:val="28"/>
                <w:szCs w:val="28"/>
              </w:rPr>
              <w:t xml:space="preserve">2.82. – </w:t>
            </w:r>
            <w:r w:rsidRPr="00A91569">
              <w:rPr>
                <w:rFonts w:ascii="Times New Roman" w:hAnsi="Times New Roman"/>
                <w:b/>
                <w:sz w:val="28"/>
                <w:szCs w:val="28"/>
                <w:highlight w:val="yellow"/>
              </w:rPr>
              <w:t xml:space="preserve">обеспеченность общественными </w:t>
            </w:r>
            <w:r w:rsidRPr="00A91569">
              <w:rPr>
                <w:rFonts w:ascii="Times New Roman" w:hAnsi="Times New Roman"/>
                <w:b/>
                <w:i/>
                <w:sz w:val="28"/>
                <w:szCs w:val="28"/>
                <w:highlight w:val="yellow"/>
              </w:rPr>
              <w:t xml:space="preserve">туалетами </w:t>
            </w:r>
            <w:r w:rsidRPr="00A91569">
              <w:rPr>
                <w:rFonts w:ascii="Times New Roman" w:hAnsi="Times New Roman"/>
                <w:i/>
                <w:sz w:val="28"/>
                <w:szCs w:val="28"/>
                <w:highlight w:val="yellow"/>
              </w:rPr>
              <w:t>(% от норматива; на 1 тыс. населения).</w:t>
            </w:r>
          </w:p>
          <w:p w:rsidR="00C7152E" w:rsidRDefault="00C7152E" w:rsidP="005A2B69">
            <w:pPr>
              <w:tabs>
                <w:tab w:val="left" w:pos="9498"/>
              </w:tabs>
              <w:autoSpaceDE w:val="0"/>
              <w:autoSpaceDN w:val="0"/>
              <w:ind w:right="-1"/>
              <w:jc w:val="both"/>
              <w:rPr>
                <w:rFonts w:ascii="Times New Roman" w:hAnsi="Times New Roman"/>
                <w:b/>
                <w:sz w:val="28"/>
                <w:szCs w:val="28"/>
              </w:rPr>
            </w:pPr>
          </w:p>
          <w:p w:rsidR="00C22E49" w:rsidRDefault="00C22E49" w:rsidP="005A2B69">
            <w:pPr>
              <w:tabs>
                <w:tab w:val="left" w:pos="9498"/>
              </w:tabs>
              <w:autoSpaceDE w:val="0"/>
              <w:autoSpaceDN w:val="0"/>
              <w:ind w:right="-1"/>
              <w:jc w:val="both"/>
              <w:rPr>
                <w:rFonts w:ascii="Times New Roman" w:hAnsi="Times New Roman"/>
                <w:b/>
                <w:sz w:val="28"/>
                <w:szCs w:val="28"/>
              </w:rPr>
            </w:pPr>
            <w:r>
              <w:rPr>
                <w:rFonts w:ascii="Times New Roman" w:hAnsi="Times New Roman"/>
                <w:b/>
                <w:sz w:val="28"/>
                <w:szCs w:val="28"/>
              </w:rPr>
              <w:t xml:space="preserve">   Блок </w:t>
            </w:r>
            <w:r>
              <w:rPr>
                <w:rFonts w:ascii="Times New Roman" w:hAnsi="Times New Roman"/>
                <w:b/>
                <w:sz w:val="28"/>
                <w:szCs w:val="28"/>
                <w:lang w:val="en-US"/>
              </w:rPr>
              <w:t>II</w:t>
            </w:r>
            <w:r>
              <w:rPr>
                <w:rFonts w:ascii="Times New Roman" w:hAnsi="Times New Roman"/>
                <w:b/>
                <w:sz w:val="28"/>
                <w:szCs w:val="28"/>
              </w:rPr>
              <w:t xml:space="preserve">. </w:t>
            </w:r>
            <w:r w:rsidRPr="005A2B69">
              <w:rPr>
                <w:rFonts w:ascii="Times New Roman" w:hAnsi="Times New Roman"/>
                <w:b/>
                <w:sz w:val="28"/>
                <w:szCs w:val="28"/>
              </w:rPr>
              <w:t>Раздел «Профессиональный тренинг»</w:t>
            </w:r>
            <w:r>
              <w:rPr>
                <w:rFonts w:ascii="Times New Roman" w:hAnsi="Times New Roman"/>
                <w:b/>
                <w:sz w:val="28"/>
                <w:szCs w:val="28"/>
              </w:rPr>
              <w:t>:</w:t>
            </w:r>
          </w:p>
          <w:p w:rsidR="00C22E49" w:rsidRDefault="00C22E49" w:rsidP="005A2B69">
            <w:pPr>
              <w:tabs>
                <w:tab w:val="left" w:pos="9498"/>
              </w:tabs>
              <w:autoSpaceDE w:val="0"/>
              <w:autoSpaceDN w:val="0"/>
              <w:ind w:right="-1" w:firstLine="1134"/>
              <w:jc w:val="both"/>
              <w:rPr>
                <w:rFonts w:ascii="Times New Roman" w:hAnsi="Times New Roman"/>
                <w:b/>
                <w:sz w:val="28"/>
                <w:szCs w:val="28"/>
              </w:rPr>
            </w:pPr>
            <w:r w:rsidRPr="005A2B69">
              <w:rPr>
                <w:rFonts w:ascii="Times New Roman" w:hAnsi="Times New Roman"/>
                <w:b/>
                <w:sz w:val="28"/>
                <w:szCs w:val="28"/>
              </w:rPr>
              <w:t>2.85.-2.87.</w:t>
            </w:r>
            <w:r>
              <w:rPr>
                <w:rFonts w:ascii="Times New Roman" w:hAnsi="Times New Roman"/>
                <w:b/>
                <w:sz w:val="28"/>
                <w:szCs w:val="28"/>
              </w:rPr>
              <w:t xml:space="preserve"> (%) </w:t>
            </w:r>
            <w:r w:rsidRPr="005A2B69">
              <w:rPr>
                <w:rFonts w:ascii="Times New Roman" w:hAnsi="Times New Roman"/>
                <w:b/>
                <w:sz w:val="28"/>
                <w:szCs w:val="28"/>
              </w:rPr>
              <w:t>охват тренингом  по вопросам управления общественным здоровьем в рамках выполнения показателя ЦУР 11.7.1.;</w:t>
            </w:r>
          </w:p>
          <w:p w:rsidR="00C22E49" w:rsidRPr="005A2B69" w:rsidRDefault="00C22E49" w:rsidP="005A2B69">
            <w:pPr>
              <w:tabs>
                <w:tab w:val="left" w:pos="9498"/>
              </w:tabs>
              <w:autoSpaceDE w:val="0"/>
              <w:autoSpaceDN w:val="0"/>
              <w:ind w:right="-1" w:firstLine="1134"/>
              <w:jc w:val="both"/>
              <w:rPr>
                <w:rFonts w:ascii="Times New Roman" w:hAnsi="Times New Roman"/>
                <w:b/>
                <w:sz w:val="28"/>
                <w:szCs w:val="28"/>
              </w:rPr>
            </w:pPr>
            <w:r>
              <w:rPr>
                <w:rFonts w:ascii="Times New Roman" w:hAnsi="Times New Roman"/>
                <w:b/>
                <w:sz w:val="28"/>
                <w:szCs w:val="28"/>
              </w:rPr>
              <w:t xml:space="preserve">2.89.–2.90. (%) уровень информированности профессиональных групп </w:t>
            </w:r>
            <w:r w:rsidRPr="005A2B69">
              <w:rPr>
                <w:rFonts w:ascii="Times New Roman" w:hAnsi="Times New Roman"/>
                <w:b/>
                <w:sz w:val="28"/>
                <w:szCs w:val="28"/>
              </w:rPr>
              <w:t>по вопросам управления общественным здоровьем в рамках выполнения показателя ЦУР 11.7.</w:t>
            </w:r>
            <w:r>
              <w:rPr>
                <w:rFonts w:ascii="Times New Roman" w:hAnsi="Times New Roman"/>
                <w:b/>
                <w:sz w:val="28"/>
                <w:szCs w:val="28"/>
              </w:rPr>
              <w:t>1.</w:t>
            </w:r>
          </w:p>
          <w:p w:rsidR="00C22E49" w:rsidRDefault="00C22E49" w:rsidP="004F23D5">
            <w:pPr>
              <w:jc w:val="both"/>
              <w:rPr>
                <w:rFonts w:ascii="Times New Roman" w:hAnsi="Times New Roman" w:cs="Times New Roman"/>
                <w:b/>
                <w:i/>
                <w:sz w:val="28"/>
                <w:szCs w:val="28"/>
              </w:rPr>
            </w:pPr>
          </w:p>
        </w:tc>
      </w:tr>
    </w:tbl>
    <w:p w:rsidR="00684196" w:rsidRDefault="00684196" w:rsidP="00F267B6">
      <w:pPr>
        <w:pStyle w:val="Default"/>
        <w:rPr>
          <w:color w:val="FF0000"/>
          <w:sz w:val="30"/>
          <w:szCs w:val="30"/>
        </w:rPr>
      </w:pPr>
    </w:p>
    <w:p w:rsidR="00684196" w:rsidRDefault="00684196" w:rsidP="00F267B6">
      <w:pPr>
        <w:pStyle w:val="Default"/>
        <w:rPr>
          <w:color w:val="FF0000"/>
          <w:sz w:val="30"/>
          <w:szCs w:val="30"/>
        </w:rPr>
        <w:sectPr w:rsidR="00684196" w:rsidSect="007357F2">
          <w:headerReference w:type="default" r:id="rId12"/>
          <w:headerReference w:type="first" r:id="rId13"/>
          <w:pgSz w:w="11906" w:h="16838"/>
          <w:pgMar w:top="1134" w:right="566" w:bottom="1134" w:left="1701" w:header="454" w:footer="283" w:gutter="0"/>
          <w:cols w:space="708"/>
          <w:titlePg/>
          <w:docGrid w:linePitch="360"/>
        </w:sectPr>
      </w:pPr>
    </w:p>
    <w:p w:rsidR="000A03FB" w:rsidRPr="0084137B" w:rsidRDefault="000A03FB" w:rsidP="000A03FB">
      <w:pPr>
        <w:autoSpaceDE w:val="0"/>
        <w:autoSpaceDN w:val="0"/>
        <w:adjustRightInd w:val="0"/>
        <w:jc w:val="center"/>
        <w:rPr>
          <w:rFonts w:ascii="Times New Roman" w:eastAsia="Calibri" w:hAnsi="Times New Roman" w:cs="Times New Roman"/>
          <w:b/>
          <w:color w:val="000000"/>
          <w:sz w:val="36"/>
          <w:szCs w:val="36"/>
        </w:rPr>
      </w:pPr>
      <w:r w:rsidRPr="0084137B">
        <w:rPr>
          <w:rFonts w:ascii="Times New Roman" w:eastAsia="Calibri" w:hAnsi="Times New Roman" w:cs="Times New Roman"/>
          <w:b/>
          <w:color w:val="000000"/>
          <w:sz w:val="36"/>
          <w:szCs w:val="36"/>
          <w:lang w:val="be-BY"/>
        </w:rPr>
        <w:lastRenderedPageBreak/>
        <w:t xml:space="preserve">Показатели </w:t>
      </w:r>
      <w:r w:rsidRPr="0084137B">
        <w:rPr>
          <w:rFonts w:ascii="Times New Roman" w:hAnsi="Times New Roman" w:cs="Times New Roman"/>
          <w:b/>
          <w:color w:val="000000"/>
          <w:sz w:val="36"/>
          <w:szCs w:val="36"/>
        </w:rPr>
        <w:t>ЦУР 11.7.1.</w:t>
      </w:r>
      <w:r w:rsidRPr="0084137B">
        <w:rPr>
          <w:rFonts w:ascii="Times New Roman" w:eastAsia="Calibri" w:hAnsi="Times New Roman" w:cs="Times New Roman"/>
          <w:b/>
          <w:color w:val="000000"/>
          <w:sz w:val="36"/>
          <w:szCs w:val="36"/>
        </w:rPr>
        <w:t xml:space="preserve"> </w:t>
      </w:r>
    </w:p>
    <w:tbl>
      <w:tblPr>
        <w:tblStyle w:val="a9"/>
        <w:tblpPr w:leftFromText="180" w:rightFromText="180" w:vertAnchor="page" w:horzAnchor="margin" w:tblpXSpec="center" w:tblpY="2960"/>
        <w:tblW w:w="15168" w:type="dxa"/>
        <w:tblLayout w:type="fixed"/>
        <w:tblLook w:val="04A0"/>
      </w:tblPr>
      <w:tblGrid>
        <w:gridCol w:w="2835"/>
        <w:gridCol w:w="709"/>
        <w:gridCol w:w="709"/>
        <w:gridCol w:w="709"/>
        <w:gridCol w:w="708"/>
        <w:gridCol w:w="709"/>
        <w:gridCol w:w="709"/>
        <w:gridCol w:w="709"/>
        <w:gridCol w:w="708"/>
        <w:gridCol w:w="709"/>
        <w:gridCol w:w="709"/>
        <w:gridCol w:w="702"/>
        <w:gridCol w:w="7"/>
        <w:gridCol w:w="958"/>
        <w:gridCol w:w="709"/>
        <w:gridCol w:w="850"/>
        <w:gridCol w:w="6"/>
        <w:gridCol w:w="987"/>
        <w:gridCol w:w="1026"/>
      </w:tblGrid>
      <w:tr w:rsidR="000A03FB" w:rsidRPr="00153FCA" w:rsidTr="00D514F4">
        <w:tc>
          <w:tcPr>
            <w:tcW w:w="2835" w:type="dxa"/>
            <w:vMerge w:val="restart"/>
          </w:tcPr>
          <w:p w:rsidR="000A03FB" w:rsidRPr="00153FCA" w:rsidRDefault="000A03FB" w:rsidP="00D514F4">
            <w:pPr>
              <w:rPr>
                <w:rFonts w:ascii="Times New Roman" w:eastAsia="Calibri" w:hAnsi="Times New Roman" w:cs="Times New Roman"/>
                <w:sz w:val="24"/>
                <w:szCs w:val="24"/>
              </w:rPr>
            </w:pP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2007</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2008</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2009</w:t>
            </w:r>
          </w:p>
        </w:tc>
        <w:tc>
          <w:tcPr>
            <w:tcW w:w="708"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2010</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2011</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2012</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2013</w:t>
            </w:r>
          </w:p>
        </w:tc>
        <w:tc>
          <w:tcPr>
            <w:tcW w:w="708"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2014</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2015</w:t>
            </w:r>
          </w:p>
        </w:tc>
        <w:tc>
          <w:tcPr>
            <w:tcW w:w="709" w:type="dxa"/>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2016</w:t>
            </w:r>
          </w:p>
        </w:tc>
        <w:tc>
          <w:tcPr>
            <w:tcW w:w="709" w:type="dxa"/>
            <w:gridSpan w:val="2"/>
            <w:vMerge w:val="restart"/>
          </w:tcPr>
          <w:p w:rsidR="000A03FB" w:rsidRPr="00153FCA" w:rsidRDefault="000A03FB" w:rsidP="00D514F4">
            <w:pPr>
              <w:rPr>
                <w:rFonts w:ascii="Times New Roman" w:eastAsia="Calibri" w:hAnsi="Times New Roman" w:cs="Times New Roman"/>
                <w:b/>
                <w:sz w:val="24"/>
                <w:szCs w:val="24"/>
              </w:rPr>
            </w:pPr>
          </w:p>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2017</w:t>
            </w:r>
          </w:p>
        </w:tc>
        <w:tc>
          <w:tcPr>
            <w:tcW w:w="958" w:type="dxa"/>
            <w:vMerge w:val="restart"/>
          </w:tcPr>
          <w:p w:rsidR="000A03FB" w:rsidRPr="00153FCA" w:rsidRDefault="000A03FB" w:rsidP="00D514F4">
            <w:pPr>
              <w:rPr>
                <w:rFonts w:ascii="Times New Roman" w:eastAsia="Calibri" w:hAnsi="Times New Roman" w:cs="Times New Roman"/>
                <w:i/>
                <w:sz w:val="16"/>
                <w:szCs w:val="16"/>
              </w:rPr>
            </w:pPr>
            <w:r w:rsidRPr="00153FCA">
              <w:rPr>
                <w:rFonts w:ascii="Times New Roman" w:eastAsia="Calibri" w:hAnsi="Times New Roman" w:cs="Times New Roman"/>
                <w:i/>
                <w:sz w:val="16"/>
                <w:szCs w:val="16"/>
              </w:rPr>
              <w:t>Тренд</w:t>
            </w:r>
          </w:p>
          <w:p w:rsidR="000A03FB" w:rsidRPr="00153FCA" w:rsidRDefault="000A03FB" w:rsidP="00D514F4">
            <w:pPr>
              <w:rPr>
                <w:rFonts w:ascii="Times New Roman" w:eastAsia="Calibri" w:hAnsi="Times New Roman" w:cs="Times New Roman"/>
                <w:i/>
                <w:sz w:val="16"/>
                <w:szCs w:val="16"/>
              </w:rPr>
            </w:pPr>
            <w:r w:rsidRPr="00153FCA">
              <w:rPr>
                <w:rFonts w:ascii="Times New Roman" w:eastAsia="Calibri" w:hAnsi="Times New Roman" w:cs="Times New Roman"/>
                <w:i/>
                <w:sz w:val="16"/>
                <w:szCs w:val="16"/>
              </w:rPr>
              <w:t>2007/</w:t>
            </w:r>
          </w:p>
          <w:p w:rsidR="000A03FB" w:rsidRPr="00153FCA" w:rsidRDefault="000A03FB" w:rsidP="00D514F4">
            <w:pPr>
              <w:rPr>
                <w:rFonts w:ascii="Times New Roman" w:eastAsia="Calibri" w:hAnsi="Times New Roman" w:cs="Times New Roman"/>
                <w:sz w:val="24"/>
                <w:szCs w:val="24"/>
              </w:rPr>
            </w:pPr>
            <w:r w:rsidRPr="00153FCA">
              <w:rPr>
                <w:rFonts w:ascii="Times New Roman" w:eastAsia="Calibri" w:hAnsi="Times New Roman" w:cs="Times New Roman"/>
                <w:i/>
                <w:sz w:val="16"/>
                <w:szCs w:val="16"/>
              </w:rPr>
              <w:t>2017</w:t>
            </w:r>
          </w:p>
        </w:tc>
        <w:tc>
          <w:tcPr>
            <w:tcW w:w="709" w:type="dxa"/>
            <w:vMerge w:val="restart"/>
          </w:tcPr>
          <w:p w:rsidR="000A03FB" w:rsidRPr="00153FCA" w:rsidRDefault="000A03FB" w:rsidP="00D514F4">
            <w:pPr>
              <w:rPr>
                <w:rFonts w:ascii="Times New Roman" w:eastAsia="Calibri" w:hAnsi="Times New Roman" w:cs="Times New Roman"/>
                <w:sz w:val="24"/>
                <w:szCs w:val="24"/>
              </w:rPr>
            </w:pPr>
          </w:p>
          <w:p w:rsidR="000A03FB" w:rsidRPr="00153FCA" w:rsidRDefault="000A03FB" w:rsidP="00D514F4">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2018</w:t>
            </w:r>
          </w:p>
        </w:tc>
        <w:tc>
          <w:tcPr>
            <w:tcW w:w="2869" w:type="dxa"/>
            <w:gridSpan w:val="4"/>
          </w:tcPr>
          <w:p w:rsidR="000A03FB" w:rsidRPr="00153FCA" w:rsidRDefault="000A03FB" w:rsidP="00D514F4">
            <w:pPr>
              <w:jc w:val="center"/>
              <w:rPr>
                <w:rFonts w:ascii="Times New Roman" w:eastAsia="Calibri" w:hAnsi="Times New Roman" w:cs="Times New Roman"/>
                <w:sz w:val="24"/>
                <w:szCs w:val="24"/>
              </w:rPr>
            </w:pPr>
            <w:r w:rsidRPr="00153FCA">
              <w:rPr>
                <w:rFonts w:ascii="Times New Roman" w:eastAsia="Calibri" w:hAnsi="Times New Roman" w:cs="Times New Roman"/>
                <w:sz w:val="24"/>
                <w:szCs w:val="24"/>
              </w:rPr>
              <w:t>Предельные уровни</w:t>
            </w:r>
          </w:p>
        </w:tc>
      </w:tr>
      <w:tr w:rsidR="000A03FB" w:rsidRPr="00153FCA" w:rsidTr="00D514F4">
        <w:tc>
          <w:tcPr>
            <w:tcW w:w="2835"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8"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8"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709" w:type="dxa"/>
            <w:gridSpan w:val="2"/>
            <w:vMerge/>
          </w:tcPr>
          <w:p w:rsidR="000A03FB" w:rsidRPr="00153FCA" w:rsidRDefault="000A03FB" w:rsidP="00D514F4">
            <w:pPr>
              <w:rPr>
                <w:rFonts w:ascii="Times New Roman" w:eastAsia="Calibri" w:hAnsi="Times New Roman" w:cs="Times New Roman"/>
                <w:sz w:val="24"/>
                <w:szCs w:val="24"/>
              </w:rPr>
            </w:pPr>
          </w:p>
        </w:tc>
        <w:tc>
          <w:tcPr>
            <w:tcW w:w="958" w:type="dxa"/>
            <w:vMerge/>
          </w:tcPr>
          <w:p w:rsidR="000A03FB" w:rsidRPr="00153FCA" w:rsidRDefault="000A03FB" w:rsidP="00D514F4">
            <w:pPr>
              <w:rPr>
                <w:rFonts w:ascii="Times New Roman" w:eastAsia="Calibri" w:hAnsi="Times New Roman" w:cs="Times New Roman"/>
                <w:sz w:val="24"/>
                <w:szCs w:val="24"/>
              </w:rPr>
            </w:pPr>
          </w:p>
        </w:tc>
        <w:tc>
          <w:tcPr>
            <w:tcW w:w="709" w:type="dxa"/>
            <w:vMerge/>
          </w:tcPr>
          <w:p w:rsidR="000A03FB" w:rsidRPr="00153FCA" w:rsidRDefault="000A03FB" w:rsidP="00D514F4">
            <w:pPr>
              <w:rPr>
                <w:rFonts w:ascii="Times New Roman" w:eastAsia="Calibri" w:hAnsi="Times New Roman" w:cs="Times New Roman"/>
                <w:sz w:val="24"/>
                <w:szCs w:val="24"/>
              </w:rPr>
            </w:pPr>
          </w:p>
        </w:tc>
        <w:tc>
          <w:tcPr>
            <w:tcW w:w="850" w:type="dxa"/>
          </w:tcPr>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2020</w:t>
            </w:r>
          </w:p>
        </w:tc>
        <w:tc>
          <w:tcPr>
            <w:tcW w:w="993" w:type="dxa"/>
            <w:gridSpan w:val="2"/>
          </w:tcPr>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2025</w:t>
            </w:r>
          </w:p>
        </w:tc>
        <w:tc>
          <w:tcPr>
            <w:tcW w:w="1026" w:type="dxa"/>
          </w:tcPr>
          <w:p w:rsidR="000A03FB" w:rsidRPr="00153FCA" w:rsidRDefault="000A03FB" w:rsidP="00D514F4">
            <w:pP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2030</w:t>
            </w:r>
          </w:p>
        </w:tc>
      </w:tr>
      <w:tr w:rsidR="000A03FB" w:rsidRPr="00153FCA" w:rsidTr="00D514F4">
        <w:tc>
          <w:tcPr>
            <w:tcW w:w="15168" w:type="dxa"/>
            <w:gridSpan w:val="19"/>
          </w:tcPr>
          <w:p w:rsidR="000A03FB" w:rsidRPr="00153FCA" w:rsidRDefault="000A03FB" w:rsidP="00D514F4">
            <w:pPr>
              <w:spacing w:line="320" w:lineRule="exact"/>
              <w:jc w:val="center"/>
              <w:rPr>
                <w:rFonts w:ascii="Times New Roman" w:eastAsia="Calibri" w:hAnsi="Times New Roman" w:cs="Times New Roman"/>
                <w:b/>
                <w:sz w:val="24"/>
                <w:szCs w:val="24"/>
              </w:rPr>
            </w:pPr>
            <w:r>
              <w:rPr>
                <w:rFonts w:ascii="Times New Roman" w:eastAsia="Calibri" w:hAnsi="Times New Roman" w:cs="Times New Roman"/>
                <w:b/>
                <w:sz w:val="24"/>
                <w:szCs w:val="24"/>
              </w:rPr>
              <w:t>ЦУР 11.7.1. - Национальный показатель</w:t>
            </w:r>
          </w:p>
        </w:tc>
      </w:tr>
      <w:tr w:rsidR="002D0714" w:rsidRPr="00153FCA" w:rsidTr="00D514F4">
        <w:tc>
          <w:tcPr>
            <w:tcW w:w="2835" w:type="dxa"/>
          </w:tcPr>
          <w:p w:rsidR="002D0714" w:rsidRPr="00660C7E" w:rsidRDefault="002D0714" w:rsidP="00D514F4">
            <w:pPr>
              <w:autoSpaceDE w:val="0"/>
              <w:autoSpaceDN w:val="0"/>
              <w:adjustRightInd w:val="0"/>
              <w:jc w:val="both"/>
              <w:rPr>
                <w:rFonts w:ascii="Times New Roman" w:eastAsia="Calibri" w:hAnsi="Times New Roman" w:cs="Times New Roman"/>
                <w:sz w:val="20"/>
                <w:szCs w:val="20"/>
              </w:rPr>
            </w:pPr>
            <w:r>
              <w:rPr>
                <w:rFonts w:ascii="Times New Roman" w:hAnsi="Times New Roman" w:cs="Times New Roman"/>
                <w:b/>
              </w:rPr>
              <w:t xml:space="preserve">  </w:t>
            </w:r>
            <w:r w:rsidRPr="00CB3EA7">
              <w:rPr>
                <w:rFonts w:ascii="Times New Roman" w:hAnsi="Times New Roman" w:cs="Times New Roman"/>
                <w:b/>
              </w:rPr>
              <w:t>(%) застроенная городская территория, относящаяся к открытым для всех общественным местам,  с указанием доступности в разбивке по полу, возрасту и признаку инвалидности</w:t>
            </w:r>
          </w:p>
        </w:tc>
        <w:tc>
          <w:tcPr>
            <w:tcW w:w="7797" w:type="dxa"/>
            <w:gridSpan w:val="12"/>
          </w:tcPr>
          <w:p w:rsidR="002D0714" w:rsidRPr="009D772B" w:rsidRDefault="002D0714" w:rsidP="00D514F4">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Начало мониторинга с 2020 г.</w:t>
            </w:r>
          </w:p>
        </w:tc>
        <w:tc>
          <w:tcPr>
            <w:tcW w:w="958" w:type="dxa"/>
            <w:vAlign w:val="bottom"/>
          </w:tcPr>
          <w:p w:rsidR="002D0714" w:rsidRPr="009D772B" w:rsidRDefault="002D0714" w:rsidP="00D514F4">
            <w:pPr>
              <w:jc w:val="center"/>
              <w:rPr>
                <w:rFonts w:ascii="Times New Roman" w:hAnsi="Times New Roman" w:cs="Times New Roman"/>
                <w:color w:val="000000"/>
                <w:sz w:val="20"/>
                <w:szCs w:val="20"/>
              </w:rPr>
            </w:pPr>
          </w:p>
        </w:tc>
        <w:tc>
          <w:tcPr>
            <w:tcW w:w="709" w:type="dxa"/>
          </w:tcPr>
          <w:p w:rsidR="002D0714" w:rsidRPr="009D772B" w:rsidRDefault="002D0714" w:rsidP="00D514F4">
            <w:pPr>
              <w:jc w:val="center"/>
              <w:rPr>
                <w:rFonts w:ascii="Times New Roman" w:eastAsia="Calibri" w:hAnsi="Times New Roman" w:cs="Times New Roman"/>
                <w:sz w:val="20"/>
                <w:szCs w:val="20"/>
              </w:rPr>
            </w:pPr>
          </w:p>
        </w:tc>
        <w:tc>
          <w:tcPr>
            <w:tcW w:w="850" w:type="dxa"/>
          </w:tcPr>
          <w:p w:rsidR="002D0714" w:rsidRPr="009D772B" w:rsidRDefault="002D0714" w:rsidP="00D514F4">
            <w:pPr>
              <w:jc w:val="center"/>
              <w:rPr>
                <w:rFonts w:ascii="Times New Roman" w:eastAsia="Calibri" w:hAnsi="Times New Roman" w:cs="Times New Roman"/>
                <w:sz w:val="20"/>
                <w:szCs w:val="20"/>
              </w:rPr>
            </w:pPr>
          </w:p>
        </w:tc>
        <w:tc>
          <w:tcPr>
            <w:tcW w:w="993" w:type="dxa"/>
            <w:gridSpan w:val="2"/>
          </w:tcPr>
          <w:p w:rsidR="002D0714" w:rsidRPr="009D772B" w:rsidRDefault="002D0714" w:rsidP="00D514F4">
            <w:pPr>
              <w:jc w:val="center"/>
              <w:rPr>
                <w:rFonts w:ascii="Times New Roman" w:eastAsia="Calibri" w:hAnsi="Times New Roman" w:cs="Times New Roman"/>
                <w:sz w:val="20"/>
                <w:szCs w:val="20"/>
              </w:rPr>
            </w:pPr>
          </w:p>
        </w:tc>
        <w:tc>
          <w:tcPr>
            <w:tcW w:w="1026" w:type="dxa"/>
          </w:tcPr>
          <w:p w:rsidR="002D0714" w:rsidRPr="009D772B" w:rsidRDefault="002D0714" w:rsidP="00D514F4">
            <w:pPr>
              <w:jc w:val="center"/>
              <w:rPr>
                <w:rFonts w:ascii="Times New Roman" w:eastAsia="Calibri" w:hAnsi="Times New Roman" w:cs="Times New Roman"/>
                <w:sz w:val="20"/>
                <w:szCs w:val="20"/>
              </w:rPr>
            </w:pPr>
          </w:p>
        </w:tc>
      </w:tr>
      <w:tr w:rsidR="000A03FB" w:rsidRPr="00153FCA" w:rsidTr="00D514F4">
        <w:tc>
          <w:tcPr>
            <w:tcW w:w="15168" w:type="dxa"/>
            <w:gridSpan w:val="19"/>
          </w:tcPr>
          <w:p w:rsidR="000A03FB" w:rsidRPr="002D6AAA" w:rsidRDefault="000A03FB" w:rsidP="00D514F4">
            <w:pPr>
              <w:autoSpaceDE w:val="0"/>
              <w:autoSpaceDN w:val="0"/>
              <w:adjustRightInd w:val="0"/>
              <w:jc w:val="center"/>
              <w:rPr>
                <w:rFonts w:eastAsia="Calibri" w:cs="Times New Roman"/>
                <w:sz w:val="24"/>
                <w:szCs w:val="24"/>
              </w:rPr>
            </w:pPr>
            <w:r w:rsidRPr="002D6AAA">
              <w:rPr>
                <w:rFonts w:ascii="Times New Roman" w:hAnsi="Times New Roman" w:cs="Times New Roman"/>
                <w:b/>
                <w:color w:val="000000"/>
                <w:sz w:val="24"/>
                <w:szCs w:val="24"/>
              </w:rPr>
              <w:t xml:space="preserve">ЦУР 11.7.1. </w:t>
            </w:r>
            <w:r w:rsidR="0084137B">
              <w:rPr>
                <w:rFonts w:ascii="Times New Roman" w:hAnsi="Times New Roman" w:cs="Times New Roman"/>
                <w:b/>
                <w:color w:val="000000"/>
                <w:sz w:val="24"/>
                <w:szCs w:val="24"/>
              </w:rPr>
              <w:t>–</w:t>
            </w:r>
            <w:r w:rsidRPr="002D6AAA">
              <w:rPr>
                <w:rFonts w:ascii="Times New Roman" w:hAnsi="Times New Roman" w:cs="Times New Roman"/>
                <w:b/>
                <w:color w:val="000000"/>
                <w:sz w:val="24"/>
                <w:szCs w:val="24"/>
              </w:rPr>
              <w:t xml:space="preserve"> </w:t>
            </w:r>
            <w:r w:rsidR="0084137B">
              <w:rPr>
                <w:rFonts w:ascii="Times New Roman" w:hAnsi="Times New Roman" w:cs="Times New Roman"/>
                <w:b/>
                <w:color w:val="000000"/>
                <w:sz w:val="24"/>
                <w:szCs w:val="24"/>
              </w:rPr>
              <w:t xml:space="preserve">Косвенные </w:t>
            </w:r>
            <w:r w:rsidRPr="002D6AAA">
              <w:rPr>
                <w:rFonts w:ascii="Times New Roman" w:hAnsi="Times New Roman" w:cs="Times New Roman"/>
                <w:b/>
                <w:color w:val="000000"/>
                <w:sz w:val="24"/>
                <w:szCs w:val="24"/>
              </w:rPr>
              <w:t xml:space="preserve">показатели </w:t>
            </w:r>
          </w:p>
        </w:tc>
      </w:tr>
      <w:tr w:rsidR="00CD1D4A" w:rsidRPr="00153FCA" w:rsidTr="00D514F4">
        <w:tc>
          <w:tcPr>
            <w:tcW w:w="2835" w:type="dxa"/>
          </w:tcPr>
          <w:p w:rsidR="00CD1D4A" w:rsidRPr="00CB3EA7" w:rsidRDefault="00CD1D4A" w:rsidP="00D514F4">
            <w:pPr>
              <w:jc w:val="both"/>
              <w:rPr>
                <w:rFonts w:ascii="Times New Roman" w:hAnsi="Times New Roman" w:cs="Times New Roman"/>
                <w:b/>
              </w:rPr>
            </w:pPr>
            <w:r>
              <w:rPr>
                <w:rFonts w:ascii="Times New Roman" w:hAnsi="Times New Roman" w:cs="Times New Roman"/>
                <w:b/>
              </w:rPr>
              <w:t xml:space="preserve">  </w:t>
            </w:r>
            <w:r w:rsidRPr="00CB3EA7">
              <w:rPr>
                <w:rFonts w:ascii="Times New Roman" w:hAnsi="Times New Roman" w:cs="Times New Roman"/>
                <w:b/>
              </w:rPr>
              <w:t xml:space="preserve">Смертность от ишемической болезни сердца </w:t>
            </w:r>
            <w:r w:rsidRPr="00CB3EA7">
              <w:rPr>
                <w:rFonts w:ascii="Times New Roman" w:hAnsi="Times New Roman" w:cs="Times New Roman"/>
                <w:i/>
              </w:rPr>
              <w:t>(на 100 000 населения за год):</w:t>
            </w:r>
            <w:r w:rsidRPr="00CB3EA7">
              <w:rPr>
                <w:rFonts w:ascii="Times New Roman" w:hAnsi="Times New Roman" w:cs="Times New Roman"/>
                <w:b/>
              </w:rPr>
              <w:t xml:space="preserve">    </w:t>
            </w:r>
          </w:p>
          <w:p w:rsidR="00CD1D4A" w:rsidRPr="00660C7E" w:rsidRDefault="00CD1D4A" w:rsidP="00D514F4">
            <w:pPr>
              <w:ind w:firstLine="567"/>
              <w:jc w:val="both"/>
              <w:rPr>
                <w:rFonts w:eastAsia="Calibri" w:cs="Times New Roman"/>
                <w:sz w:val="20"/>
                <w:szCs w:val="20"/>
              </w:rPr>
            </w:pPr>
            <w:r w:rsidRPr="00CB3EA7">
              <w:rPr>
                <w:rFonts w:ascii="Times New Roman" w:hAnsi="Times New Roman" w:cs="Times New Roman"/>
                <w:b/>
                <w:i/>
              </w:rPr>
              <w:t>-   всего;</w:t>
            </w:r>
          </w:p>
        </w:tc>
        <w:tc>
          <w:tcPr>
            <w:tcW w:w="7797" w:type="dxa"/>
            <w:gridSpan w:val="12"/>
            <w:vMerge w:val="restart"/>
          </w:tcPr>
          <w:p w:rsidR="00CD1D4A" w:rsidRPr="009D772B" w:rsidRDefault="00CD1D4A" w:rsidP="00D514F4">
            <w:pPr>
              <w:jc w:val="center"/>
              <w:rPr>
                <w:rFonts w:eastAsia="Calibri" w:cs="Times New Roman"/>
                <w:sz w:val="20"/>
                <w:szCs w:val="20"/>
              </w:rPr>
            </w:pPr>
            <w:r>
              <w:rPr>
                <w:rFonts w:ascii="Times New Roman" w:eastAsia="Calibri" w:hAnsi="Times New Roman" w:cs="Times New Roman"/>
                <w:sz w:val="20"/>
                <w:szCs w:val="20"/>
              </w:rPr>
              <w:t>Начало мониторинга с 2020 г.</w:t>
            </w:r>
          </w:p>
        </w:tc>
        <w:tc>
          <w:tcPr>
            <w:tcW w:w="958" w:type="dxa"/>
            <w:vAlign w:val="bottom"/>
          </w:tcPr>
          <w:p w:rsidR="00CD1D4A" w:rsidRPr="009D772B" w:rsidRDefault="00CD1D4A" w:rsidP="00D514F4">
            <w:pPr>
              <w:jc w:val="center"/>
              <w:rPr>
                <w:rFonts w:cs="Times New Roman"/>
                <w:color w:val="000000"/>
                <w:sz w:val="20"/>
                <w:szCs w:val="20"/>
              </w:rPr>
            </w:pPr>
          </w:p>
        </w:tc>
        <w:tc>
          <w:tcPr>
            <w:tcW w:w="709" w:type="dxa"/>
          </w:tcPr>
          <w:p w:rsidR="00CD1D4A" w:rsidRPr="009D772B" w:rsidRDefault="00CD1D4A" w:rsidP="00D514F4">
            <w:pPr>
              <w:jc w:val="center"/>
              <w:rPr>
                <w:rFonts w:eastAsia="Calibri" w:cs="Times New Roman"/>
                <w:sz w:val="20"/>
                <w:szCs w:val="20"/>
              </w:rPr>
            </w:pPr>
          </w:p>
        </w:tc>
        <w:tc>
          <w:tcPr>
            <w:tcW w:w="850" w:type="dxa"/>
          </w:tcPr>
          <w:p w:rsidR="00CD1D4A" w:rsidRPr="009D772B" w:rsidRDefault="00CD1D4A" w:rsidP="00D514F4">
            <w:pPr>
              <w:jc w:val="center"/>
              <w:rPr>
                <w:rFonts w:eastAsia="Calibri" w:cs="Times New Roman"/>
                <w:sz w:val="20"/>
                <w:szCs w:val="20"/>
              </w:rPr>
            </w:pPr>
          </w:p>
        </w:tc>
        <w:tc>
          <w:tcPr>
            <w:tcW w:w="993" w:type="dxa"/>
            <w:gridSpan w:val="2"/>
          </w:tcPr>
          <w:p w:rsidR="00CD1D4A" w:rsidRPr="009D772B" w:rsidRDefault="00CD1D4A" w:rsidP="00D514F4">
            <w:pPr>
              <w:jc w:val="center"/>
              <w:rPr>
                <w:rFonts w:eastAsia="Calibri" w:cs="Times New Roman"/>
                <w:sz w:val="20"/>
                <w:szCs w:val="20"/>
              </w:rPr>
            </w:pPr>
          </w:p>
        </w:tc>
        <w:tc>
          <w:tcPr>
            <w:tcW w:w="1026" w:type="dxa"/>
          </w:tcPr>
          <w:p w:rsidR="00CD1D4A" w:rsidRPr="009D772B" w:rsidRDefault="00CD1D4A" w:rsidP="00D514F4">
            <w:pPr>
              <w:jc w:val="center"/>
              <w:rPr>
                <w:rFonts w:eastAsia="Calibri" w:cs="Times New Roman"/>
                <w:sz w:val="20"/>
                <w:szCs w:val="20"/>
              </w:rPr>
            </w:pPr>
          </w:p>
        </w:tc>
      </w:tr>
      <w:tr w:rsidR="00CD1D4A" w:rsidRPr="00153FCA" w:rsidTr="00D514F4">
        <w:tc>
          <w:tcPr>
            <w:tcW w:w="2835" w:type="dxa"/>
          </w:tcPr>
          <w:p w:rsidR="00CD1D4A" w:rsidRPr="00CB3EA7" w:rsidRDefault="00CD1D4A" w:rsidP="00D514F4">
            <w:pPr>
              <w:ind w:firstLine="567"/>
              <w:jc w:val="both"/>
              <w:rPr>
                <w:rFonts w:cs="Times New Roman"/>
                <w:b/>
              </w:rPr>
            </w:pPr>
            <w:r w:rsidRPr="00CB3EA7">
              <w:rPr>
                <w:rFonts w:ascii="Times New Roman" w:hAnsi="Times New Roman" w:cs="Times New Roman"/>
                <w:b/>
                <w:i/>
              </w:rPr>
              <w:t>- в том числе среди городского населения</w:t>
            </w:r>
          </w:p>
        </w:tc>
        <w:tc>
          <w:tcPr>
            <w:tcW w:w="7797" w:type="dxa"/>
            <w:gridSpan w:val="12"/>
            <w:vMerge/>
          </w:tcPr>
          <w:p w:rsidR="00CD1D4A" w:rsidRPr="009D772B" w:rsidRDefault="00CD1D4A" w:rsidP="00D514F4">
            <w:pPr>
              <w:jc w:val="center"/>
              <w:rPr>
                <w:rFonts w:eastAsia="Calibri" w:cs="Times New Roman"/>
                <w:sz w:val="20"/>
                <w:szCs w:val="20"/>
              </w:rPr>
            </w:pPr>
          </w:p>
        </w:tc>
        <w:tc>
          <w:tcPr>
            <w:tcW w:w="958" w:type="dxa"/>
            <w:vAlign w:val="bottom"/>
          </w:tcPr>
          <w:p w:rsidR="00CD1D4A" w:rsidRPr="009D772B" w:rsidRDefault="00CD1D4A" w:rsidP="00D514F4">
            <w:pPr>
              <w:jc w:val="center"/>
              <w:rPr>
                <w:rFonts w:cs="Times New Roman"/>
                <w:color w:val="000000"/>
                <w:sz w:val="20"/>
                <w:szCs w:val="20"/>
              </w:rPr>
            </w:pPr>
          </w:p>
        </w:tc>
        <w:tc>
          <w:tcPr>
            <w:tcW w:w="709" w:type="dxa"/>
          </w:tcPr>
          <w:p w:rsidR="00CD1D4A" w:rsidRPr="009D772B" w:rsidRDefault="00CD1D4A" w:rsidP="00D514F4">
            <w:pPr>
              <w:jc w:val="center"/>
              <w:rPr>
                <w:rFonts w:eastAsia="Calibri" w:cs="Times New Roman"/>
                <w:sz w:val="20"/>
                <w:szCs w:val="20"/>
              </w:rPr>
            </w:pPr>
          </w:p>
        </w:tc>
        <w:tc>
          <w:tcPr>
            <w:tcW w:w="850" w:type="dxa"/>
          </w:tcPr>
          <w:p w:rsidR="00CD1D4A" w:rsidRPr="009D772B" w:rsidRDefault="00CD1D4A" w:rsidP="00D514F4">
            <w:pPr>
              <w:jc w:val="center"/>
              <w:rPr>
                <w:rFonts w:eastAsia="Calibri" w:cs="Times New Roman"/>
                <w:sz w:val="20"/>
                <w:szCs w:val="20"/>
              </w:rPr>
            </w:pPr>
          </w:p>
        </w:tc>
        <w:tc>
          <w:tcPr>
            <w:tcW w:w="993" w:type="dxa"/>
            <w:gridSpan w:val="2"/>
          </w:tcPr>
          <w:p w:rsidR="00CD1D4A" w:rsidRPr="009D772B" w:rsidRDefault="00CD1D4A" w:rsidP="00D514F4">
            <w:pPr>
              <w:jc w:val="center"/>
              <w:rPr>
                <w:rFonts w:eastAsia="Calibri" w:cs="Times New Roman"/>
                <w:sz w:val="20"/>
                <w:szCs w:val="20"/>
              </w:rPr>
            </w:pPr>
          </w:p>
        </w:tc>
        <w:tc>
          <w:tcPr>
            <w:tcW w:w="1026" w:type="dxa"/>
          </w:tcPr>
          <w:p w:rsidR="00CD1D4A" w:rsidRPr="009D772B" w:rsidRDefault="00CD1D4A" w:rsidP="00D514F4">
            <w:pPr>
              <w:jc w:val="center"/>
              <w:rPr>
                <w:rFonts w:eastAsia="Calibri" w:cs="Times New Roman"/>
                <w:sz w:val="20"/>
                <w:szCs w:val="20"/>
              </w:rPr>
            </w:pPr>
          </w:p>
        </w:tc>
      </w:tr>
      <w:tr w:rsidR="00D514F4" w:rsidRPr="00153FCA" w:rsidTr="00D514F4">
        <w:tc>
          <w:tcPr>
            <w:tcW w:w="2835" w:type="dxa"/>
          </w:tcPr>
          <w:p w:rsidR="00D514F4" w:rsidRPr="00CB3EA7" w:rsidRDefault="00D514F4" w:rsidP="00D514F4">
            <w:pPr>
              <w:jc w:val="both"/>
              <w:rPr>
                <w:rFonts w:ascii="Times New Roman" w:hAnsi="Times New Roman" w:cs="Times New Roman"/>
                <w:b/>
              </w:rPr>
            </w:pPr>
            <w:r>
              <w:rPr>
                <w:rFonts w:ascii="Times New Roman" w:hAnsi="Times New Roman" w:cs="Times New Roman"/>
                <w:b/>
              </w:rPr>
              <w:t xml:space="preserve">   </w:t>
            </w:r>
            <w:r w:rsidRPr="00CB3EA7">
              <w:rPr>
                <w:rFonts w:ascii="Times New Roman" w:hAnsi="Times New Roman" w:cs="Times New Roman"/>
                <w:b/>
              </w:rPr>
              <w:t xml:space="preserve">Заболеваемость ишемической болезнью </w:t>
            </w:r>
            <w:r w:rsidRPr="00CB3EA7">
              <w:rPr>
                <w:rFonts w:ascii="Times New Roman" w:hAnsi="Times New Roman" w:cs="Times New Roman"/>
                <w:i/>
              </w:rPr>
              <w:t>(на 100 000 населения за год):</w:t>
            </w:r>
          </w:p>
          <w:p w:rsidR="00D514F4" w:rsidRPr="00660C7E" w:rsidRDefault="00D514F4" w:rsidP="00D514F4">
            <w:pPr>
              <w:ind w:firstLine="567"/>
              <w:jc w:val="both"/>
              <w:rPr>
                <w:rFonts w:eastAsia="Calibri" w:cs="Times New Roman"/>
                <w:sz w:val="20"/>
                <w:szCs w:val="20"/>
              </w:rPr>
            </w:pPr>
            <w:r w:rsidRPr="00CB3EA7">
              <w:rPr>
                <w:rFonts w:ascii="Times New Roman" w:hAnsi="Times New Roman" w:cs="Times New Roman"/>
                <w:b/>
                <w:i/>
              </w:rPr>
              <w:t>-   всего;</w:t>
            </w:r>
          </w:p>
        </w:tc>
        <w:tc>
          <w:tcPr>
            <w:tcW w:w="7790" w:type="dxa"/>
            <w:gridSpan w:val="11"/>
            <w:tcBorders>
              <w:bottom w:val="nil"/>
            </w:tcBorders>
          </w:tcPr>
          <w:p w:rsidR="00D514F4" w:rsidRPr="00A94813" w:rsidRDefault="00D514F4" w:rsidP="00D514F4">
            <w:pPr>
              <w:jc w:val="center"/>
              <w:rPr>
                <w:rFonts w:ascii="Times New Roman" w:hAnsi="Times New Roman" w:cs="Times New Roman"/>
                <w:color w:val="000000"/>
                <w:sz w:val="20"/>
                <w:szCs w:val="20"/>
              </w:rPr>
            </w:pPr>
            <w:r w:rsidRPr="00A94813">
              <w:rPr>
                <w:rFonts w:ascii="Times New Roman" w:eastAsia="Calibri" w:hAnsi="Times New Roman" w:cs="Times New Roman"/>
                <w:sz w:val="20"/>
                <w:szCs w:val="20"/>
              </w:rPr>
              <w:t>Начало мониторинга в 2018</w:t>
            </w:r>
          </w:p>
        </w:tc>
        <w:tc>
          <w:tcPr>
            <w:tcW w:w="965" w:type="dxa"/>
            <w:gridSpan w:val="2"/>
          </w:tcPr>
          <w:p w:rsidR="00D514F4" w:rsidRPr="009D772B" w:rsidRDefault="00D514F4" w:rsidP="00D514F4">
            <w:pPr>
              <w:jc w:val="center"/>
              <w:rPr>
                <w:rFonts w:cs="Times New Roman"/>
                <w:color w:val="000000"/>
                <w:sz w:val="20"/>
                <w:szCs w:val="20"/>
              </w:rPr>
            </w:pPr>
          </w:p>
        </w:tc>
        <w:tc>
          <w:tcPr>
            <w:tcW w:w="709" w:type="dxa"/>
          </w:tcPr>
          <w:p w:rsidR="00D514F4" w:rsidRPr="009D772B" w:rsidRDefault="00D514F4" w:rsidP="00D514F4">
            <w:pPr>
              <w:jc w:val="center"/>
              <w:rPr>
                <w:rFonts w:eastAsia="Calibri" w:cs="Times New Roman"/>
                <w:sz w:val="20"/>
                <w:szCs w:val="20"/>
              </w:rPr>
            </w:pPr>
            <w:r>
              <w:rPr>
                <w:rFonts w:ascii="Calibri" w:hAnsi="Calibri"/>
                <w:color w:val="000000"/>
              </w:rPr>
              <w:t>2103,5</w:t>
            </w:r>
          </w:p>
        </w:tc>
        <w:tc>
          <w:tcPr>
            <w:tcW w:w="850" w:type="dxa"/>
          </w:tcPr>
          <w:p w:rsidR="00D514F4" w:rsidRPr="009D772B" w:rsidRDefault="00D514F4" w:rsidP="00D514F4">
            <w:pPr>
              <w:jc w:val="center"/>
              <w:rPr>
                <w:rFonts w:eastAsia="Calibri" w:cs="Times New Roman"/>
                <w:sz w:val="20"/>
                <w:szCs w:val="20"/>
              </w:rPr>
            </w:pPr>
          </w:p>
        </w:tc>
        <w:tc>
          <w:tcPr>
            <w:tcW w:w="993" w:type="dxa"/>
            <w:gridSpan w:val="2"/>
          </w:tcPr>
          <w:p w:rsidR="00D514F4" w:rsidRPr="009D772B" w:rsidRDefault="00D514F4" w:rsidP="00D514F4">
            <w:pPr>
              <w:jc w:val="center"/>
              <w:rPr>
                <w:rFonts w:eastAsia="Calibri" w:cs="Times New Roman"/>
                <w:sz w:val="20"/>
                <w:szCs w:val="20"/>
              </w:rPr>
            </w:pPr>
          </w:p>
        </w:tc>
        <w:tc>
          <w:tcPr>
            <w:tcW w:w="1026" w:type="dxa"/>
          </w:tcPr>
          <w:p w:rsidR="00D514F4" w:rsidRPr="009D772B" w:rsidRDefault="00D514F4" w:rsidP="00D514F4">
            <w:pPr>
              <w:jc w:val="center"/>
              <w:rPr>
                <w:rFonts w:eastAsia="Calibri" w:cs="Times New Roman"/>
                <w:sz w:val="20"/>
                <w:szCs w:val="20"/>
              </w:rPr>
            </w:pPr>
          </w:p>
        </w:tc>
      </w:tr>
      <w:tr w:rsidR="00D514F4" w:rsidRPr="00153FCA" w:rsidTr="000B54E7">
        <w:tc>
          <w:tcPr>
            <w:tcW w:w="2835" w:type="dxa"/>
          </w:tcPr>
          <w:p w:rsidR="00D514F4" w:rsidRDefault="00D514F4" w:rsidP="00D514F4">
            <w:pPr>
              <w:ind w:firstLine="567"/>
              <w:jc w:val="both"/>
              <w:rPr>
                <w:rFonts w:cs="Times New Roman"/>
                <w:b/>
              </w:rPr>
            </w:pPr>
            <w:r w:rsidRPr="00CB3EA7">
              <w:rPr>
                <w:rFonts w:ascii="Times New Roman" w:hAnsi="Times New Roman" w:cs="Times New Roman"/>
                <w:b/>
                <w:i/>
              </w:rPr>
              <w:t>- в том числе среди городского населения</w:t>
            </w:r>
          </w:p>
        </w:tc>
        <w:tc>
          <w:tcPr>
            <w:tcW w:w="7790" w:type="dxa"/>
            <w:gridSpan w:val="11"/>
            <w:tcBorders>
              <w:top w:val="nil"/>
            </w:tcBorders>
          </w:tcPr>
          <w:p w:rsidR="00D514F4" w:rsidRPr="009D772B" w:rsidRDefault="00D514F4" w:rsidP="00D514F4">
            <w:pPr>
              <w:jc w:val="center"/>
              <w:rPr>
                <w:rFonts w:cs="Times New Roman"/>
                <w:color w:val="000000"/>
                <w:sz w:val="20"/>
                <w:szCs w:val="20"/>
              </w:rPr>
            </w:pPr>
          </w:p>
        </w:tc>
        <w:tc>
          <w:tcPr>
            <w:tcW w:w="965" w:type="dxa"/>
            <w:gridSpan w:val="2"/>
          </w:tcPr>
          <w:p w:rsidR="00D514F4" w:rsidRPr="009D772B" w:rsidRDefault="00D514F4" w:rsidP="00D514F4">
            <w:pPr>
              <w:jc w:val="center"/>
              <w:rPr>
                <w:rFonts w:cs="Times New Roman"/>
                <w:color w:val="000000"/>
                <w:sz w:val="20"/>
                <w:szCs w:val="20"/>
              </w:rPr>
            </w:pPr>
          </w:p>
        </w:tc>
        <w:tc>
          <w:tcPr>
            <w:tcW w:w="709" w:type="dxa"/>
          </w:tcPr>
          <w:p w:rsidR="00D514F4" w:rsidRPr="009D772B" w:rsidRDefault="00D514F4" w:rsidP="00D514F4">
            <w:pPr>
              <w:jc w:val="center"/>
              <w:rPr>
                <w:rFonts w:eastAsia="Calibri" w:cs="Times New Roman"/>
                <w:sz w:val="20"/>
                <w:szCs w:val="20"/>
              </w:rPr>
            </w:pPr>
          </w:p>
        </w:tc>
        <w:tc>
          <w:tcPr>
            <w:tcW w:w="850" w:type="dxa"/>
          </w:tcPr>
          <w:p w:rsidR="00D514F4" w:rsidRPr="009D772B" w:rsidRDefault="00D514F4" w:rsidP="00D514F4">
            <w:pPr>
              <w:jc w:val="center"/>
              <w:rPr>
                <w:rFonts w:eastAsia="Calibri" w:cs="Times New Roman"/>
                <w:sz w:val="20"/>
                <w:szCs w:val="20"/>
              </w:rPr>
            </w:pPr>
          </w:p>
        </w:tc>
        <w:tc>
          <w:tcPr>
            <w:tcW w:w="993" w:type="dxa"/>
            <w:gridSpan w:val="2"/>
          </w:tcPr>
          <w:p w:rsidR="00D514F4" w:rsidRPr="009D772B" w:rsidRDefault="00D514F4" w:rsidP="00D514F4">
            <w:pPr>
              <w:jc w:val="center"/>
              <w:rPr>
                <w:rFonts w:eastAsia="Calibri" w:cs="Times New Roman"/>
                <w:sz w:val="20"/>
                <w:szCs w:val="20"/>
              </w:rPr>
            </w:pPr>
          </w:p>
        </w:tc>
        <w:tc>
          <w:tcPr>
            <w:tcW w:w="1026" w:type="dxa"/>
          </w:tcPr>
          <w:p w:rsidR="00D514F4" w:rsidRPr="009D772B" w:rsidRDefault="00D514F4" w:rsidP="00D514F4">
            <w:pPr>
              <w:jc w:val="center"/>
              <w:rPr>
                <w:rFonts w:eastAsia="Calibri" w:cs="Times New Roman"/>
                <w:sz w:val="20"/>
                <w:szCs w:val="20"/>
              </w:rPr>
            </w:pPr>
          </w:p>
        </w:tc>
      </w:tr>
      <w:tr w:rsidR="00662A42" w:rsidRPr="00153FCA" w:rsidTr="00D514F4">
        <w:tc>
          <w:tcPr>
            <w:tcW w:w="2835" w:type="dxa"/>
          </w:tcPr>
          <w:p w:rsidR="00662A42" w:rsidRPr="00CB3EA7" w:rsidRDefault="00662A42" w:rsidP="00D514F4">
            <w:pPr>
              <w:jc w:val="both"/>
              <w:rPr>
                <w:rFonts w:ascii="Times New Roman" w:hAnsi="Times New Roman" w:cs="Times New Roman"/>
              </w:rPr>
            </w:pPr>
            <w:r>
              <w:rPr>
                <w:rFonts w:ascii="Times New Roman" w:hAnsi="Times New Roman" w:cs="Times New Roman"/>
                <w:b/>
              </w:rPr>
              <w:t xml:space="preserve">  </w:t>
            </w:r>
            <w:r w:rsidRPr="00CB3EA7">
              <w:rPr>
                <w:rFonts w:ascii="Times New Roman" w:hAnsi="Times New Roman" w:cs="Times New Roman"/>
                <w:b/>
              </w:rPr>
              <w:t>Заболеваемость артериальной гипертензие</w:t>
            </w:r>
            <w:proofErr w:type="gramStart"/>
            <w:r w:rsidRPr="00CB3EA7">
              <w:rPr>
                <w:rFonts w:ascii="Times New Roman" w:hAnsi="Times New Roman" w:cs="Times New Roman"/>
                <w:b/>
              </w:rPr>
              <w:t>й</w:t>
            </w:r>
            <w:r>
              <w:rPr>
                <w:rFonts w:ascii="Times New Roman" w:hAnsi="Times New Roman" w:cs="Times New Roman"/>
                <w:b/>
              </w:rPr>
              <w:t>(</w:t>
            </w:r>
            <w:proofErr w:type="gramEnd"/>
            <w:r>
              <w:rPr>
                <w:rFonts w:ascii="Times New Roman" w:hAnsi="Times New Roman" w:cs="Times New Roman"/>
                <w:b/>
              </w:rPr>
              <w:t xml:space="preserve">болезни, </w:t>
            </w:r>
            <w:r w:rsidRPr="00662A42">
              <w:rPr>
                <w:rFonts w:ascii="Times New Roman" w:hAnsi="Times New Roman" w:cs="Times New Roman"/>
                <w:b/>
              </w:rPr>
              <w:t>характеризующиеся повышенным кровяным давлением</w:t>
            </w:r>
            <w:r>
              <w:rPr>
                <w:rFonts w:ascii="Times New Roman" w:hAnsi="Times New Roman" w:cs="Times New Roman"/>
                <w:b/>
              </w:rPr>
              <w:t>)</w:t>
            </w:r>
            <w:r w:rsidRPr="00CB3EA7">
              <w:rPr>
                <w:rFonts w:ascii="Times New Roman" w:hAnsi="Times New Roman" w:cs="Times New Roman"/>
                <w:b/>
                <w:i/>
              </w:rPr>
              <w:t xml:space="preserve"> </w:t>
            </w:r>
            <w:r w:rsidRPr="00CB3EA7">
              <w:rPr>
                <w:rFonts w:ascii="Times New Roman" w:hAnsi="Times New Roman" w:cs="Times New Roman"/>
                <w:i/>
              </w:rPr>
              <w:t>(на 100 000 населения за год):</w:t>
            </w:r>
            <w:r w:rsidRPr="00CB3EA7">
              <w:rPr>
                <w:rFonts w:ascii="Times New Roman" w:hAnsi="Times New Roman" w:cs="Times New Roman"/>
              </w:rPr>
              <w:t xml:space="preserve"> </w:t>
            </w:r>
          </w:p>
          <w:p w:rsidR="00662A42" w:rsidRPr="00660C7E" w:rsidRDefault="00662A42" w:rsidP="007A54F6">
            <w:pPr>
              <w:ind w:firstLine="567"/>
              <w:jc w:val="both"/>
              <w:rPr>
                <w:rFonts w:eastAsia="Calibri" w:cs="Times New Roman"/>
                <w:sz w:val="20"/>
                <w:szCs w:val="20"/>
              </w:rPr>
            </w:pPr>
            <w:r w:rsidRPr="00CB3EA7">
              <w:rPr>
                <w:rFonts w:ascii="Times New Roman" w:hAnsi="Times New Roman" w:cs="Times New Roman"/>
                <w:b/>
                <w:i/>
              </w:rPr>
              <w:lastRenderedPageBreak/>
              <w:t>-   всего;</w:t>
            </w:r>
          </w:p>
        </w:tc>
        <w:tc>
          <w:tcPr>
            <w:tcW w:w="7797" w:type="dxa"/>
            <w:gridSpan w:val="12"/>
          </w:tcPr>
          <w:p w:rsidR="00662A42" w:rsidRPr="00A94813" w:rsidRDefault="00662A42" w:rsidP="00D514F4">
            <w:pPr>
              <w:jc w:val="center"/>
              <w:rPr>
                <w:rFonts w:ascii="Times New Roman" w:eastAsia="Calibri" w:hAnsi="Times New Roman" w:cs="Times New Roman"/>
                <w:sz w:val="20"/>
                <w:szCs w:val="20"/>
              </w:rPr>
            </w:pPr>
            <w:r w:rsidRPr="00A94813">
              <w:rPr>
                <w:rFonts w:ascii="Times New Roman" w:eastAsia="Calibri" w:hAnsi="Times New Roman" w:cs="Times New Roman"/>
                <w:sz w:val="20"/>
                <w:szCs w:val="20"/>
              </w:rPr>
              <w:lastRenderedPageBreak/>
              <w:t>Начало мониторинга в 2018</w:t>
            </w:r>
            <w:r w:rsidR="0058292E" w:rsidRPr="00A94813">
              <w:rPr>
                <w:rFonts w:ascii="Times New Roman" w:eastAsia="Calibri" w:hAnsi="Times New Roman" w:cs="Times New Roman"/>
                <w:sz w:val="20"/>
                <w:szCs w:val="20"/>
              </w:rPr>
              <w:t xml:space="preserve"> г.</w:t>
            </w:r>
          </w:p>
        </w:tc>
        <w:tc>
          <w:tcPr>
            <w:tcW w:w="958" w:type="dxa"/>
            <w:vAlign w:val="bottom"/>
          </w:tcPr>
          <w:p w:rsidR="00662A42" w:rsidRPr="009D772B" w:rsidRDefault="00662A42" w:rsidP="00D514F4">
            <w:pPr>
              <w:jc w:val="center"/>
              <w:rPr>
                <w:rFonts w:cs="Times New Roman"/>
                <w:color w:val="000000"/>
                <w:sz w:val="20"/>
                <w:szCs w:val="20"/>
              </w:rPr>
            </w:pPr>
          </w:p>
        </w:tc>
        <w:tc>
          <w:tcPr>
            <w:tcW w:w="709" w:type="dxa"/>
            <w:vAlign w:val="bottom"/>
          </w:tcPr>
          <w:p w:rsidR="00662A42" w:rsidRDefault="00662A42" w:rsidP="00D514F4">
            <w:pPr>
              <w:jc w:val="right"/>
              <w:rPr>
                <w:rFonts w:ascii="Calibri" w:hAnsi="Calibri"/>
                <w:color w:val="000000"/>
              </w:rPr>
            </w:pPr>
            <w:r>
              <w:rPr>
                <w:rFonts w:ascii="Calibri" w:hAnsi="Calibri"/>
                <w:color w:val="000000"/>
              </w:rPr>
              <w:t>124,7</w:t>
            </w:r>
          </w:p>
        </w:tc>
        <w:tc>
          <w:tcPr>
            <w:tcW w:w="850" w:type="dxa"/>
          </w:tcPr>
          <w:p w:rsidR="00662A42" w:rsidRPr="009D772B" w:rsidRDefault="00662A42" w:rsidP="00D514F4">
            <w:pPr>
              <w:jc w:val="center"/>
              <w:rPr>
                <w:rFonts w:eastAsia="Calibri" w:cs="Times New Roman"/>
                <w:sz w:val="20"/>
                <w:szCs w:val="20"/>
              </w:rPr>
            </w:pPr>
          </w:p>
        </w:tc>
        <w:tc>
          <w:tcPr>
            <w:tcW w:w="993" w:type="dxa"/>
            <w:gridSpan w:val="2"/>
          </w:tcPr>
          <w:p w:rsidR="00662A42" w:rsidRPr="009D772B" w:rsidRDefault="00662A42" w:rsidP="00D514F4">
            <w:pPr>
              <w:jc w:val="center"/>
              <w:rPr>
                <w:rFonts w:eastAsia="Calibri" w:cs="Times New Roman"/>
                <w:sz w:val="20"/>
                <w:szCs w:val="20"/>
              </w:rPr>
            </w:pPr>
          </w:p>
        </w:tc>
        <w:tc>
          <w:tcPr>
            <w:tcW w:w="1026" w:type="dxa"/>
          </w:tcPr>
          <w:p w:rsidR="00662A42" w:rsidRPr="009D772B" w:rsidRDefault="00662A42" w:rsidP="00D514F4">
            <w:pPr>
              <w:jc w:val="center"/>
              <w:rPr>
                <w:rFonts w:eastAsia="Calibri" w:cs="Times New Roman"/>
                <w:sz w:val="20"/>
                <w:szCs w:val="20"/>
              </w:rPr>
            </w:pPr>
          </w:p>
        </w:tc>
      </w:tr>
      <w:tr w:rsidR="007A54F6" w:rsidRPr="00153FCA" w:rsidTr="000B54E7">
        <w:tc>
          <w:tcPr>
            <w:tcW w:w="2835" w:type="dxa"/>
          </w:tcPr>
          <w:p w:rsidR="007A54F6" w:rsidRPr="00660C7E" w:rsidRDefault="007A54F6" w:rsidP="00D514F4">
            <w:pPr>
              <w:ind w:firstLine="567"/>
              <w:jc w:val="both"/>
              <w:rPr>
                <w:rFonts w:eastAsia="Calibri" w:cs="Times New Roman"/>
                <w:sz w:val="20"/>
                <w:szCs w:val="20"/>
              </w:rPr>
            </w:pPr>
            <w:r w:rsidRPr="00CB3EA7">
              <w:rPr>
                <w:rFonts w:ascii="Times New Roman" w:hAnsi="Times New Roman" w:cs="Times New Roman"/>
                <w:b/>
                <w:i/>
              </w:rPr>
              <w:lastRenderedPageBreak/>
              <w:t>- в том числе среди городского населения</w:t>
            </w:r>
          </w:p>
        </w:tc>
        <w:tc>
          <w:tcPr>
            <w:tcW w:w="7797" w:type="dxa"/>
            <w:gridSpan w:val="12"/>
          </w:tcPr>
          <w:p w:rsidR="007A54F6" w:rsidRPr="00A94813" w:rsidRDefault="0058292E" w:rsidP="00D514F4">
            <w:pPr>
              <w:jc w:val="center"/>
              <w:rPr>
                <w:rFonts w:ascii="Times New Roman" w:eastAsia="Calibri" w:hAnsi="Times New Roman" w:cs="Times New Roman"/>
                <w:sz w:val="20"/>
                <w:szCs w:val="20"/>
              </w:rPr>
            </w:pPr>
            <w:r w:rsidRPr="00A94813">
              <w:rPr>
                <w:rFonts w:ascii="Times New Roman" w:eastAsia="Calibri" w:hAnsi="Times New Roman" w:cs="Times New Roman"/>
                <w:sz w:val="20"/>
                <w:szCs w:val="20"/>
              </w:rPr>
              <w:t>Начало мониторинга в 2018 г.</w:t>
            </w:r>
          </w:p>
        </w:tc>
        <w:tc>
          <w:tcPr>
            <w:tcW w:w="958" w:type="dxa"/>
            <w:vAlign w:val="bottom"/>
          </w:tcPr>
          <w:p w:rsidR="007A54F6" w:rsidRPr="009D772B" w:rsidRDefault="007A54F6" w:rsidP="00D514F4">
            <w:pPr>
              <w:jc w:val="center"/>
              <w:rPr>
                <w:rFonts w:cs="Times New Roman"/>
                <w:color w:val="000000"/>
                <w:sz w:val="20"/>
                <w:szCs w:val="20"/>
              </w:rPr>
            </w:pPr>
          </w:p>
        </w:tc>
        <w:tc>
          <w:tcPr>
            <w:tcW w:w="709" w:type="dxa"/>
            <w:vAlign w:val="bottom"/>
          </w:tcPr>
          <w:p w:rsidR="007A54F6" w:rsidRDefault="007A54F6" w:rsidP="00D514F4">
            <w:pPr>
              <w:jc w:val="right"/>
              <w:rPr>
                <w:rFonts w:ascii="Calibri" w:hAnsi="Calibri"/>
                <w:color w:val="000000"/>
              </w:rPr>
            </w:pPr>
            <w:r>
              <w:rPr>
                <w:rFonts w:ascii="Calibri" w:hAnsi="Calibri"/>
                <w:color w:val="000000"/>
              </w:rPr>
              <w:t>124,7</w:t>
            </w:r>
          </w:p>
        </w:tc>
        <w:tc>
          <w:tcPr>
            <w:tcW w:w="850" w:type="dxa"/>
          </w:tcPr>
          <w:p w:rsidR="007A54F6" w:rsidRPr="009D772B" w:rsidRDefault="007A54F6" w:rsidP="00D514F4">
            <w:pPr>
              <w:jc w:val="center"/>
              <w:rPr>
                <w:rFonts w:eastAsia="Calibri" w:cs="Times New Roman"/>
                <w:sz w:val="20"/>
                <w:szCs w:val="20"/>
              </w:rPr>
            </w:pPr>
          </w:p>
        </w:tc>
        <w:tc>
          <w:tcPr>
            <w:tcW w:w="993" w:type="dxa"/>
            <w:gridSpan w:val="2"/>
          </w:tcPr>
          <w:p w:rsidR="007A54F6" w:rsidRPr="009D772B" w:rsidRDefault="007A54F6" w:rsidP="00D514F4">
            <w:pPr>
              <w:jc w:val="center"/>
              <w:rPr>
                <w:rFonts w:eastAsia="Calibri" w:cs="Times New Roman"/>
                <w:sz w:val="20"/>
                <w:szCs w:val="20"/>
              </w:rPr>
            </w:pPr>
          </w:p>
        </w:tc>
        <w:tc>
          <w:tcPr>
            <w:tcW w:w="1026" w:type="dxa"/>
          </w:tcPr>
          <w:p w:rsidR="007A54F6" w:rsidRPr="009D772B" w:rsidRDefault="007A54F6" w:rsidP="00D514F4">
            <w:pPr>
              <w:jc w:val="center"/>
              <w:rPr>
                <w:rFonts w:eastAsia="Calibri" w:cs="Times New Roman"/>
                <w:sz w:val="20"/>
                <w:szCs w:val="20"/>
              </w:rPr>
            </w:pPr>
          </w:p>
        </w:tc>
      </w:tr>
      <w:tr w:rsidR="00662A42" w:rsidRPr="00153FCA" w:rsidTr="00D514F4">
        <w:tc>
          <w:tcPr>
            <w:tcW w:w="2835" w:type="dxa"/>
          </w:tcPr>
          <w:p w:rsidR="00662A42" w:rsidRPr="00CB3EA7" w:rsidRDefault="00662A42" w:rsidP="00D514F4">
            <w:pPr>
              <w:jc w:val="both"/>
              <w:rPr>
                <w:rFonts w:ascii="Times New Roman" w:hAnsi="Times New Roman" w:cs="Times New Roman"/>
              </w:rPr>
            </w:pPr>
            <w:r>
              <w:rPr>
                <w:rFonts w:ascii="Times New Roman" w:hAnsi="Times New Roman" w:cs="Times New Roman"/>
                <w:b/>
              </w:rPr>
              <w:t xml:space="preserve">   </w:t>
            </w:r>
            <w:r w:rsidRPr="00CB3EA7">
              <w:rPr>
                <w:rFonts w:ascii="Times New Roman" w:hAnsi="Times New Roman" w:cs="Times New Roman"/>
                <w:b/>
              </w:rPr>
              <w:t xml:space="preserve">Общая заболеваемость детей </w:t>
            </w:r>
            <w:r w:rsidRPr="00CB3EA7">
              <w:rPr>
                <w:rFonts w:ascii="Times New Roman" w:hAnsi="Times New Roman" w:cs="Times New Roman"/>
                <w:i/>
              </w:rPr>
              <w:t>(на 100</w:t>
            </w:r>
            <w:r>
              <w:rPr>
                <w:rFonts w:ascii="Times New Roman" w:hAnsi="Times New Roman" w:cs="Times New Roman"/>
                <w:i/>
              </w:rPr>
              <w:t>00</w:t>
            </w:r>
            <w:r w:rsidRPr="00CB3EA7">
              <w:rPr>
                <w:rFonts w:ascii="Times New Roman" w:hAnsi="Times New Roman" w:cs="Times New Roman"/>
                <w:i/>
              </w:rPr>
              <w:t>0 населения за год):</w:t>
            </w:r>
          </w:p>
          <w:p w:rsidR="00662A42" w:rsidRPr="00CB3EA7" w:rsidRDefault="00662A42" w:rsidP="00D514F4">
            <w:pPr>
              <w:jc w:val="both"/>
              <w:rPr>
                <w:rFonts w:cs="Times New Roman"/>
                <w:b/>
              </w:rPr>
            </w:pPr>
            <w:r>
              <w:rPr>
                <w:rFonts w:ascii="Times New Roman" w:hAnsi="Times New Roman" w:cs="Times New Roman"/>
                <w:b/>
                <w:i/>
              </w:rPr>
              <w:t xml:space="preserve">    </w:t>
            </w:r>
            <w:r w:rsidRPr="00CB3EA7">
              <w:rPr>
                <w:rFonts w:ascii="Times New Roman" w:hAnsi="Times New Roman" w:cs="Times New Roman"/>
                <w:b/>
                <w:i/>
              </w:rPr>
              <w:t>-   всего;</w:t>
            </w:r>
          </w:p>
        </w:tc>
        <w:tc>
          <w:tcPr>
            <w:tcW w:w="709" w:type="dxa"/>
            <w:vAlign w:val="bottom"/>
          </w:tcPr>
          <w:p w:rsidR="00662A42" w:rsidRDefault="00662A42" w:rsidP="00D514F4">
            <w:pPr>
              <w:jc w:val="right"/>
              <w:rPr>
                <w:sz w:val="20"/>
                <w:szCs w:val="20"/>
              </w:rPr>
            </w:pPr>
            <w:r>
              <w:rPr>
                <w:sz w:val="20"/>
                <w:szCs w:val="20"/>
              </w:rPr>
              <w:t>200765,1</w:t>
            </w:r>
          </w:p>
        </w:tc>
        <w:tc>
          <w:tcPr>
            <w:tcW w:w="709" w:type="dxa"/>
            <w:vAlign w:val="bottom"/>
          </w:tcPr>
          <w:p w:rsidR="00662A42" w:rsidRDefault="00662A42" w:rsidP="00D514F4">
            <w:pPr>
              <w:jc w:val="right"/>
              <w:rPr>
                <w:sz w:val="20"/>
                <w:szCs w:val="20"/>
              </w:rPr>
            </w:pPr>
            <w:r>
              <w:rPr>
                <w:sz w:val="20"/>
                <w:szCs w:val="20"/>
              </w:rPr>
              <w:t>201127,3</w:t>
            </w:r>
          </w:p>
        </w:tc>
        <w:tc>
          <w:tcPr>
            <w:tcW w:w="709" w:type="dxa"/>
            <w:vAlign w:val="bottom"/>
          </w:tcPr>
          <w:p w:rsidR="00662A42" w:rsidRDefault="00662A42" w:rsidP="00D514F4">
            <w:pPr>
              <w:jc w:val="right"/>
              <w:rPr>
                <w:sz w:val="20"/>
                <w:szCs w:val="20"/>
              </w:rPr>
            </w:pPr>
            <w:r>
              <w:rPr>
                <w:sz w:val="20"/>
                <w:szCs w:val="20"/>
              </w:rPr>
              <w:t>220863,6</w:t>
            </w:r>
          </w:p>
        </w:tc>
        <w:tc>
          <w:tcPr>
            <w:tcW w:w="708" w:type="dxa"/>
            <w:vAlign w:val="bottom"/>
          </w:tcPr>
          <w:p w:rsidR="00662A42" w:rsidRDefault="00662A42" w:rsidP="00D514F4">
            <w:pPr>
              <w:jc w:val="right"/>
              <w:rPr>
                <w:sz w:val="20"/>
                <w:szCs w:val="20"/>
              </w:rPr>
            </w:pPr>
            <w:r>
              <w:rPr>
                <w:sz w:val="20"/>
                <w:szCs w:val="20"/>
              </w:rPr>
              <w:t>215554,1</w:t>
            </w:r>
          </w:p>
        </w:tc>
        <w:tc>
          <w:tcPr>
            <w:tcW w:w="709" w:type="dxa"/>
            <w:vAlign w:val="bottom"/>
          </w:tcPr>
          <w:p w:rsidR="00662A42" w:rsidRDefault="00662A42" w:rsidP="00D514F4">
            <w:pPr>
              <w:jc w:val="right"/>
              <w:rPr>
                <w:sz w:val="20"/>
                <w:szCs w:val="20"/>
              </w:rPr>
            </w:pPr>
            <w:r>
              <w:rPr>
                <w:sz w:val="20"/>
                <w:szCs w:val="20"/>
              </w:rPr>
              <w:t>223347,7</w:t>
            </w:r>
          </w:p>
        </w:tc>
        <w:tc>
          <w:tcPr>
            <w:tcW w:w="709" w:type="dxa"/>
            <w:vAlign w:val="bottom"/>
          </w:tcPr>
          <w:p w:rsidR="00662A42" w:rsidRDefault="00662A42" w:rsidP="00D514F4">
            <w:pPr>
              <w:jc w:val="right"/>
              <w:rPr>
                <w:sz w:val="20"/>
                <w:szCs w:val="20"/>
              </w:rPr>
            </w:pPr>
            <w:r>
              <w:rPr>
                <w:sz w:val="20"/>
                <w:szCs w:val="20"/>
              </w:rPr>
              <w:t>207816,7</w:t>
            </w:r>
          </w:p>
        </w:tc>
        <w:tc>
          <w:tcPr>
            <w:tcW w:w="709" w:type="dxa"/>
            <w:vAlign w:val="bottom"/>
          </w:tcPr>
          <w:p w:rsidR="00662A42" w:rsidRDefault="00662A42" w:rsidP="00D514F4">
            <w:pPr>
              <w:jc w:val="right"/>
              <w:rPr>
                <w:sz w:val="20"/>
                <w:szCs w:val="20"/>
              </w:rPr>
            </w:pPr>
            <w:r>
              <w:rPr>
                <w:sz w:val="20"/>
                <w:szCs w:val="20"/>
              </w:rPr>
              <w:t>209425,624</w:t>
            </w:r>
          </w:p>
        </w:tc>
        <w:tc>
          <w:tcPr>
            <w:tcW w:w="708" w:type="dxa"/>
            <w:vAlign w:val="bottom"/>
          </w:tcPr>
          <w:p w:rsidR="00662A42" w:rsidRDefault="00662A42" w:rsidP="00D514F4">
            <w:pPr>
              <w:jc w:val="right"/>
              <w:rPr>
                <w:sz w:val="20"/>
                <w:szCs w:val="20"/>
              </w:rPr>
            </w:pPr>
            <w:r>
              <w:rPr>
                <w:sz w:val="20"/>
                <w:szCs w:val="20"/>
              </w:rPr>
              <w:t>204980,984</w:t>
            </w:r>
          </w:p>
        </w:tc>
        <w:tc>
          <w:tcPr>
            <w:tcW w:w="709" w:type="dxa"/>
            <w:vAlign w:val="bottom"/>
          </w:tcPr>
          <w:p w:rsidR="00662A42" w:rsidRDefault="00662A42" w:rsidP="00D514F4">
            <w:pPr>
              <w:jc w:val="right"/>
              <w:rPr>
                <w:sz w:val="20"/>
                <w:szCs w:val="20"/>
              </w:rPr>
            </w:pPr>
            <w:r>
              <w:rPr>
                <w:sz w:val="20"/>
                <w:szCs w:val="20"/>
              </w:rPr>
              <w:t>206651,254</w:t>
            </w:r>
          </w:p>
        </w:tc>
        <w:tc>
          <w:tcPr>
            <w:tcW w:w="709" w:type="dxa"/>
            <w:vAlign w:val="bottom"/>
          </w:tcPr>
          <w:p w:rsidR="00662A42" w:rsidRDefault="00662A42" w:rsidP="00D514F4">
            <w:pPr>
              <w:jc w:val="right"/>
              <w:rPr>
                <w:sz w:val="20"/>
                <w:szCs w:val="20"/>
              </w:rPr>
            </w:pPr>
            <w:r>
              <w:rPr>
                <w:sz w:val="20"/>
                <w:szCs w:val="20"/>
              </w:rPr>
              <w:t>210610,803</w:t>
            </w:r>
          </w:p>
        </w:tc>
        <w:tc>
          <w:tcPr>
            <w:tcW w:w="709" w:type="dxa"/>
            <w:gridSpan w:val="2"/>
            <w:vAlign w:val="bottom"/>
          </w:tcPr>
          <w:p w:rsidR="00662A42" w:rsidRDefault="00662A42" w:rsidP="00D514F4">
            <w:pPr>
              <w:jc w:val="right"/>
              <w:rPr>
                <w:sz w:val="20"/>
                <w:szCs w:val="20"/>
              </w:rPr>
            </w:pPr>
            <w:r>
              <w:rPr>
                <w:sz w:val="20"/>
                <w:szCs w:val="20"/>
              </w:rPr>
              <w:t>213136,409</w:t>
            </w:r>
          </w:p>
        </w:tc>
        <w:tc>
          <w:tcPr>
            <w:tcW w:w="958" w:type="dxa"/>
            <w:vAlign w:val="bottom"/>
          </w:tcPr>
          <w:p w:rsidR="00662A42" w:rsidRDefault="00662A42" w:rsidP="00D514F4">
            <w:pPr>
              <w:jc w:val="right"/>
              <w:rPr>
                <w:sz w:val="20"/>
                <w:szCs w:val="20"/>
              </w:rPr>
            </w:pPr>
          </w:p>
        </w:tc>
        <w:tc>
          <w:tcPr>
            <w:tcW w:w="709" w:type="dxa"/>
            <w:vAlign w:val="bottom"/>
          </w:tcPr>
          <w:p w:rsidR="00662A42" w:rsidRDefault="00662A42" w:rsidP="00D514F4">
            <w:pPr>
              <w:jc w:val="right"/>
              <w:rPr>
                <w:sz w:val="20"/>
                <w:szCs w:val="20"/>
              </w:rPr>
            </w:pPr>
            <w:r>
              <w:rPr>
                <w:sz w:val="20"/>
                <w:szCs w:val="20"/>
              </w:rPr>
              <w:t>209323,373</w:t>
            </w:r>
          </w:p>
        </w:tc>
        <w:tc>
          <w:tcPr>
            <w:tcW w:w="850" w:type="dxa"/>
          </w:tcPr>
          <w:p w:rsidR="00662A42" w:rsidRPr="009D772B" w:rsidRDefault="00662A42" w:rsidP="00D514F4">
            <w:pPr>
              <w:jc w:val="center"/>
              <w:rPr>
                <w:rFonts w:eastAsia="Calibri" w:cs="Times New Roman"/>
                <w:sz w:val="20"/>
                <w:szCs w:val="20"/>
              </w:rPr>
            </w:pPr>
          </w:p>
        </w:tc>
        <w:tc>
          <w:tcPr>
            <w:tcW w:w="993" w:type="dxa"/>
            <w:gridSpan w:val="2"/>
          </w:tcPr>
          <w:p w:rsidR="00662A42" w:rsidRPr="009D772B" w:rsidRDefault="00662A42" w:rsidP="00D514F4">
            <w:pPr>
              <w:jc w:val="center"/>
              <w:rPr>
                <w:rFonts w:eastAsia="Calibri" w:cs="Times New Roman"/>
                <w:sz w:val="20"/>
                <w:szCs w:val="20"/>
              </w:rPr>
            </w:pPr>
          </w:p>
        </w:tc>
        <w:tc>
          <w:tcPr>
            <w:tcW w:w="1026" w:type="dxa"/>
          </w:tcPr>
          <w:p w:rsidR="00662A42" w:rsidRPr="009D772B" w:rsidRDefault="00662A42" w:rsidP="00D514F4">
            <w:pPr>
              <w:jc w:val="center"/>
              <w:rPr>
                <w:rFonts w:eastAsia="Calibri" w:cs="Times New Roman"/>
                <w:sz w:val="20"/>
                <w:szCs w:val="20"/>
              </w:rPr>
            </w:pPr>
          </w:p>
        </w:tc>
      </w:tr>
      <w:tr w:rsidR="00623C34" w:rsidRPr="00153FCA" w:rsidTr="000B54E7">
        <w:tc>
          <w:tcPr>
            <w:tcW w:w="2835" w:type="dxa"/>
          </w:tcPr>
          <w:p w:rsidR="00623C34" w:rsidRDefault="00623C34" w:rsidP="00D514F4">
            <w:pPr>
              <w:jc w:val="both"/>
              <w:rPr>
                <w:rFonts w:cs="Times New Roman"/>
                <w:b/>
              </w:rPr>
            </w:pPr>
            <w:r>
              <w:rPr>
                <w:rFonts w:ascii="Times New Roman" w:hAnsi="Times New Roman" w:cs="Times New Roman"/>
                <w:b/>
                <w:i/>
              </w:rPr>
              <w:t xml:space="preserve">    </w:t>
            </w:r>
            <w:r w:rsidRPr="00CB3EA7">
              <w:rPr>
                <w:rFonts w:ascii="Times New Roman" w:hAnsi="Times New Roman" w:cs="Times New Roman"/>
                <w:b/>
                <w:i/>
              </w:rPr>
              <w:t>- в том числе среди городского населения</w:t>
            </w:r>
          </w:p>
        </w:tc>
        <w:tc>
          <w:tcPr>
            <w:tcW w:w="7797" w:type="dxa"/>
            <w:gridSpan w:val="12"/>
          </w:tcPr>
          <w:p w:rsidR="00623C34" w:rsidRPr="00A94813" w:rsidRDefault="00382744" w:rsidP="000B54E7">
            <w:pPr>
              <w:jc w:val="center"/>
              <w:rPr>
                <w:rFonts w:ascii="Times New Roman" w:eastAsia="Calibri" w:hAnsi="Times New Roman" w:cs="Times New Roman"/>
                <w:sz w:val="20"/>
                <w:szCs w:val="20"/>
              </w:rPr>
            </w:pPr>
            <w:r w:rsidRPr="00A94813">
              <w:rPr>
                <w:rFonts w:ascii="Times New Roman" w:eastAsia="Calibri" w:hAnsi="Times New Roman" w:cs="Times New Roman"/>
                <w:sz w:val="20"/>
                <w:szCs w:val="20"/>
              </w:rPr>
              <w:t xml:space="preserve">Показатель </w:t>
            </w:r>
            <w:r w:rsidR="000B54E7" w:rsidRPr="00A94813">
              <w:rPr>
                <w:rFonts w:ascii="Times New Roman" w:eastAsia="Calibri" w:hAnsi="Times New Roman" w:cs="Times New Roman"/>
                <w:sz w:val="20"/>
                <w:szCs w:val="20"/>
              </w:rPr>
              <w:t>определяется</w:t>
            </w:r>
            <w:r w:rsidRPr="00A94813">
              <w:rPr>
                <w:rFonts w:ascii="Times New Roman" w:eastAsia="Calibri" w:hAnsi="Times New Roman" w:cs="Times New Roman"/>
                <w:sz w:val="20"/>
                <w:szCs w:val="20"/>
              </w:rPr>
              <w:t xml:space="preserve"> экспертным путем</w:t>
            </w:r>
          </w:p>
        </w:tc>
        <w:tc>
          <w:tcPr>
            <w:tcW w:w="958" w:type="dxa"/>
            <w:vAlign w:val="bottom"/>
          </w:tcPr>
          <w:p w:rsidR="00623C34" w:rsidRPr="009D772B" w:rsidRDefault="00623C34" w:rsidP="00D514F4">
            <w:pPr>
              <w:jc w:val="center"/>
              <w:rPr>
                <w:rFonts w:cs="Times New Roman"/>
                <w:color w:val="000000"/>
                <w:sz w:val="20"/>
                <w:szCs w:val="20"/>
              </w:rPr>
            </w:pPr>
          </w:p>
        </w:tc>
        <w:tc>
          <w:tcPr>
            <w:tcW w:w="709" w:type="dxa"/>
          </w:tcPr>
          <w:p w:rsidR="00623C34" w:rsidRPr="009D772B" w:rsidRDefault="00623C34" w:rsidP="00D514F4">
            <w:pPr>
              <w:jc w:val="center"/>
              <w:rPr>
                <w:rFonts w:eastAsia="Calibri" w:cs="Times New Roman"/>
                <w:sz w:val="20"/>
                <w:szCs w:val="20"/>
              </w:rPr>
            </w:pPr>
          </w:p>
        </w:tc>
        <w:tc>
          <w:tcPr>
            <w:tcW w:w="850" w:type="dxa"/>
          </w:tcPr>
          <w:p w:rsidR="00623C34" w:rsidRPr="009D772B" w:rsidRDefault="00623C34" w:rsidP="00D514F4">
            <w:pPr>
              <w:jc w:val="center"/>
              <w:rPr>
                <w:rFonts w:eastAsia="Calibri" w:cs="Times New Roman"/>
                <w:sz w:val="20"/>
                <w:szCs w:val="20"/>
              </w:rPr>
            </w:pPr>
          </w:p>
        </w:tc>
        <w:tc>
          <w:tcPr>
            <w:tcW w:w="993" w:type="dxa"/>
            <w:gridSpan w:val="2"/>
          </w:tcPr>
          <w:p w:rsidR="00623C34" w:rsidRPr="009D772B" w:rsidRDefault="00623C34" w:rsidP="00D514F4">
            <w:pPr>
              <w:jc w:val="center"/>
              <w:rPr>
                <w:rFonts w:eastAsia="Calibri" w:cs="Times New Roman"/>
                <w:sz w:val="20"/>
                <w:szCs w:val="20"/>
              </w:rPr>
            </w:pPr>
          </w:p>
        </w:tc>
        <w:tc>
          <w:tcPr>
            <w:tcW w:w="1026" w:type="dxa"/>
          </w:tcPr>
          <w:p w:rsidR="00623C34" w:rsidRPr="009D772B" w:rsidRDefault="00623C34" w:rsidP="00D514F4">
            <w:pPr>
              <w:jc w:val="center"/>
              <w:rPr>
                <w:rFonts w:eastAsia="Calibri" w:cs="Times New Roman"/>
                <w:sz w:val="20"/>
                <w:szCs w:val="20"/>
              </w:rPr>
            </w:pPr>
          </w:p>
        </w:tc>
      </w:tr>
      <w:tr w:rsidR="007A0803" w:rsidRPr="00153FCA" w:rsidTr="00D514F4">
        <w:tc>
          <w:tcPr>
            <w:tcW w:w="2835" w:type="dxa"/>
          </w:tcPr>
          <w:p w:rsidR="007A0803" w:rsidRPr="00CB3EA7" w:rsidRDefault="007A0803" w:rsidP="00D514F4">
            <w:pPr>
              <w:tabs>
                <w:tab w:val="left" w:pos="9498"/>
              </w:tabs>
              <w:autoSpaceDE w:val="0"/>
              <w:autoSpaceDN w:val="0"/>
              <w:ind w:right="-1"/>
              <w:jc w:val="both"/>
              <w:rPr>
                <w:rFonts w:ascii="Times New Roman" w:hAnsi="Times New Roman" w:cs="Times New Roman"/>
                <w:b/>
              </w:rPr>
            </w:pPr>
            <w:r>
              <w:rPr>
                <w:rFonts w:ascii="Times New Roman" w:hAnsi="Times New Roman" w:cs="Times New Roman"/>
                <w:b/>
              </w:rPr>
              <w:t xml:space="preserve">  </w:t>
            </w:r>
            <w:r w:rsidRPr="00CB3EA7">
              <w:rPr>
                <w:rFonts w:ascii="Times New Roman" w:hAnsi="Times New Roman" w:cs="Times New Roman"/>
                <w:b/>
              </w:rPr>
              <w:t>Коэффициент смертности детей в возрасте до 5 лет</w:t>
            </w:r>
            <w:r>
              <w:rPr>
                <w:rFonts w:ascii="Times New Roman" w:hAnsi="Times New Roman" w:cs="Times New Roman"/>
                <w:b/>
              </w:rPr>
              <w:t>:</w:t>
            </w:r>
          </w:p>
          <w:p w:rsidR="007A0803" w:rsidRPr="00660C7E" w:rsidRDefault="007A0803" w:rsidP="00D514F4">
            <w:pPr>
              <w:ind w:firstLine="567"/>
              <w:jc w:val="both"/>
              <w:rPr>
                <w:rFonts w:ascii="Times New Roman" w:eastAsia="Calibri" w:hAnsi="Times New Roman" w:cs="Times New Roman"/>
                <w:sz w:val="20"/>
                <w:szCs w:val="20"/>
              </w:rPr>
            </w:pPr>
            <w:r w:rsidRPr="00CB3EA7">
              <w:rPr>
                <w:rFonts w:ascii="Times New Roman" w:hAnsi="Times New Roman" w:cs="Times New Roman"/>
                <w:b/>
                <w:i/>
              </w:rPr>
              <w:t>-   всего;</w:t>
            </w:r>
          </w:p>
        </w:tc>
        <w:tc>
          <w:tcPr>
            <w:tcW w:w="709" w:type="dxa"/>
            <w:vAlign w:val="center"/>
          </w:tcPr>
          <w:p w:rsidR="007A0803" w:rsidRDefault="007A0803" w:rsidP="00D514F4">
            <w:pPr>
              <w:jc w:val="center"/>
            </w:pPr>
            <w:r>
              <w:t>7,0</w:t>
            </w:r>
          </w:p>
        </w:tc>
        <w:tc>
          <w:tcPr>
            <w:tcW w:w="709" w:type="dxa"/>
            <w:vAlign w:val="center"/>
          </w:tcPr>
          <w:p w:rsidR="007A0803" w:rsidRDefault="007A0803" w:rsidP="00D514F4">
            <w:pPr>
              <w:jc w:val="center"/>
            </w:pPr>
            <w:r>
              <w:t>6,0</w:t>
            </w:r>
          </w:p>
        </w:tc>
        <w:tc>
          <w:tcPr>
            <w:tcW w:w="709" w:type="dxa"/>
            <w:vAlign w:val="center"/>
          </w:tcPr>
          <w:p w:rsidR="007A0803" w:rsidRDefault="007A0803" w:rsidP="00D514F4">
            <w:pPr>
              <w:jc w:val="center"/>
            </w:pPr>
            <w:r>
              <w:t>3,2</w:t>
            </w:r>
          </w:p>
        </w:tc>
        <w:tc>
          <w:tcPr>
            <w:tcW w:w="708" w:type="dxa"/>
            <w:vAlign w:val="center"/>
          </w:tcPr>
          <w:p w:rsidR="007A0803" w:rsidRDefault="007A0803" w:rsidP="00D514F4">
            <w:pPr>
              <w:jc w:val="right"/>
            </w:pPr>
            <w:r>
              <w:t xml:space="preserve">5,4   </w:t>
            </w:r>
          </w:p>
        </w:tc>
        <w:tc>
          <w:tcPr>
            <w:tcW w:w="709" w:type="dxa"/>
            <w:vAlign w:val="center"/>
          </w:tcPr>
          <w:p w:rsidR="007A0803" w:rsidRDefault="007A0803" w:rsidP="00D514F4">
            <w:pPr>
              <w:jc w:val="right"/>
            </w:pPr>
            <w:r>
              <w:t xml:space="preserve">5,1   </w:t>
            </w:r>
          </w:p>
        </w:tc>
        <w:tc>
          <w:tcPr>
            <w:tcW w:w="709" w:type="dxa"/>
            <w:vAlign w:val="center"/>
          </w:tcPr>
          <w:p w:rsidR="007A0803" w:rsidRDefault="007A0803" w:rsidP="00D514F4">
            <w:pPr>
              <w:jc w:val="right"/>
            </w:pPr>
            <w:r>
              <w:t xml:space="preserve">4,5   </w:t>
            </w:r>
          </w:p>
        </w:tc>
        <w:tc>
          <w:tcPr>
            <w:tcW w:w="709" w:type="dxa"/>
            <w:vAlign w:val="center"/>
          </w:tcPr>
          <w:p w:rsidR="007A0803" w:rsidRDefault="007A0803" w:rsidP="00D514F4">
            <w:pPr>
              <w:jc w:val="right"/>
            </w:pPr>
            <w:r>
              <w:t xml:space="preserve">4,6   </w:t>
            </w:r>
          </w:p>
        </w:tc>
        <w:tc>
          <w:tcPr>
            <w:tcW w:w="708" w:type="dxa"/>
            <w:vAlign w:val="center"/>
          </w:tcPr>
          <w:p w:rsidR="007A0803" w:rsidRDefault="007A0803" w:rsidP="00D514F4">
            <w:pPr>
              <w:jc w:val="right"/>
            </w:pPr>
            <w:r>
              <w:t xml:space="preserve">4,4   </w:t>
            </w:r>
          </w:p>
        </w:tc>
        <w:tc>
          <w:tcPr>
            <w:tcW w:w="709" w:type="dxa"/>
            <w:vAlign w:val="center"/>
          </w:tcPr>
          <w:p w:rsidR="007A0803" w:rsidRDefault="007A0803" w:rsidP="00D514F4">
            <w:pPr>
              <w:jc w:val="right"/>
            </w:pPr>
            <w:r>
              <w:t xml:space="preserve">3,7   </w:t>
            </w:r>
          </w:p>
        </w:tc>
        <w:tc>
          <w:tcPr>
            <w:tcW w:w="709" w:type="dxa"/>
            <w:vAlign w:val="center"/>
          </w:tcPr>
          <w:p w:rsidR="007A0803" w:rsidRDefault="007A0803" w:rsidP="00D514F4">
            <w:pPr>
              <w:jc w:val="center"/>
            </w:pPr>
            <w:r>
              <w:t xml:space="preserve">4,1   </w:t>
            </w:r>
          </w:p>
        </w:tc>
        <w:tc>
          <w:tcPr>
            <w:tcW w:w="709" w:type="dxa"/>
            <w:gridSpan w:val="2"/>
            <w:vAlign w:val="center"/>
          </w:tcPr>
          <w:p w:rsidR="007A0803" w:rsidRDefault="007A0803" w:rsidP="00D514F4">
            <w:pPr>
              <w:jc w:val="center"/>
            </w:pPr>
            <w:r>
              <w:t>3,9</w:t>
            </w:r>
          </w:p>
        </w:tc>
        <w:tc>
          <w:tcPr>
            <w:tcW w:w="958" w:type="dxa"/>
            <w:vAlign w:val="bottom"/>
          </w:tcPr>
          <w:p w:rsidR="007A0803" w:rsidRPr="009D772B" w:rsidRDefault="007A0803" w:rsidP="00D514F4">
            <w:pPr>
              <w:jc w:val="center"/>
              <w:rPr>
                <w:rFonts w:ascii="Times New Roman" w:hAnsi="Times New Roman" w:cs="Times New Roman"/>
                <w:color w:val="000000"/>
                <w:sz w:val="20"/>
                <w:szCs w:val="20"/>
              </w:rPr>
            </w:pPr>
          </w:p>
        </w:tc>
        <w:tc>
          <w:tcPr>
            <w:tcW w:w="709" w:type="dxa"/>
          </w:tcPr>
          <w:p w:rsidR="007A0803" w:rsidRPr="007A0803" w:rsidRDefault="007A0803" w:rsidP="00D514F4">
            <w:pPr>
              <w:jc w:val="center"/>
              <w:rPr>
                <w:rFonts w:ascii="Times New Roman" w:eastAsia="Calibri" w:hAnsi="Times New Roman" w:cs="Times New Roman"/>
                <w:sz w:val="20"/>
                <w:szCs w:val="20"/>
              </w:rPr>
            </w:pPr>
            <w:r w:rsidRPr="007A0803">
              <w:rPr>
                <w:rFonts w:ascii="Times New Roman" w:eastAsia="Calibri" w:hAnsi="Times New Roman" w:cs="Times New Roman"/>
                <w:sz w:val="20"/>
                <w:szCs w:val="20"/>
              </w:rPr>
              <w:t>3,4</w:t>
            </w:r>
          </w:p>
          <w:p w:rsidR="007A0803" w:rsidRPr="009D772B" w:rsidRDefault="007A0803" w:rsidP="00D514F4">
            <w:pPr>
              <w:jc w:val="center"/>
              <w:rPr>
                <w:rFonts w:ascii="Times New Roman" w:eastAsia="Calibri" w:hAnsi="Times New Roman" w:cs="Times New Roman"/>
                <w:sz w:val="20"/>
                <w:szCs w:val="20"/>
              </w:rPr>
            </w:pPr>
          </w:p>
        </w:tc>
        <w:tc>
          <w:tcPr>
            <w:tcW w:w="850" w:type="dxa"/>
          </w:tcPr>
          <w:p w:rsidR="007A0803" w:rsidRPr="009D772B" w:rsidRDefault="007A0803" w:rsidP="00D514F4">
            <w:pPr>
              <w:jc w:val="center"/>
              <w:rPr>
                <w:rFonts w:ascii="Times New Roman" w:eastAsia="Calibri" w:hAnsi="Times New Roman" w:cs="Times New Roman"/>
                <w:sz w:val="20"/>
                <w:szCs w:val="20"/>
              </w:rPr>
            </w:pPr>
          </w:p>
        </w:tc>
        <w:tc>
          <w:tcPr>
            <w:tcW w:w="993" w:type="dxa"/>
            <w:gridSpan w:val="2"/>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Default="007A0803" w:rsidP="00D514F4">
            <w:pPr>
              <w:ind w:firstLine="567"/>
              <w:jc w:val="both"/>
              <w:rPr>
                <w:rFonts w:cs="Times New Roman"/>
                <w:b/>
              </w:rPr>
            </w:pPr>
            <w:r w:rsidRPr="00CB3EA7">
              <w:rPr>
                <w:rFonts w:ascii="Times New Roman" w:hAnsi="Times New Roman" w:cs="Times New Roman"/>
                <w:b/>
                <w:i/>
              </w:rPr>
              <w:t>- в том числе среди городского населения</w:t>
            </w:r>
          </w:p>
        </w:tc>
        <w:tc>
          <w:tcPr>
            <w:tcW w:w="709" w:type="dxa"/>
            <w:vAlign w:val="bottom"/>
          </w:tcPr>
          <w:p w:rsidR="007A0803" w:rsidRDefault="007A0803" w:rsidP="00D514F4">
            <w:pPr>
              <w:jc w:val="right"/>
            </w:pPr>
            <w:r>
              <w:t>5,8</w:t>
            </w:r>
          </w:p>
        </w:tc>
        <w:tc>
          <w:tcPr>
            <w:tcW w:w="709" w:type="dxa"/>
            <w:vAlign w:val="bottom"/>
          </w:tcPr>
          <w:p w:rsidR="007A0803" w:rsidRDefault="007A0803" w:rsidP="00D514F4">
            <w:pPr>
              <w:jc w:val="right"/>
            </w:pPr>
            <w:r>
              <w:t>5</w:t>
            </w:r>
          </w:p>
        </w:tc>
        <w:tc>
          <w:tcPr>
            <w:tcW w:w="709" w:type="dxa"/>
            <w:vAlign w:val="bottom"/>
          </w:tcPr>
          <w:p w:rsidR="007A0803" w:rsidRDefault="007A0803" w:rsidP="00D514F4">
            <w:pPr>
              <w:jc w:val="right"/>
            </w:pPr>
            <w:r>
              <w:t>5,4</w:t>
            </w:r>
          </w:p>
        </w:tc>
        <w:tc>
          <w:tcPr>
            <w:tcW w:w="708" w:type="dxa"/>
            <w:vAlign w:val="bottom"/>
          </w:tcPr>
          <w:p w:rsidR="007A0803" w:rsidRDefault="007A0803" w:rsidP="00D514F4">
            <w:pPr>
              <w:jc w:val="right"/>
            </w:pPr>
            <w:r>
              <w:t>4,6</w:t>
            </w:r>
          </w:p>
        </w:tc>
        <w:tc>
          <w:tcPr>
            <w:tcW w:w="709" w:type="dxa"/>
            <w:vAlign w:val="bottom"/>
          </w:tcPr>
          <w:p w:rsidR="007A0803" w:rsidRDefault="007A0803" w:rsidP="00D514F4">
            <w:pPr>
              <w:jc w:val="right"/>
            </w:pPr>
            <w:r>
              <w:t>4,4</w:t>
            </w:r>
          </w:p>
        </w:tc>
        <w:tc>
          <w:tcPr>
            <w:tcW w:w="709" w:type="dxa"/>
            <w:vAlign w:val="bottom"/>
          </w:tcPr>
          <w:p w:rsidR="007A0803" w:rsidRDefault="007A0803" w:rsidP="00D514F4">
            <w:pPr>
              <w:jc w:val="right"/>
            </w:pPr>
            <w:r>
              <w:t>4,1</w:t>
            </w:r>
          </w:p>
        </w:tc>
        <w:tc>
          <w:tcPr>
            <w:tcW w:w="709" w:type="dxa"/>
            <w:vAlign w:val="bottom"/>
          </w:tcPr>
          <w:p w:rsidR="007A0803" w:rsidRDefault="007A0803" w:rsidP="00D514F4">
            <w:pPr>
              <w:jc w:val="right"/>
            </w:pPr>
            <w:r>
              <w:t>4,2</w:t>
            </w:r>
          </w:p>
        </w:tc>
        <w:tc>
          <w:tcPr>
            <w:tcW w:w="708" w:type="dxa"/>
            <w:vAlign w:val="bottom"/>
          </w:tcPr>
          <w:p w:rsidR="007A0803" w:rsidRDefault="007A0803" w:rsidP="00D514F4">
            <w:pPr>
              <w:jc w:val="right"/>
            </w:pPr>
            <w:r>
              <w:t>4</w:t>
            </w:r>
          </w:p>
        </w:tc>
        <w:tc>
          <w:tcPr>
            <w:tcW w:w="709" w:type="dxa"/>
            <w:vAlign w:val="bottom"/>
          </w:tcPr>
          <w:p w:rsidR="007A0803" w:rsidRDefault="007A0803" w:rsidP="00D514F4">
            <w:pPr>
              <w:jc w:val="right"/>
            </w:pPr>
            <w:r>
              <w:t>3,4</w:t>
            </w:r>
          </w:p>
        </w:tc>
        <w:tc>
          <w:tcPr>
            <w:tcW w:w="709" w:type="dxa"/>
            <w:vAlign w:val="bottom"/>
          </w:tcPr>
          <w:p w:rsidR="007A0803" w:rsidRDefault="007A0803" w:rsidP="00D514F4">
            <w:pPr>
              <w:jc w:val="right"/>
            </w:pPr>
            <w:r>
              <w:t>4</w:t>
            </w:r>
          </w:p>
        </w:tc>
        <w:tc>
          <w:tcPr>
            <w:tcW w:w="709" w:type="dxa"/>
            <w:gridSpan w:val="2"/>
            <w:vAlign w:val="bottom"/>
          </w:tcPr>
          <w:p w:rsidR="007A0803" w:rsidRDefault="007A0803" w:rsidP="00D514F4">
            <w:pPr>
              <w:jc w:val="right"/>
            </w:pPr>
            <w:r>
              <w:t>3,4</w:t>
            </w:r>
          </w:p>
        </w:tc>
        <w:tc>
          <w:tcPr>
            <w:tcW w:w="958" w:type="dxa"/>
            <w:vAlign w:val="bottom"/>
          </w:tcPr>
          <w:p w:rsidR="007A0803" w:rsidRDefault="007A0803" w:rsidP="00D514F4">
            <w:pPr>
              <w:jc w:val="right"/>
            </w:pPr>
          </w:p>
        </w:tc>
        <w:tc>
          <w:tcPr>
            <w:tcW w:w="709" w:type="dxa"/>
            <w:vAlign w:val="bottom"/>
          </w:tcPr>
          <w:p w:rsidR="007A0803" w:rsidRDefault="007A0803" w:rsidP="00D514F4">
            <w:pPr>
              <w:jc w:val="right"/>
            </w:pPr>
            <w:r>
              <w:t>3,2</w:t>
            </w:r>
          </w:p>
        </w:tc>
        <w:tc>
          <w:tcPr>
            <w:tcW w:w="850" w:type="dxa"/>
          </w:tcPr>
          <w:p w:rsidR="007A0803" w:rsidRPr="009D772B" w:rsidRDefault="007A0803" w:rsidP="00D514F4">
            <w:pPr>
              <w:jc w:val="center"/>
              <w:rPr>
                <w:rFonts w:eastAsia="Calibri" w:cs="Times New Roman"/>
                <w:sz w:val="20"/>
                <w:szCs w:val="20"/>
              </w:rPr>
            </w:pPr>
          </w:p>
        </w:tc>
        <w:tc>
          <w:tcPr>
            <w:tcW w:w="993" w:type="dxa"/>
            <w:gridSpan w:val="2"/>
          </w:tcPr>
          <w:p w:rsidR="007A0803" w:rsidRPr="009D772B" w:rsidRDefault="007A0803" w:rsidP="00D514F4">
            <w:pPr>
              <w:jc w:val="center"/>
              <w:rPr>
                <w:rFonts w:eastAsia="Calibri" w:cs="Times New Roman"/>
                <w:sz w:val="20"/>
                <w:szCs w:val="20"/>
              </w:rPr>
            </w:pPr>
          </w:p>
        </w:tc>
        <w:tc>
          <w:tcPr>
            <w:tcW w:w="1026" w:type="dxa"/>
          </w:tcPr>
          <w:p w:rsidR="007A0803" w:rsidRPr="009D772B" w:rsidRDefault="007A0803" w:rsidP="00D514F4">
            <w:pPr>
              <w:jc w:val="center"/>
              <w:rPr>
                <w:rFonts w:eastAsia="Calibri" w:cs="Times New Roman"/>
                <w:sz w:val="20"/>
                <w:szCs w:val="20"/>
              </w:rPr>
            </w:pPr>
          </w:p>
        </w:tc>
      </w:tr>
      <w:tr w:rsidR="007A0803" w:rsidRPr="00153FCA" w:rsidTr="00D514F4">
        <w:tc>
          <w:tcPr>
            <w:tcW w:w="2835" w:type="dxa"/>
          </w:tcPr>
          <w:p w:rsidR="007A0803" w:rsidRPr="00CB3EA7" w:rsidRDefault="007A0803" w:rsidP="00D514F4">
            <w:pPr>
              <w:ind w:firstLine="567"/>
              <w:jc w:val="both"/>
              <w:rPr>
                <w:rFonts w:ascii="Times New Roman" w:hAnsi="Times New Roman" w:cs="Times New Roman"/>
                <w:b/>
                <w:i/>
              </w:rPr>
            </w:pPr>
            <w:r>
              <w:rPr>
                <w:rFonts w:ascii="Times New Roman" w:hAnsi="Times New Roman" w:cs="Times New Roman"/>
                <w:b/>
                <w:i/>
              </w:rPr>
              <w:t>- сельского населения</w:t>
            </w:r>
          </w:p>
        </w:tc>
        <w:tc>
          <w:tcPr>
            <w:tcW w:w="709" w:type="dxa"/>
            <w:vAlign w:val="center"/>
          </w:tcPr>
          <w:p w:rsidR="007A0803" w:rsidRDefault="007A0803" w:rsidP="00D514F4">
            <w:pPr>
              <w:jc w:val="center"/>
            </w:pPr>
            <w:r>
              <w:t>10,4</w:t>
            </w:r>
          </w:p>
        </w:tc>
        <w:tc>
          <w:tcPr>
            <w:tcW w:w="709" w:type="dxa"/>
            <w:vAlign w:val="center"/>
          </w:tcPr>
          <w:p w:rsidR="007A0803" w:rsidRDefault="007A0803" w:rsidP="00D514F4">
            <w:pPr>
              <w:jc w:val="center"/>
            </w:pPr>
            <w:r>
              <w:t>8,8</w:t>
            </w:r>
          </w:p>
        </w:tc>
        <w:tc>
          <w:tcPr>
            <w:tcW w:w="709" w:type="dxa"/>
            <w:vAlign w:val="center"/>
          </w:tcPr>
          <w:p w:rsidR="007A0803" w:rsidRDefault="007A0803" w:rsidP="00D514F4">
            <w:pPr>
              <w:jc w:val="center"/>
            </w:pPr>
            <w:r>
              <w:t>8,8</w:t>
            </w:r>
          </w:p>
        </w:tc>
        <w:tc>
          <w:tcPr>
            <w:tcW w:w="708" w:type="dxa"/>
            <w:vAlign w:val="center"/>
          </w:tcPr>
          <w:p w:rsidR="007A0803" w:rsidRDefault="007A0803" w:rsidP="00D514F4">
            <w:pPr>
              <w:jc w:val="right"/>
            </w:pPr>
            <w:r>
              <w:t xml:space="preserve">8,0   </w:t>
            </w:r>
          </w:p>
        </w:tc>
        <w:tc>
          <w:tcPr>
            <w:tcW w:w="709" w:type="dxa"/>
            <w:vAlign w:val="center"/>
          </w:tcPr>
          <w:p w:rsidR="007A0803" w:rsidRDefault="007A0803" w:rsidP="00D514F4">
            <w:pPr>
              <w:jc w:val="right"/>
            </w:pPr>
            <w:r>
              <w:t xml:space="preserve">7,3   </w:t>
            </w:r>
          </w:p>
        </w:tc>
        <w:tc>
          <w:tcPr>
            <w:tcW w:w="709" w:type="dxa"/>
            <w:vAlign w:val="center"/>
          </w:tcPr>
          <w:p w:rsidR="007A0803" w:rsidRDefault="007A0803" w:rsidP="00D514F4">
            <w:pPr>
              <w:jc w:val="right"/>
            </w:pPr>
            <w:r>
              <w:t xml:space="preserve">5,7   </w:t>
            </w:r>
          </w:p>
        </w:tc>
        <w:tc>
          <w:tcPr>
            <w:tcW w:w="709" w:type="dxa"/>
            <w:vAlign w:val="center"/>
          </w:tcPr>
          <w:p w:rsidR="007A0803" w:rsidRDefault="007A0803" w:rsidP="00D514F4">
            <w:pPr>
              <w:jc w:val="right"/>
            </w:pPr>
            <w:r>
              <w:t xml:space="preserve">6,1   </w:t>
            </w:r>
          </w:p>
        </w:tc>
        <w:tc>
          <w:tcPr>
            <w:tcW w:w="708" w:type="dxa"/>
            <w:vAlign w:val="center"/>
          </w:tcPr>
          <w:p w:rsidR="007A0803" w:rsidRDefault="007A0803" w:rsidP="00D514F4">
            <w:pPr>
              <w:jc w:val="right"/>
            </w:pPr>
            <w:r>
              <w:t xml:space="preserve">5,6   </w:t>
            </w:r>
          </w:p>
        </w:tc>
        <w:tc>
          <w:tcPr>
            <w:tcW w:w="709" w:type="dxa"/>
            <w:vAlign w:val="center"/>
          </w:tcPr>
          <w:p w:rsidR="007A0803" w:rsidRDefault="007A0803" w:rsidP="00D514F4">
            <w:pPr>
              <w:jc w:val="right"/>
            </w:pPr>
            <w:r>
              <w:t xml:space="preserve">4,8   </w:t>
            </w:r>
          </w:p>
        </w:tc>
        <w:tc>
          <w:tcPr>
            <w:tcW w:w="709" w:type="dxa"/>
            <w:vAlign w:val="center"/>
          </w:tcPr>
          <w:p w:rsidR="007A0803" w:rsidRDefault="007A0803" w:rsidP="00D514F4">
            <w:pPr>
              <w:jc w:val="center"/>
            </w:pPr>
            <w:r>
              <w:t xml:space="preserve">4,5   </w:t>
            </w:r>
          </w:p>
        </w:tc>
        <w:tc>
          <w:tcPr>
            <w:tcW w:w="709" w:type="dxa"/>
            <w:gridSpan w:val="2"/>
            <w:vAlign w:val="center"/>
          </w:tcPr>
          <w:p w:rsidR="007A0803" w:rsidRDefault="007A0803" w:rsidP="00D514F4">
            <w:pPr>
              <w:jc w:val="center"/>
            </w:pPr>
            <w:r>
              <w:t>5,6</w:t>
            </w:r>
          </w:p>
        </w:tc>
        <w:tc>
          <w:tcPr>
            <w:tcW w:w="958" w:type="dxa"/>
            <w:vAlign w:val="center"/>
          </w:tcPr>
          <w:p w:rsidR="007A0803" w:rsidRDefault="007A0803" w:rsidP="00D514F4">
            <w:pPr>
              <w:jc w:val="center"/>
            </w:pPr>
          </w:p>
        </w:tc>
        <w:tc>
          <w:tcPr>
            <w:tcW w:w="709" w:type="dxa"/>
            <w:vAlign w:val="center"/>
          </w:tcPr>
          <w:p w:rsidR="007A0803" w:rsidRDefault="007A0803" w:rsidP="00D514F4">
            <w:pPr>
              <w:jc w:val="center"/>
            </w:pPr>
            <w:r>
              <w:t>3,9</w:t>
            </w:r>
          </w:p>
        </w:tc>
        <w:tc>
          <w:tcPr>
            <w:tcW w:w="850" w:type="dxa"/>
          </w:tcPr>
          <w:p w:rsidR="007A0803" w:rsidRPr="009D772B" w:rsidRDefault="007A0803" w:rsidP="00D514F4">
            <w:pPr>
              <w:jc w:val="center"/>
              <w:rPr>
                <w:rFonts w:eastAsia="Calibri" w:cs="Times New Roman"/>
                <w:sz w:val="20"/>
                <w:szCs w:val="20"/>
              </w:rPr>
            </w:pPr>
          </w:p>
        </w:tc>
        <w:tc>
          <w:tcPr>
            <w:tcW w:w="993" w:type="dxa"/>
            <w:gridSpan w:val="2"/>
          </w:tcPr>
          <w:p w:rsidR="007A0803" w:rsidRPr="009D772B" w:rsidRDefault="007A0803" w:rsidP="00D514F4">
            <w:pPr>
              <w:jc w:val="center"/>
              <w:rPr>
                <w:rFonts w:eastAsia="Calibri" w:cs="Times New Roman"/>
                <w:sz w:val="20"/>
                <w:szCs w:val="20"/>
              </w:rPr>
            </w:pPr>
          </w:p>
        </w:tc>
        <w:tc>
          <w:tcPr>
            <w:tcW w:w="1026" w:type="dxa"/>
          </w:tcPr>
          <w:p w:rsidR="007A0803" w:rsidRPr="009D772B" w:rsidRDefault="007A0803" w:rsidP="00D514F4">
            <w:pPr>
              <w:jc w:val="center"/>
              <w:rPr>
                <w:rFonts w:eastAsia="Calibri" w:cs="Times New Roman"/>
                <w:sz w:val="20"/>
                <w:szCs w:val="20"/>
              </w:rPr>
            </w:pPr>
          </w:p>
        </w:tc>
      </w:tr>
      <w:tr w:rsidR="007A0803" w:rsidRPr="00153FCA" w:rsidTr="00D514F4">
        <w:tc>
          <w:tcPr>
            <w:tcW w:w="2835" w:type="dxa"/>
          </w:tcPr>
          <w:p w:rsidR="007A0803" w:rsidRPr="00CB3EA7" w:rsidRDefault="007A0803" w:rsidP="00D514F4">
            <w:pPr>
              <w:tabs>
                <w:tab w:val="left" w:pos="9498"/>
              </w:tabs>
              <w:autoSpaceDE w:val="0"/>
              <w:autoSpaceDN w:val="0"/>
              <w:ind w:right="-1"/>
              <w:jc w:val="both"/>
              <w:rPr>
                <w:rFonts w:ascii="Times New Roman" w:hAnsi="Times New Roman" w:cs="Times New Roman"/>
                <w:b/>
              </w:rPr>
            </w:pPr>
            <w:r w:rsidRPr="00CB3EA7">
              <w:rPr>
                <w:rFonts w:ascii="Times New Roman" w:hAnsi="Times New Roman" w:cs="Times New Roman"/>
                <w:b/>
              </w:rPr>
              <w:t>Удельный вес заболеваний, осложнивших роды в послеродовый период</w:t>
            </w:r>
            <w:proofErr w:type="gramStart"/>
            <w:r w:rsidRPr="00CB3EA7">
              <w:rPr>
                <w:rFonts w:ascii="Times New Roman" w:hAnsi="Times New Roman" w:cs="Times New Roman"/>
                <w:b/>
              </w:rPr>
              <w:t xml:space="preserve"> (%)</w:t>
            </w:r>
            <w:proofErr w:type="gramEnd"/>
          </w:p>
          <w:p w:rsidR="007A0803" w:rsidRPr="00660C7E" w:rsidRDefault="007A0803" w:rsidP="00D514F4">
            <w:pPr>
              <w:ind w:firstLine="567"/>
              <w:jc w:val="both"/>
              <w:rPr>
                <w:rFonts w:ascii="Times New Roman" w:eastAsia="Calibri" w:hAnsi="Times New Roman" w:cs="Times New Roman"/>
                <w:sz w:val="20"/>
                <w:szCs w:val="20"/>
              </w:rPr>
            </w:pPr>
            <w:r w:rsidRPr="00CB3EA7">
              <w:rPr>
                <w:rFonts w:ascii="Times New Roman" w:hAnsi="Times New Roman" w:cs="Times New Roman"/>
                <w:b/>
                <w:i/>
              </w:rPr>
              <w:t>-   всего;</w:t>
            </w:r>
          </w:p>
        </w:tc>
        <w:tc>
          <w:tcPr>
            <w:tcW w:w="7797" w:type="dxa"/>
            <w:gridSpan w:val="12"/>
          </w:tcPr>
          <w:p w:rsidR="007A0803" w:rsidRPr="00A94813" w:rsidRDefault="007A0803" w:rsidP="00D514F4">
            <w:pPr>
              <w:jc w:val="center"/>
              <w:rPr>
                <w:rFonts w:ascii="Times New Roman" w:eastAsia="Calibri" w:hAnsi="Times New Roman" w:cs="Times New Roman"/>
                <w:sz w:val="20"/>
                <w:szCs w:val="20"/>
              </w:rPr>
            </w:pPr>
            <w:r w:rsidRPr="00A94813">
              <w:rPr>
                <w:rFonts w:ascii="Times New Roman" w:eastAsia="Calibri" w:hAnsi="Times New Roman" w:cs="Times New Roman"/>
                <w:sz w:val="20"/>
                <w:szCs w:val="20"/>
              </w:rPr>
              <w:t>Показатель определяется экспертным путем</w:t>
            </w:r>
          </w:p>
        </w:tc>
        <w:tc>
          <w:tcPr>
            <w:tcW w:w="958" w:type="dxa"/>
            <w:vAlign w:val="bottom"/>
          </w:tcPr>
          <w:p w:rsidR="007A0803" w:rsidRPr="009D772B" w:rsidRDefault="007A0803" w:rsidP="00D514F4">
            <w:pPr>
              <w:jc w:val="center"/>
              <w:rPr>
                <w:rFonts w:ascii="Times New Roman" w:hAnsi="Times New Roman" w:cs="Times New Roman"/>
                <w:color w:val="000000"/>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0" w:type="dxa"/>
          </w:tcPr>
          <w:p w:rsidR="007A0803" w:rsidRPr="009D772B" w:rsidRDefault="007A0803" w:rsidP="00D514F4">
            <w:pPr>
              <w:jc w:val="center"/>
              <w:rPr>
                <w:rFonts w:ascii="Times New Roman" w:eastAsia="Calibri" w:hAnsi="Times New Roman" w:cs="Times New Roman"/>
                <w:sz w:val="20"/>
                <w:szCs w:val="20"/>
              </w:rPr>
            </w:pPr>
          </w:p>
        </w:tc>
        <w:tc>
          <w:tcPr>
            <w:tcW w:w="993" w:type="dxa"/>
            <w:gridSpan w:val="2"/>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CB3EA7" w:rsidRDefault="007A0803" w:rsidP="00D514F4">
            <w:pPr>
              <w:ind w:firstLine="567"/>
              <w:jc w:val="both"/>
              <w:rPr>
                <w:rFonts w:cs="Times New Roman"/>
                <w:b/>
              </w:rPr>
            </w:pPr>
            <w:r w:rsidRPr="00CB3EA7">
              <w:rPr>
                <w:rFonts w:ascii="Times New Roman" w:hAnsi="Times New Roman" w:cs="Times New Roman"/>
                <w:b/>
                <w:i/>
              </w:rPr>
              <w:t>- в том числе среди городского населения</w:t>
            </w:r>
          </w:p>
        </w:tc>
        <w:tc>
          <w:tcPr>
            <w:tcW w:w="7797" w:type="dxa"/>
            <w:gridSpan w:val="12"/>
          </w:tcPr>
          <w:p w:rsidR="007A0803" w:rsidRPr="00A94813" w:rsidRDefault="007A0803" w:rsidP="00D514F4">
            <w:pPr>
              <w:jc w:val="center"/>
              <w:rPr>
                <w:rFonts w:ascii="Times New Roman" w:eastAsia="Calibri" w:hAnsi="Times New Roman" w:cs="Times New Roman"/>
                <w:sz w:val="20"/>
                <w:szCs w:val="20"/>
              </w:rPr>
            </w:pPr>
            <w:r w:rsidRPr="00A94813">
              <w:rPr>
                <w:rFonts w:ascii="Times New Roman" w:eastAsia="Calibri" w:hAnsi="Times New Roman" w:cs="Times New Roman"/>
                <w:sz w:val="20"/>
                <w:szCs w:val="20"/>
              </w:rPr>
              <w:t>Начало мониторинга с 2020 года</w:t>
            </w:r>
          </w:p>
        </w:tc>
        <w:tc>
          <w:tcPr>
            <w:tcW w:w="958" w:type="dxa"/>
            <w:vAlign w:val="bottom"/>
          </w:tcPr>
          <w:p w:rsidR="007A0803" w:rsidRPr="009D772B" w:rsidRDefault="007A0803" w:rsidP="00D514F4">
            <w:pPr>
              <w:jc w:val="center"/>
              <w:rPr>
                <w:rFonts w:cs="Times New Roman"/>
                <w:color w:val="000000"/>
                <w:sz w:val="20"/>
                <w:szCs w:val="20"/>
              </w:rPr>
            </w:pPr>
          </w:p>
        </w:tc>
        <w:tc>
          <w:tcPr>
            <w:tcW w:w="709" w:type="dxa"/>
          </w:tcPr>
          <w:p w:rsidR="007A0803" w:rsidRPr="009D772B" w:rsidRDefault="007A0803" w:rsidP="00D514F4">
            <w:pPr>
              <w:jc w:val="center"/>
              <w:rPr>
                <w:rFonts w:eastAsia="Calibri" w:cs="Times New Roman"/>
                <w:sz w:val="20"/>
                <w:szCs w:val="20"/>
              </w:rPr>
            </w:pPr>
          </w:p>
        </w:tc>
        <w:tc>
          <w:tcPr>
            <w:tcW w:w="850" w:type="dxa"/>
          </w:tcPr>
          <w:p w:rsidR="007A0803" w:rsidRPr="009D772B" w:rsidRDefault="007A0803" w:rsidP="00D514F4">
            <w:pPr>
              <w:jc w:val="center"/>
              <w:rPr>
                <w:rFonts w:eastAsia="Calibri" w:cs="Times New Roman"/>
                <w:sz w:val="20"/>
                <w:szCs w:val="20"/>
              </w:rPr>
            </w:pPr>
          </w:p>
        </w:tc>
        <w:tc>
          <w:tcPr>
            <w:tcW w:w="993" w:type="dxa"/>
            <w:gridSpan w:val="2"/>
          </w:tcPr>
          <w:p w:rsidR="007A0803" w:rsidRPr="009D772B" w:rsidRDefault="007A0803" w:rsidP="00D514F4">
            <w:pPr>
              <w:jc w:val="center"/>
              <w:rPr>
                <w:rFonts w:eastAsia="Calibri" w:cs="Times New Roman"/>
                <w:sz w:val="20"/>
                <w:szCs w:val="20"/>
              </w:rPr>
            </w:pPr>
          </w:p>
        </w:tc>
        <w:tc>
          <w:tcPr>
            <w:tcW w:w="1026" w:type="dxa"/>
          </w:tcPr>
          <w:p w:rsidR="007A0803" w:rsidRPr="009D772B" w:rsidRDefault="007A0803" w:rsidP="00D514F4">
            <w:pPr>
              <w:jc w:val="center"/>
              <w:rPr>
                <w:rFonts w:eastAsia="Calibri" w:cs="Times New Roman"/>
                <w:sz w:val="20"/>
                <w:szCs w:val="20"/>
              </w:rPr>
            </w:pPr>
          </w:p>
        </w:tc>
      </w:tr>
      <w:tr w:rsidR="007A0803" w:rsidRPr="00153FCA" w:rsidTr="00D514F4">
        <w:tc>
          <w:tcPr>
            <w:tcW w:w="2835" w:type="dxa"/>
          </w:tcPr>
          <w:p w:rsidR="007A0803" w:rsidRPr="00660C7E" w:rsidRDefault="007A0803" w:rsidP="00D514F4">
            <w:pPr>
              <w:autoSpaceDE w:val="0"/>
              <w:autoSpaceDN w:val="0"/>
              <w:adjustRightInd w:val="0"/>
              <w:jc w:val="both"/>
              <w:rPr>
                <w:rFonts w:ascii="Times New Roman" w:eastAsia="Calibri" w:hAnsi="Times New Roman" w:cs="Times New Roman"/>
                <w:sz w:val="20"/>
                <w:szCs w:val="20"/>
              </w:rPr>
            </w:pPr>
            <w:r w:rsidRPr="00CB3EA7">
              <w:rPr>
                <w:rFonts w:ascii="Times New Roman" w:hAnsi="Times New Roman" w:cs="Times New Roman"/>
                <w:b/>
              </w:rPr>
              <w:t>% обеспеченности жильем в городских населенных пунктах</w:t>
            </w:r>
          </w:p>
        </w:tc>
        <w:tc>
          <w:tcPr>
            <w:tcW w:w="7797" w:type="dxa"/>
            <w:gridSpan w:val="12"/>
          </w:tcPr>
          <w:p w:rsidR="007A0803" w:rsidRPr="00A94813" w:rsidRDefault="007A0803" w:rsidP="00D514F4">
            <w:pPr>
              <w:jc w:val="center"/>
              <w:rPr>
                <w:rFonts w:ascii="Times New Roman" w:eastAsia="Calibri" w:hAnsi="Times New Roman" w:cs="Times New Roman"/>
                <w:sz w:val="20"/>
                <w:szCs w:val="20"/>
              </w:rPr>
            </w:pPr>
            <w:r w:rsidRPr="00A94813">
              <w:rPr>
                <w:rFonts w:ascii="Times New Roman" w:eastAsia="Calibri" w:hAnsi="Times New Roman" w:cs="Times New Roman"/>
                <w:sz w:val="20"/>
                <w:szCs w:val="20"/>
              </w:rPr>
              <w:t>Начало мониторинга с 2020 года</w:t>
            </w:r>
          </w:p>
        </w:tc>
        <w:tc>
          <w:tcPr>
            <w:tcW w:w="958" w:type="dxa"/>
            <w:vAlign w:val="bottom"/>
          </w:tcPr>
          <w:p w:rsidR="007A0803" w:rsidRPr="009D772B" w:rsidRDefault="007A0803" w:rsidP="00D514F4">
            <w:pPr>
              <w:jc w:val="center"/>
              <w:rPr>
                <w:rFonts w:ascii="Times New Roman" w:hAnsi="Times New Roman" w:cs="Times New Roman"/>
                <w:color w:val="000000"/>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0" w:type="dxa"/>
          </w:tcPr>
          <w:p w:rsidR="007A0803" w:rsidRPr="009D772B" w:rsidRDefault="007A0803" w:rsidP="00D514F4">
            <w:pPr>
              <w:jc w:val="center"/>
              <w:rPr>
                <w:rFonts w:ascii="Times New Roman" w:eastAsia="Calibri" w:hAnsi="Times New Roman" w:cs="Times New Roman"/>
                <w:sz w:val="20"/>
                <w:szCs w:val="20"/>
              </w:rPr>
            </w:pPr>
          </w:p>
        </w:tc>
        <w:tc>
          <w:tcPr>
            <w:tcW w:w="993" w:type="dxa"/>
            <w:gridSpan w:val="2"/>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660C7E" w:rsidRDefault="007A0803" w:rsidP="00D514F4">
            <w:pPr>
              <w:tabs>
                <w:tab w:val="left" w:pos="9498"/>
              </w:tabs>
              <w:autoSpaceDE w:val="0"/>
              <w:autoSpaceDN w:val="0"/>
              <w:adjustRightInd w:val="0"/>
              <w:ind w:right="-1"/>
              <w:jc w:val="both"/>
              <w:rPr>
                <w:rFonts w:ascii="Times New Roman" w:eastAsia="Calibri" w:hAnsi="Times New Roman" w:cs="Times New Roman"/>
                <w:sz w:val="20"/>
                <w:szCs w:val="20"/>
              </w:rPr>
            </w:pPr>
            <w:r w:rsidRPr="00CB3EA7">
              <w:rPr>
                <w:rFonts w:ascii="Times New Roman" w:hAnsi="Times New Roman" w:cs="Times New Roman"/>
                <w:b/>
                <w:color w:val="000000"/>
              </w:rPr>
              <w:t>% селитебной зоны города (населенного пункта) по отношению к общей площади города (населенного пункта)</w:t>
            </w:r>
          </w:p>
        </w:tc>
        <w:tc>
          <w:tcPr>
            <w:tcW w:w="7797" w:type="dxa"/>
            <w:gridSpan w:val="12"/>
          </w:tcPr>
          <w:p w:rsidR="007A0803" w:rsidRPr="009D772B" w:rsidRDefault="007A0803" w:rsidP="00D514F4">
            <w:pPr>
              <w:jc w:val="center"/>
              <w:rPr>
                <w:rFonts w:ascii="Times New Roman" w:eastAsia="Calibri" w:hAnsi="Times New Roman" w:cs="Times New Roman"/>
                <w:sz w:val="20"/>
                <w:szCs w:val="20"/>
              </w:rPr>
            </w:pPr>
            <w:r w:rsidRPr="007A0803">
              <w:rPr>
                <w:rFonts w:ascii="Times New Roman" w:eastAsia="Calibri" w:hAnsi="Times New Roman" w:cs="Times New Roman"/>
                <w:sz w:val="20"/>
                <w:szCs w:val="20"/>
              </w:rPr>
              <w:t>Начало мониторинга с 2020 года</w:t>
            </w:r>
          </w:p>
        </w:tc>
        <w:tc>
          <w:tcPr>
            <w:tcW w:w="958" w:type="dxa"/>
            <w:vAlign w:val="bottom"/>
          </w:tcPr>
          <w:p w:rsidR="007A0803" w:rsidRPr="009D772B" w:rsidRDefault="007A0803" w:rsidP="00D514F4">
            <w:pPr>
              <w:jc w:val="center"/>
              <w:rPr>
                <w:rFonts w:ascii="Times New Roman" w:hAnsi="Times New Roman" w:cs="Times New Roman"/>
                <w:color w:val="000000"/>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0" w:type="dxa"/>
          </w:tcPr>
          <w:p w:rsidR="007A0803" w:rsidRPr="009D772B" w:rsidRDefault="007A0803" w:rsidP="00D514F4">
            <w:pPr>
              <w:jc w:val="center"/>
              <w:rPr>
                <w:rFonts w:ascii="Times New Roman" w:eastAsia="Calibri" w:hAnsi="Times New Roman" w:cs="Times New Roman"/>
                <w:sz w:val="20"/>
                <w:szCs w:val="20"/>
              </w:rPr>
            </w:pPr>
          </w:p>
        </w:tc>
        <w:tc>
          <w:tcPr>
            <w:tcW w:w="993" w:type="dxa"/>
            <w:gridSpan w:val="2"/>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Default="007A0803" w:rsidP="00D514F4">
            <w:pPr>
              <w:tabs>
                <w:tab w:val="left" w:pos="9498"/>
              </w:tabs>
              <w:autoSpaceDE w:val="0"/>
              <w:autoSpaceDN w:val="0"/>
              <w:adjustRightInd w:val="0"/>
              <w:ind w:right="-1"/>
              <w:jc w:val="both"/>
              <w:rPr>
                <w:rFonts w:ascii="Times New Roman" w:hAnsi="Times New Roman" w:cs="Times New Roman"/>
                <w:b/>
                <w:bCs/>
                <w:iCs/>
              </w:rPr>
            </w:pPr>
            <w:r w:rsidRPr="00CB3EA7">
              <w:rPr>
                <w:rFonts w:ascii="Times New Roman" w:hAnsi="Times New Roman" w:cs="Times New Roman"/>
                <w:b/>
                <w:color w:val="000000"/>
              </w:rPr>
              <w:t>% территории города, л</w:t>
            </w:r>
            <w:r w:rsidRPr="00CB3EA7">
              <w:rPr>
                <w:rFonts w:ascii="Times New Roman" w:hAnsi="Times New Roman" w:cs="Times New Roman"/>
                <w:b/>
                <w:bCs/>
                <w:iCs/>
              </w:rPr>
              <w:t xml:space="preserve">андшафтно обустроенной для  здоровых условий </w:t>
            </w:r>
            <w:r w:rsidRPr="00CB3EA7">
              <w:rPr>
                <w:rFonts w:ascii="Times New Roman" w:hAnsi="Times New Roman" w:cs="Times New Roman"/>
                <w:b/>
                <w:bCs/>
                <w:iCs/>
              </w:rPr>
              <w:lastRenderedPageBreak/>
              <w:t>пребывания</w:t>
            </w:r>
          </w:p>
          <w:p w:rsidR="007A0803" w:rsidRDefault="007A0803" w:rsidP="00D514F4">
            <w:pPr>
              <w:tabs>
                <w:tab w:val="left" w:pos="9498"/>
              </w:tabs>
              <w:autoSpaceDE w:val="0"/>
              <w:autoSpaceDN w:val="0"/>
              <w:adjustRightInd w:val="0"/>
              <w:ind w:right="-1"/>
              <w:jc w:val="both"/>
              <w:rPr>
                <w:rFonts w:ascii="Times New Roman" w:hAnsi="Times New Roman" w:cs="Times New Roman"/>
                <w:b/>
                <w:bCs/>
                <w:iCs/>
              </w:rPr>
            </w:pPr>
          </w:p>
          <w:p w:rsidR="007A0803" w:rsidRPr="00660C7E" w:rsidRDefault="007A0803" w:rsidP="00D514F4">
            <w:pPr>
              <w:tabs>
                <w:tab w:val="left" w:pos="9498"/>
              </w:tabs>
              <w:autoSpaceDE w:val="0"/>
              <w:autoSpaceDN w:val="0"/>
              <w:adjustRightInd w:val="0"/>
              <w:ind w:right="-1"/>
              <w:jc w:val="both"/>
              <w:rPr>
                <w:rFonts w:ascii="Times New Roman" w:eastAsia="Calibri" w:hAnsi="Times New Roman" w:cs="Times New Roman"/>
                <w:sz w:val="20"/>
                <w:szCs w:val="20"/>
              </w:rPr>
            </w:pPr>
          </w:p>
        </w:tc>
        <w:tc>
          <w:tcPr>
            <w:tcW w:w="7797" w:type="dxa"/>
            <w:gridSpan w:val="12"/>
          </w:tcPr>
          <w:p w:rsidR="007A0803" w:rsidRPr="009D772B" w:rsidRDefault="007A0803" w:rsidP="00D514F4">
            <w:pPr>
              <w:jc w:val="center"/>
              <w:rPr>
                <w:rFonts w:ascii="Times New Roman" w:eastAsia="Calibri" w:hAnsi="Times New Roman" w:cs="Times New Roman"/>
                <w:sz w:val="20"/>
                <w:szCs w:val="20"/>
              </w:rPr>
            </w:pPr>
            <w:r w:rsidRPr="007A0803">
              <w:rPr>
                <w:rFonts w:ascii="Times New Roman" w:eastAsia="Calibri" w:hAnsi="Times New Roman" w:cs="Times New Roman"/>
                <w:sz w:val="20"/>
                <w:szCs w:val="20"/>
              </w:rPr>
              <w:lastRenderedPageBreak/>
              <w:t>Начало мониторинга с 2020 года</w:t>
            </w:r>
          </w:p>
        </w:tc>
        <w:tc>
          <w:tcPr>
            <w:tcW w:w="958" w:type="dxa"/>
            <w:vAlign w:val="bottom"/>
          </w:tcPr>
          <w:p w:rsidR="007A0803" w:rsidRPr="009D772B" w:rsidRDefault="007A0803" w:rsidP="00D514F4">
            <w:pPr>
              <w:jc w:val="center"/>
              <w:rPr>
                <w:rFonts w:ascii="Times New Roman" w:hAnsi="Times New Roman" w:cs="Times New Roman"/>
                <w:color w:val="000000"/>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0" w:type="dxa"/>
          </w:tcPr>
          <w:p w:rsidR="007A0803" w:rsidRPr="009D772B" w:rsidRDefault="007A0803" w:rsidP="00D514F4">
            <w:pPr>
              <w:jc w:val="center"/>
              <w:rPr>
                <w:rFonts w:ascii="Times New Roman" w:eastAsia="Calibri" w:hAnsi="Times New Roman" w:cs="Times New Roman"/>
                <w:sz w:val="20"/>
                <w:szCs w:val="20"/>
              </w:rPr>
            </w:pPr>
          </w:p>
        </w:tc>
        <w:tc>
          <w:tcPr>
            <w:tcW w:w="993" w:type="dxa"/>
            <w:gridSpan w:val="2"/>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4C4388" w:rsidRPr="00153FCA" w:rsidTr="00D514F4">
        <w:tc>
          <w:tcPr>
            <w:tcW w:w="2835" w:type="dxa"/>
          </w:tcPr>
          <w:p w:rsidR="004C4388" w:rsidRPr="002D6AAA" w:rsidRDefault="004C4388" w:rsidP="00D514F4">
            <w:pPr>
              <w:tabs>
                <w:tab w:val="left" w:pos="9498"/>
              </w:tabs>
              <w:autoSpaceDE w:val="0"/>
              <w:autoSpaceDN w:val="0"/>
              <w:adjustRightInd w:val="0"/>
              <w:ind w:right="-1"/>
              <w:jc w:val="both"/>
              <w:rPr>
                <w:rFonts w:ascii="Times New Roman" w:hAnsi="Times New Roman" w:cs="Times New Roman"/>
                <w:b/>
                <w:bCs/>
                <w:iCs/>
              </w:rPr>
            </w:pPr>
            <w:r w:rsidRPr="002D6AAA">
              <w:rPr>
                <w:rFonts w:ascii="Times New Roman" w:hAnsi="Times New Roman" w:cs="Times New Roman"/>
                <w:b/>
                <w:bCs/>
                <w:iCs/>
              </w:rPr>
              <w:lastRenderedPageBreak/>
              <w:t xml:space="preserve">   Количество </w:t>
            </w:r>
            <w:r w:rsidRPr="002D6AAA">
              <w:rPr>
                <w:rFonts w:ascii="Times New Roman" w:hAnsi="Times New Roman" w:cs="Times New Roman"/>
                <w:bCs/>
                <w:i/>
                <w:iCs/>
              </w:rPr>
              <w:t>(нарастающим итогом)</w:t>
            </w:r>
            <w:r w:rsidRPr="002D6AAA">
              <w:rPr>
                <w:rFonts w:ascii="Times New Roman" w:hAnsi="Times New Roman" w:cs="Times New Roman"/>
                <w:b/>
                <w:bCs/>
                <w:iCs/>
              </w:rPr>
              <w:t xml:space="preserve"> дворовых площадок, имеющих обустройство для подвижных игр,  в т.ч.:</w:t>
            </w:r>
          </w:p>
        </w:tc>
        <w:tc>
          <w:tcPr>
            <w:tcW w:w="7797" w:type="dxa"/>
            <w:gridSpan w:val="12"/>
          </w:tcPr>
          <w:p w:rsidR="004C4388" w:rsidRPr="00115E20" w:rsidRDefault="004C4388" w:rsidP="008A27BA">
            <w:pPr>
              <w:jc w:val="center"/>
              <w:rPr>
                <w:rFonts w:ascii="Times New Roman" w:eastAsia="Calibri" w:hAnsi="Times New Roman" w:cs="Times New Roman"/>
                <w:sz w:val="20"/>
                <w:szCs w:val="20"/>
              </w:rPr>
            </w:pPr>
            <w:r w:rsidRPr="00115E20">
              <w:rPr>
                <w:rFonts w:ascii="Times New Roman" w:eastAsia="Calibri" w:hAnsi="Times New Roman" w:cs="Times New Roman"/>
                <w:sz w:val="20"/>
                <w:szCs w:val="20"/>
              </w:rPr>
              <w:t>Начало мониторинга с 20</w:t>
            </w:r>
            <w:r w:rsidR="008A27BA" w:rsidRPr="00115E20">
              <w:rPr>
                <w:rFonts w:ascii="Times New Roman" w:eastAsia="Calibri" w:hAnsi="Times New Roman" w:cs="Times New Roman"/>
                <w:sz w:val="20"/>
                <w:szCs w:val="20"/>
              </w:rPr>
              <w:t>20</w:t>
            </w:r>
            <w:r w:rsidRPr="00115E20">
              <w:rPr>
                <w:rFonts w:ascii="Times New Roman" w:eastAsia="Calibri" w:hAnsi="Times New Roman" w:cs="Times New Roman"/>
                <w:sz w:val="20"/>
                <w:szCs w:val="20"/>
              </w:rPr>
              <w:t xml:space="preserve"> г</w:t>
            </w:r>
            <w:r w:rsidR="000B54E7" w:rsidRPr="00115E20">
              <w:rPr>
                <w:rFonts w:ascii="Times New Roman" w:eastAsia="Calibri" w:hAnsi="Times New Roman" w:cs="Times New Roman"/>
                <w:sz w:val="20"/>
                <w:szCs w:val="20"/>
              </w:rPr>
              <w:t>.</w:t>
            </w:r>
          </w:p>
        </w:tc>
        <w:tc>
          <w:tcPr>
            <w:tcW w:w="958" w:type="dxa"/>
            <w:vAlign w:val="bottom"/>
          </w:tcPr>
          <w:p w:rsidR="004C4388" w:rsidRPr="009D772B" w:rsidRDefault="004C4388" w:rsidP="00D514F4">
            <w:pPr>
              <w:jc w:val="center"/>
              <w:rPr>
                <w:rFonts w:cs="Times New Roman"/>
                <w:color w:val="000000"/>
                <w:sz w:val="20"/>
                <w:szCs w:val="20"/>
              </w:rPr>
            </w:pPr>
          </w:p>
        </w:tc>
        <w:tc>
          <w:tcPr>
            <w:tcW w:w="709" w:type="dxa"/>
          </w:tcPr>
          <w:p w:rsidR="004C4388" w:rsidRPr="009D772B" w:rsidRDefault="004C4388" w:rsidP="00D514F4">
            <w:pPr>
              <w:jc w:val="center"/>
              <w:rPr>
                <w:rFonts w:eastAsia="Calibri" w:cs="Times New Roman"/>
                <w:sz w:val="20"/>
                <w:szCs w:val="20"/>
              </w:rPr>
            </w:pPr>
          </w:p>
        </w:tc>
        <w:tc>
          <w:tcPr>
            <w:tcW w:w="850" w:type="dxa"/>
          </w:tcPr>
          <w:p w:rsidR="004C4388" w:rsidRPr="009D772B" w:rsidRDefault="004C4388" w:rsidP="00D514F4">
            <w:pPr>
              <w:jc w:val="center"/>
              <w:rPr>
                <w:rFonts w:eastAsia="Calibri" w:cs="Times New Roman"/>
                <w:sz w:val="20"/>
                <w:szCs w:val="20"/>
              </w:rPr>
            </w:pPr>
          </w:p>
        </w:tc>
        <w:tc>
          <w:tcPr>
            <w:tcW w:w="993" w:type="dxa"/>
            <w:gridSpan w:val="2"/>
          </w:tcPr>
          <w:p w:rsidR="004C4388" w:rsidRPr="009D772B" w:rsidRDefault="004C4388" w:rsidP="00D514F4">
            <w:pPr>
              <w:jc w:val="center"/>
              <w:rPr>
                <w:rFonts w:eastAsia="Calibri" w:cs="Times New Roman"/>
                <w:sz w:val="20"/>
                <w:szCs w:val="20"/>
              </w:rPr>
            </w:pPr>
          </w:p>
        </w:tc>
        <w:tc>
          <w:tcPr>
            <w:tcW w:w="1026" w:type="dxa"/>
          </w:tcPr>
          <w:p w:rsidR="004C4388" w:rsidRPr="009D772B" w:rsidRDefault="004C4388" w:rsidP="00D514F4">
            <w:pPr>
              <w:jc w:val="center"/>
              <w:rPr>
                <w:rFonts w:eastAsia="Calibri" w:cs="Times New Roman"/>
                <w:sz w:val="20"/>
                <w:szCs w:val="20"/>
              </w:rPr>
            </w:pPr>
          </w:p>
        </w:tc>
      </w:tr>
      <w:tr w:rsidR="007D25D9" w:rsidRPr="00153FCA" w:rsidTr="00325E4A">
        <w:tc>
          <w:tcPr>
            <w:tcW w:w="2835" w:type="dxa"/>
          </w:tcPr>
          <w:p w:rsidR="007D25D9" w:rsidRPr="002D6AAA" w:rsidRDefault="007D25D9" w:rsidP="00D514F4">
            <w:pPr>
              <w:pStyle w:val="afc"/>
              <w:jc w:val="both"/>
              <w:rPr>
                <w:b/>
                <w:color w:val="000000"/>
              </w:rPr>
            </w:pPr>
            <w:r w:rsidRPr="002D6AAA">
              <w:rPr>
                <w:b/>
                <w:bCs/>
                <w:i/>
                <w:iCs/>
                <w:sz w:val="22"/>
                <w:szCs w:val="22"/>
              </w:rPr>
              <w:t xml:space="preserve">    - с включением спортивно-оздоровительных модулей и тренажеров;  </w:t>
            </w:r>
          </w:p>
        </w:tc>
        <w:tc>
          <w:tcPr>
            <w:tcW w:w="7797" w:type="dxa"/>
            <w:gridSpan w:val="12"/>
          </w:tcPr>
          <w:p w:rsidR="007D25D9" w:rsidRPr="009D772B" w:rsidRDefault="006B4AEE" w:rsidP="00D514F4">
            <w:pPr>
              <w:jc w:val="center"/>
              <w:rPr>
                <w:rFonts w:eastAsia="Calibri" w:cs="Times New Roman"/>
                <w:sz w:val="20"/>
                <w:szCs w:val="20"/>
              </w:rPr>
            </w:pPr>
            <w:r w:rsidRPr="00115E20">
              <w:rPr>
                <w:rFonts w:ascii="Times New Roman" w:eastAsia="Calibri" w:hAnsi="Times New Roman" w:cs="Times New Roman"/>
                <w:sz w:val="20"/>
                <w:szCs w:val="20"/>
              </w:rPr>
              <w:t>Начало мониторинга с 2020 г.</w:t>
            </w:r>
          </w:p>
        </w:tc>
        <w:tc>
          <w:tcPr>
            <w:tcW w:w="958" w:type="dxa"/>
            <w:vAlign w:val="bottom"/>
          </w:tcPr>
          <w:p w:rsidR="007D25D9" w:rsidRPr="009D772B" w:rsidRDefault="007D25D9" w:rsidP="00D514F4">
            <w:pPr>
              <w:jc w:val="center"/>
              <w:rPr>
                <w:rFonts w:cs="Times New Roman"/>
                <w:color w:val="000000"/>
                <w:sz w:val="20"/>
                <w:szCs w:val="20"/>
              </w:rPr>
            </w:pPr>
          </w:p>
        </w:tc>
        <w:tc>
          <w:tcPr>
            <w:tcW w:w="709" w:type="dxa"/>
          </w:tcPr>
          <w:p w:rsidR="007D25D9" w:rsidRPr="009D772B" w:rsidRDefault="007D25D9" w:rsidP="00D514F4">
            <w:pPr>
              <w:jc w:val="center"/>
              <w:rPr>
                <w:rFonts w:eastAsia="Calibri" w:cs="Times New Roman"/>
                <w:sz w:val="20"/>
                <w:szCs w:val="20"/>
              </w:rPr>
            </w:pPr>
          </w:p>
        </w:tc>
        <w:tc>
          <w:tcPr>
            <w:tcW w:w="850" w:type="dxa"/>
          </w:tcPr>
          <w:p w:rsidR="007D25D9" w:rsidRPr="009D772B" w:rsidRDefault="007D25D9" w:rsidP="00D514F4">
            <w:pPr>
              <w:jc w:val="center"/>
              <w:rPr>
                <w:rFonts w:eastAsia="Calibri" w:cs="Times New Roman"/>
                <w:sz w:val="20"/>
                <w:szCs w:val="20"/>
              </w:rPr>
            </w:pPr>
          </w:p>
        </w:tc>
        <w:tc>
          <w:tcPr>
            <w:tcW w:w="993" w:type="dxa"/>
            <w:gridSpan w:val="2"/>
          </w:tcPr>
          <w:p w:rsidR="007D25D9" w:rsidRPr="009D772B" w:rsidRDefault="007D25D9" w:rsidP="00D514F4">
            <w:pPr>
              <w:jc w:val="center"/>
              <w:rPr>
                <w:rFonts w:eastAsia="Calibri" w:cs="Times New Roman"/>
                <w:sz w:val="20"/>
                <w:szCs w:val="20"/>
              </w:rPr>
            </w:pPr>
          </w:p>
        </w:tc>
        <w:tc>
          <w:tcPr>
            <w:tcW w:w="1026" w:type="dxa"/>
          </w:tcPr>
          <w:p w:rsidR="007D25D9" w:rsidRPr="009D772B" w:rsidRDefault="007D25D9" w:rsidP="00D514F4">
            <w:pPr>
              <w:jc w:val="center"/>
              <w:rPr>
                <w:rFonts w:eastAsia="Calibri" w:cs="Times New Roman"/>
                <w:sz w:val="20"/>
                <w:szCs w:val="20"/>
              </w:rPr>
            </w:pPr>
          </w:p>
        </w:tc>
      </w:tr>
      <w:tr w:rsidR="007D25D9" w:rsidRPr="00153FCA" w:rsidTr="00325E4A">
        <w:tc>
          <w:tcPr>
            <w:tcW w:w="2835" w:type="dxa"/>
          </w:tcPr>
          <w:p w:rsidR="007D25D9" w:rsidRPr="002D6AAA" w:rsidRDefault="007D25D9" w:rsidP="00D514F4">
            <w:pPr>
              <w:pStyle w:val="afc"/>
              <w:jc w:val="both"/>
              <w:rPr>
                <w:b/>
                <w:bCs/>
                <w:iCs/>
              </w:rPr>
            </w:pPr>
            <w:r w:rsidRPr="002D6AAA">
              <w:rPr>
                <w:b/>
                <w:bCs/>
                <w:i/>
                <w:iCs/>
                <w:sz w:val="22"/>
                <w:szCs w:val="22"/>
              </w:rPr>
              <w:t xml:space="preserve">  </w:t>
            </w:r>
            <w:r>
              <w:rPr>
                <w:b/>
                <w:bCs/>
                <w:i/>
                <w:iCs/>
                <w:sz w:val="22"/>
                <w:szCs w:val="22"/>
              </w:rPr>
              <w:t xml:space="preserve">  </w:t>
            </w:r>
            <w:r w:rsidRPr="002D6AAA">
              <w:rPr>
                <w:b/>
                <w:bCs/>
                <w:i/>
                <w:iCs/>
                <w:sz w:val="22"/>
                <w:szCs w:val="22"/>
              </w:rPr>
              <w:t xml:space="preserve"> - из материалов,  устойчивых к переменам погоды;</w:t>
            </w:r>
          </w:p>
        </w:tc>
        <w:tc>
          <w:tcPr>
            <w:tcW w:w="7797" w:type="dxa"/>
            <w:gridSpan w:val="12"/>
          </w:tcPr>
          <w:p w:rsidR="007D25D9" w:rsidRPr="009D772B" w:rsidRDefault="006B4AEE" w:rsidP="00D514F4">
            <w:pPr>
              <w:jc w:val="center"/>
              <w:rPr>
                <w:rFonts w:eastAsia="Calibri" w:cs="Times New Roman"/>
                <w:sz w:val="20"/>
                <w:szCs w:val="20"/>
              </w:rPr>
            </w:pPr>
            <w:r w:rsidRPr="00115E20">
              <w:rPr>
                <w:rFonts w:ascii="Times New Roman" w:eastAsia="Calibri" w:hAnsi="Times New Roman" w:cs="Times New Roman"/>
                <w:sz w:val="20"/>
                <w:szCs w:val="20"/>
              </w:rPr>
              <w:t>Начало мониторинга с 2020 г.</w:t>
            </w:r>
          </w:p>
        </w:tc>
        <w:tc>
          <w:tcPr>
            <w:tcW w:w="958" w:type="dxa"/>
            <w:vAlign w:val="bottom"/>
          </w:tcPr>
          <w:p w:rsidR="007D25D9" w:rsidRPr="009D772B" w:rsidRDefault="007D25D9" w:rsidP="00D514F4">
            <w:pPr>
              <w:jc w:val="center"/>
              <w:rPr>
                <w:rFonts w:cs="Times New Roman"/>
                <w:color w:val="000000"/>
                <w:sz w:val="20"/>
                <w:szCs w:val="20"/>
              </w:rPr>
            </w:pPr>
          </w:p>
        </w:tc>
        <w:tc>
          <w:tcPr>
            <w:tcW w:w="709" w:type="dxa"/>
          </w:tcPr>
          <w:p w:rsidR="007D25D9" w:rsidRPr="009D772B" w:rsidRDefault="007D25D9" w:rsidP="00D514F4">
            <w:pPr>
              <w:jc w:val="center"/>
              <w:rPr>
                <w:rFonts w:eastAsia="Calibri" w:cs="Times New Roman"/>
                <w:sz w:val="20"/>
                <w:szCs w:val="20"/>
              </w:rPr>
            </w:pPr>
          </w:p>
        </w:tc>
        <w:tc>
          <w:tcPr>
            <w:tcW w:w="850" w:type="dxa"/>
          </w:tcPr>
          <w:p w:rsidR="007D25D9" w:rsidRPr="009D772B" w:rsidRDefault="007D25D9" w:rsidP="00D514F4">
            <w:pPr>
              <w:jc w:val="center"/>
              <w:rPr>
                <w:rFonts w:eastAsia="Calibri" w:cs="Times New Roman"/>
                <w:sz w:val="20"/>
                <w:szCs w:val="20"/>
              </w:rPr>
            </w:pPr>
          </w:p>
        </w:tc>
        <w:tc>
          <w:tcPr>
            <w:tcW w:w="993" w:type="dxa"/>
            <w:gridSpan w:val="2"/>
          </w:tcPr>
          <w:p w:rsidR="007D25D9" w:rsidRPr="009D772B" w:rsidRDefault="007D25D9" w:rsidP="00D514F4">
            <w:pPr>
              <w:jc w:val="center"/>
              <w:rPr>
                <w:rFonts w:eastAsia="Calibri" w:cs="Times New Roman"/>
                <w:sz w:val="20"/>
                <w:szCs w:val="20"/>
              </w:rPr>
            </w:pPr>
          </w:p>
        </w:tc>
        <w:tc>
          <w:tcPr>
            <w:tcW w:w="1026" w:type="dxa"/>
          </w:tcPr>
          <w:p w:rsidR="007D25D9" w:rsidRPr="009D772B" w:rsidRDefault="007D25D9" w:rsidP="00D514F4">
            <w:pPr>
              <w:jc w:val="center"/>
              <w:rPr>
                <w:rFonts w:eastAsia="Calibri" w:cs="Times New Roman"/>
                <w:sz w:val="20"/>
                <w:szCs w:val="20"/>
              </w:rPr>
            </w:pPr>
          </w:p>
        </w:tc>
      </w:tr>
      <w:tr w:rsidR="007D25D9" w:rsidRPr="00153FCA" w:rsidTr="00325E4A">
        <w:tc>
          <w:tcPr>
            <w:tcW w:w="2835" w:type="dxa"/>
          </w:tcPr>
          <w:p w:rsidR="007D25D9" w:rsidRPr="002D6AAA" w:rsidRDefault="007D25D9" w:rsidP="00926ECE">
            <w:pPr>
              <w:pStyle w:val="afc"/>
              <w:jc w:val="both"/>
              <w:rPr>
                <w:b/>
                <w:bCs/>
                <w:i/>
                <w:iCs/>
                <w:sz w:val="22"/>
                <w:szCs w:val="22"/>
              </w:rPr>
            </w:pPr>
            <w:r w:rsidRPr="002D6AAA">
              <w:rPr>
                <w:b/>
                <w:bCs/>
                <w:i/>
                <w:iCs/>
                <w:sz w:val="22"/>
                <w:szCs w:val="22"/>
              </w:rPr>
              <w:t xml:space="preserve">  </w:t>
            </w:r>
            <w:r>
              <w:rPr>
                <w:b/>
                <w:bCs/>
                <w:i/>
                <w:iCs/>
                <w:sz w:val="22"/>
                <w:szCs w:val="22"/>
              </w:rPr>
              <w:t xml:space="preserve">  </w:t>
            </w:r>
            <w:r w:rsidRPr="002D6AAA">
              <w:rPr>
                <w:b/>
                <w:bCs/>
                <w:i/>
                <w:iCs/>
                <w:sz w:val="22"/>
                <w:szCs w:val="22"/>
              </w:rPr>
              <w:t xml:space="preserve"> - </w:t>
            </w:r>
            <w:proofErr w:type="spellStart"/>
            <w:r w:rsidRPr="002D6AAA">
              <w:rPr>
                <w:b/>
                <w:bCs/>
                <w:i/>
                <w:iCs/>
                <w:sz w:val="22"/>
                <w:szCs w:val="22"/>
              </w:rPr>
              <w:t>нетравмоопасных</w:t>
            </w:r>
            <w:proofErr w:type="spellEnd"/>
            <w:r w:rsidRPr="002D6AAA">
              <w:rPr>
                <w:b/>
                <w:bCs/>
                <w:i/>
                <w:iCs/>
                <w:sz w:val="22"/>
                <w:szCs w:val="22"/>
              </w:rPr>
              <w:t xml:space="preserve"> конструкций и систем крепления;</w:t>
            </w:r>
          </w:p>
        </w:tc>
        <w:tc>
          <w:tcPr>
            <w:tcW w:w="7797" w:type="dxa"/>
            <w:gridSpan w:val="12"/>
          </w:tcPr>
          <w:p w:rsidR="007D25D9" w:rsidRPr="009D772B" w:rsidRDefault="006B4AEE" w:rsidP="00D514F4">
            <w:pPr>
              <w:jc w:val="center"/>
              <w:rPr>
                <w:rFonts w:eastAsia="Calibri" w:cs="Times New Roman"/>
                <w:sz w:val="20"/>
                <w:szCs w:val="20"/>
              </w:rPr>
            </w:pPr>
            <w:r w:rsidRPr="00115E20">
              <w:rPr>
                <w:rFonts w:ascii="Times New Roman" w:eastAsia="Calibri" w:hAnsi="Times New Roman" w:cs="Times New Roman"/>
                <w:sz w:val="20"/>
                <w:szCs w:val="20"/>
              </w:rPr>
              <w:t>Начало мониторинга с 2020 г.</w:t>
            </w:r>
          </w:p>
        </w:tc>
        <w:tc>
          <w:tcPr>
            <w:tcW w:w="958" w:type="dxa"/>
            <w:vAlign w:val="bottom"/>
          </w:tcPr>
          <w:p w:rsidR="007D25D9" w:rsidRPr="009D772B" w:rsidRDefault="007D25D9" w:rsidP="00D514F4">
            <w:pPr>
              <w:jc w:val="center"/>
              <w:rPr>
                <w:rFonts w:cs="Times New Roman"/>
                <w:color w:val="000000"/>
                <w:sz w:val="20"/>
                <w:szCs w:val="20"/>
              </w:rPr>
            </w:pPr>
          </w:p>
        </w:tc>
        <w:tc>
          <w:tcPr>
            <w:tcW w:w="709" w:type="dxa"/>
          </w:tcPr>
          <w:p w:rsidR="007D25D9" w:rsidRPr="009D772B" w:rsidRDefault="007D25D9" w:rsidP="00D514F4">
            <w:pPr>
              <w:jc w:val="center"/>
              <w:rPr>
                <w:rFonts w:eastAsia="Calibri" w:cs="Times New Roman"/>
                <w:sz w:val="20"/>
                <w:szCs w:val="20"/>
              </w:rPr>
            </w:pPr>
          </w:p>
        </w:tc>
        <w:tc>
          <w:tcPr>
            <w:tcW w:w="850" w:type="dxa"/>
          </w:tcPr>
          <w:p w:rsidR="007D25D9" w:rsidRPr="009D772B" w:rsidRDefault="007D25D9" w:rsidP="00D514F4">
            <w:pPr>
              <w:jc w:val="center"/>
              <w:rPr>
                <w:rFonts w:eastAsia="Calibri" w:cs="Times New Roman"/>
                <w:sz w:val="20"/>
                <w:szCs w:val="20"/>
              </w:rPr>
            </w:pPr>
          </w:p>
        </w:tc>
        <w:tc>
          <w:tcPr>
            <w:tcW w:w="993" w:type="dxa"/>
            <w:gridSpan w:val="2"/>
          </w:tcPr>
          <w:p w:rsidR="007D25D9" w:rsidRPr="009D772B" w:rsidRDefault="007D25D9" w:rsidP="00D514F4">
            <w:pPr>
              <w:jc w:val="center"/>
              <w:rPr>
                <w:rFonts w:eastAsia="Calibri" w:cs="Times New Roman"/>
                <w:sz w:val="20"/>
                <w:szCs w:val="20"/>
              </w:rPr>
            </w:pPr>
          </w:p>
        </w:tc>
        <w:tc>
          <w:tcPr>
            <w:tcW w:w="1026" w:type="dxa"/>
          </w:tcPr>
          <w:p w:rsidR="007D25D9" w:rsidRPr="009D772B" w:rsidRDefault="007D25D9" w:rsidP="00D514F4">
            <w:pPr>
              <w:jc w:val="center"/>
              <w:rPr>
                <w:rFonts w:eastAsia="Calibri" w:cs="Times New Roman"/>
                <w:sz w:val="20"/>
                <w:szCs w:val="20"/>
              </w:rPr>
            </w:pPr>
          </w:p>
        </w:tc>
      </w:tr>
      <w:tr w:rsidR="007D25D9" w:rsidRPr="00153FCA" w:rsidTr="00325E4A">
        <w:tc>
          <w:tcPr>
            <w:tcW w:w="2835" w:type="dxa"/>
          </w:tcPr>
          <w:p w:rsidR="007D25D9" w:rsidRPr="00660C7E" w:rsidRDefault="007D25D9" w:rsidP="00D514F4">
            <w:pPr>
              <w:tabs>
                <w:tab w:val="left" w:pos="9498"/>
              </w:tabs>
              <w:autoSpaceDE w:val="0"/>
              <w:autoSpaceDN w:val="0"/>
              <w:adjustRightInd w:val="0"/>
              <w:ind w:right="-1"/>
              <w:jc w:val="both"/>
              <w:rPr>
                <w:rFonts w:ascii="Times New Roman" w:eastAsia="Calibri" w:hAnsi="Times New Roman" w:cs="Times New Roman"/>
                <w:sz w:val="20"/>
                <w:szCs w:val="20"/>
              </w:rPr>
            </w:pPr>
            <w:r>
              <w:rPr>
                <w:rFonts w:ascii="Times New Roman" w:hAnsi="Times New Roman" w:cs="Times New Roman"/>
                <w:b/>
              </w:rPr>
              <w:t xml:space="preserve">   </w:t>
            </w:r>
            <w:r w:rsidRPr="00CB3EA7">
              <w:rPr>
                <w:rFonts w:ascii="Times New Roman" w:hAnsi="Times New Roman" w:cs="Times New Roman"/>
                <w:b/>
              </w:rPr>
              <w:t xml:space="preserve">(%) уровень загрузки </w:t>
            </w:r>
            <w:r w:rsidRPr="00CB3EA7">
              <w:rPr>
                <w:rFonts w:ascii="Times New Roman" w:hAnsi="Times New Roman" w:cs="Times New Roman"/>
                <w:b/>
                <w:bCs/>
                <w:iCs/>
              </w:rPr>
              <w:t>спортивных сооружений и баз населенного пункта</w:t>
            </w:r>
          </w:p>
        </w:tc>
        <w:tc>
          <w:tcPr>
            <w:tcW w:w="7797" w:type="dxa"/>
            <w:gridSpan w:val="12"/>
          </w:tcPr>
          <w:p w:rsidR="007D25D9" w:rsidRPr="009D772B" w:rsidRDefault="006B4AEE" w:rsidP="00D514F4">
            <w:pPr>
              <w:jc w:val="center"/>
              <w:rPr>
                <w:rFonts w:ascii="Times New Roman" w:eastAsia="Calibri" w:hAnsi="Times New Roman" w:cs="Times New Roman"/>
                <w:sz w:val="20"/>
                <w:szCs w:val="20"/>
              </w:rPr>
            </w:pPr>
            <w:r w:rsidRPr="00115E20">
              <w:rPr>
                <w:rFonts w:ascii="Times New Roman" w:eastAsia="Calibri" w:hAnsi="Times New Roman" w:cs="Times New Roman"/>
                <w:sz w:val="20"/>
                <w:szCs w:val="20"/>
              </w:rPr>
              <w:t>Начало мониторинга с 2020 г.</w:t>
            </w:r>
          </w:p>
        </w:tc>
        <w:tc>
          <w:tcPr>
            <w:tcW w:w="958" w:type="dxa"/>
            <w:vAlign w:val="bottom"/>
          </w:tcPr>
          <w:p w:rsidR="007D25D9" w:rsidRPr="009D772B" w:rsidRDefault="007D25D9" w:rsidP="00D514F4">
            <w:pPr>
              <w:jc w:val="center"/>
              <w:rPr>
                <w:rFonts w:ascii="Times New Roman" w:hAnsi="Times New Roman" w:cs="Times New Roman"/>
                <w:color w:val="000000"/>
                <w:sz w:val="20"/>
                <w:szCs w:val="20"/>
              </w:rPr>
            </w:pPr>
          </w:p>
        </w:tc>
        <w:tc>
          <w:tcPr>
            <w:tcW w:w="709" w:type="dxa"/>
          </w:tcPr>
          <w:p w:rsidR="007D25D9" w:rsidRPr="009D772B" w:rsidRDefault="007D25D9" w:rsidP="00D514F4">
            <w:pPr>
              <w:jc w:val="center"/>
              <w:rPr>
                <w:rFonts w:ascii="Times New Roman" w:eastAsia="Calibri" w:hAnsi="Times New Roman" w:cs="Times New Roman"/>
                <w:sz w:val="20"/>
                <w:szCs w:val="20"/>
              </w:rPr>
            </w:pPr>
          </w:p>
        </w:tc>
        <w:tc>
          <w:tcPr>
            <w:tcW w:w="850" w:type="dxa"/>
          </w:tcPr>
          <w:p w:rsidR="007D25D9" w:rsidRPr="009D772B" w:rsidRDefault="007D25D9" w:rsidP="00D514F4">
            <w:pPr>
              <w:jc w:val="center"/>
              <w:rPr>
                <w:rFonts w:ascii="Times New Roman" w:eastAsia="Calibri" w:hAnsi="Times New Roman" w:cs="Times New Roman"/>
                <w:sz w:val="20"/>
                <w:szCs w:val="20"/>
              </w:rPr>
            </w:pPr>
          </w:p>
        </w:tc>
        <w:tc>
          <w:tcPr>
            <w:tcW w:w="993" w:type="dxa"/>
            <w:gridSpan w:val="2"/>
          </w:tcPr>
          <w:p w:rsidR="007D25D9" w:rsidRPr="009D772B" w:rsidRDefault="007D25D9" w:rsidP="00D514F4">
            <w:pPr>
              <w:jc w:val="center"/>
              <w:rPr>
                <w:rFonts w:ascii="Times New Roman" w:eastAsia="Calibri" w:hAnsi="Times New Roman" w:cs="Times New Roman"/>
                <w:sz w:val="20"/>
                <w:szCs w:val="20"/>
              </w:rPr>
            </w:pPr>
          </w:p>
        </w:tc>
        <w:tc>
          <w:tcPr>
            <w:tcW w:w="1026" w:type="dxa"/>
          </w:tcPr>
          <w:p w:rsidR="007D25D9" w:rsidRPr="009D772B" w:rsidRDefault="007D25D9" w:rsidP="00D514F4">
            <w:pPr>
              <w:jc w:val="center"/>
              <w:rPr>
                <w:rFonts w:ascii="Times New Roman" w:eastAsia="Calibri" w:hAnsi="Times New Roman" w:cs="Times New Roman"/>
                <w:sz w:val="20"/>
                <w:szCs w:val="20"/>
              </w:rPr>
            </w:pPr>
          </w:p>
        </w:tc>
      </w:tr>
      <w:tr w:rsidR="007D25D9" w:rsidRPr="00153FCA" w:rsidTr="00325E4A">
        <w:tc>
          <w:tcPr>
            <w:tcW w:w="2835" w:type="dxa"/>
          </w:tcPr>
          <w:p w:rsidR="007D25D9" w:rsidRPr="00660C7E" w:rsidRDefault="007D25D9" w:rsidP="00D514F4">
            <w:pPr>
              <w:pStyle w:val="afc"/>
              <w:tabs>
                <w:tab w:val="left" w:pos="9498"/>
              </w:tabs>
              <w:autoSpaceDE w:val="0"/>
              <w:autoSpaceDN w:val="0"/>
              <w:adjustRightInd w:val="0"/>
              <w:ind w:right="-1"/>
              <w:jc w:val="both"/>
              <w:rPr>
                <w:rFonts w:eastAsia="Calibri"/>
                <w:sz w:val="20"/>
                <w:szCs w:val="20"/>
              </w:rPr>
            </w:pPr>
            <w:r>
              <w:rPr>
                <w:b/>
                <w:bCs/>
                <w:iCs/>
                <w:sz w:val="22"/>
                <w:szCs w:val="22"/>
              </w:rPr>
              <w:t xml:space="preserve"> </w:t>
            </w:r>
            <w:r w:rsidRPr="00CB3EA7">
              <w:rPr>
                <w:b/>
                <w:bCs/>
                <w:iCs/>
                <w:sz w:val="22"/>
                <w:szCs w:val="22"/>
              </w:rPr>
              <w:t xml:space="preserve"> </w:t>
            </w:r>
            <w:r w:rsidRPr="002D6AAA">
              <w:rPr>
                <w:b/>
                <w:bCs/>
                <w:iCs/>
                <w:sz w:val="22"/>
                <w:szCs w:val="22"/>
              </w:rPr>
              <w:t>(%) доля бюджетных и спонсорских средств</w:t>
            </w:r>
            <w:r w:rsidRPr="002D6AAA">
              <w:rPr>
                <w:b/>
                <w:sz w:val="22"/>
                <w:szCs w:val="22"/>
              </w:rPr>
              <w:t>, выделяемых на спортивную жизнь населенного пункта</w:t>
            </w:r>
          </w:p>
        </w:tc>
        <w:tc>
          <w:tcPr>
            <w:tcW w:w="7797" w:type="dxa"/>
            <w:gridSpan w:val="12"/>
          </w:tcPr>
          <w:p w:rsidR="007D25D9" w:rsidRPr="009D772B" w:rsidRDefault="006B4AEE" w:rsidP="00D514F4">
            <w:pPr>
              <w:jc w:val="center"/>
              <w:rPr>
                <w:rFonts w:eastAsia="Calibri" w:cs="Times New Roman"/>
                <w:sz w:val="20"/>
                <w:szCs w:val="20"/>
              </w:rPr>
            </w:pPr>
            <w:r w:rsidRPr="00115E20">
              <w:rPr>
                <w:rFonts w:ascii="Times New Roman" w:eastAsia="Calibri" w:hAnsi="Times New Roman" w:cs="Times New Roman"/>
                <w:sz w:val="20"/>
                <w:szCs w:val="20"/>
              </w:rPr>
              <w:t>Начало мониторинга с 2020 г.</w:t>
            </w:r>
          </w:p>
        </w:tc>
        <w:tc>
          <w:tcPr>
            <w:tcW w:w="958" w:type="dxa"/>
            <w:vAlign w:val="bottom"/>
          </w:tcPr>
          <w:p w:rsidR="007D25D9" w:rsidRPr="009D772B" w:rsidRDefault="007D25D9" w:rsidP="00D514F4">
            <w:pPr>
              <w:jc w:val="center"/>
              <w:rPr>
                <w:rFonts w:cs="Times New Roman"/>
                <w:color w:val="000000"/>
                <w:sz w:val="20"/>
                <w:szCs w:val="20"/>
              </w:rPr>
            </w:pPr>
          </w:p>
        </w:tc>
        <w:tc>
          <w:tcPr>
            <w:tcW w:w="709" w:type="dxa"/>
          </w:tcPr>
          <w:p w:rsidR="007D25D9" w:rsidRPr="009D772B" w:rsidRDefault="007D25D9" w:rsidP="00D514F4">
            <w:pPr>
              <w:jc w:val="center"/>
              <w:rPr>
                <w:rFonts w:eastAsia="Calibri" w:cs="Times New Roman"/>
                <w:sz w:val="20"/>
                <w:szCs w:val="20"/>
              </w:rPr>
            </w:pPr>
          </w:p>
        </w:tc>
        <w:tc>
          <w:tcPr>
            <w:tcW w:w="850" w:type="dxa"/>
          </w:tcPr>
          <w:p w:rsidR="007D25D9" w:rsidRPr="009D772B" w:rsidRDefault="007D25D9" w:rsidP="00D514F4">
            <w:pPr>
              <w:jc w:val="center"/>
              <w:rPr>
                <w:rFonts w:eastAsia="Calibri" w:cs="Times New Roman"/>
                <w:sz w:val="20"/>
                <w:szCs w:val="20"/>
              </w:rPr>
            </w:pPr>
          </w:p>
        </w:tc>
        <w:tc>
          <w:tcPr>
            <w:tcW w:w="993" w:type="dxa"/>
            <w:gridSpan w:val="2"/>
          </w:tcPr>
          <w:p w:rsidR="007D25D9" w:rsidRPr="009D772B" w:rsidRDefault="007D25D9" w:rsidP="00D514F4">
            <w:pPr>
              <w:jc w:val="center"/>
              <w:rPr>
                <w:rFonts w:eastAsia="Calibri" w:cs="Times New Roman"/>
                <w:sz w:val="20"/>
                <w:szCs w:val="20"/>
              </w:rPr>
            </w:pPr>
          </w:p>
        </w:tc>
        <w:tc>
          <w:tcPr>
            <w:tcW w:w="1026" w:type="dxa"/>
          </w:tcPr>
          <w:p w:rsidR="007D25D9" w:rsidRPr="009D772B" w:rsidRDefault="007D25D9" w:rsidP="00D514F4">
            <w:pPr>
              <w:jc w:val="center"/>
              <w:rPr>
                <w:rFonts w:eastAsia="Calibri" w:cs="Times New Roman"/>
                <w:sz w:val="20"/>
                <w:szCs w:val="20"/>
              </w:rPr>
            </w:pPr>
          </w:p>
        </w:tc>
      </w:tr>
      <w:tr w:rsidR="007D25D9" w:rsidRPr="00153FCA" w:rsidTr="00325E4A">
        <w:tc>
          <w:tcPr>
            <w:tcW w:w="2835" w:type="dxa"/>
          </w:tcPr>
          <w:p w:rsidR="007D25D9" w:rsidRPr="00660C7E" w:rsidRDefault="007D25D9" w:rsidP="00D514F4">
            <w:pPr>
              <w:tabs>
                <w:tab w:val="left" w:pos="9498"/>
              </w:tabs>
              <w:autoSpaceDE w:val="0"/>
              <w:autoSpaceDN w:val="0"/>
              <w:adjustRightInd w:val="0"/>
              <w:ind w:right="-1"/>
              <w:jc w:val="both"/>
              <w:rPr>
                <w:rFonts w:eastAsia="Calibri" w:cs="Times New Roman"/>
                <w:sz w:val="20"/>
                <w:szCs w:val="20"/>
              </w:rPr>
            </w:pPr>
            <w:r>
              <w:rPr>
                <w:rFonts w:ascii="Times New Roman" w:hAnsi="Times New Roman" w:cs="Times New Roman"/>
                <w:b/>
              </w:rPr>
              <w:t xml:space="preserve">    </w:t>
            </w:r>
            <w:r w:rsidRPr="00CB3EA7">
              <w:rPr>
                <w:rFonts w:ascii="Times New Roman" w:hAnsi="Times New Roman" w:cs="Times New Roman"/>
                <w:b/>
              </w:rPr>
              <w:t xml:space="preserve">Количество </w:t>
            </w:r>
            <w:r w:rsidRPr="00CB3EA7">
              <w:rPr>
                <w:rFonts w:ascii="Times New Roman" w:hAnsi="Times New Roman" w:cs="Times New Roman"/>
                <w:i/>
              </w:rPr>
              <w:t>(нарастающим итогом)</w:t>
            </w:r>
            <w:r w:rsidRPr="00CB3EA7">
              <w:rPr>
                <w:rFonts w:ascii="Times New Roman" w:hAnsi="Times New Roman" w:cs="Times New Roman"/>
                <w:b/>
              </w:rPr>
              <w:t xml:space="preserve"> объектов, где организован доступ для инвалидов</w:t>
            </w:r>
          </w:p>
        </w:tc>
        <w:tc>
          <w:tcPr>
            <w:tcW w:w="7797" w:type="dxa"/>
            <w:gridSpan w:val="12"/>
          </w:tcPr>
          <w:p w:rsidR="007D25D9" w:rsidRPr="009D772B" w:rsidRDefault="006B4AEE" w:rsidP="00D514F4">
            <w:pPr>
              <w:jc w:val="center"/>
              <w:rPr>
                <w:rFonts w:eastAsia="Calibri" w:cs="Times New Roman"/>
                <w:sz w:val="20"/>
                <w:szCs w:val="20"/>
              </w:rPr>
            </w:pPr>
            <w:r w:rsidRPr="00115E20">
              <w:rPr>
                <w:rFonts w:ascii="Times New Roman" w:eastAsia="Calibri" w:hAnsi="Times New Roman" w:cs="Times New Roman"/>
                <w:sz w:val="20"/>
                <w:szCs w:val="20"/>
              </w:rPr>
              <w:t>Начало мониторинга с 2020 г.</w:t>
            </w:r>
          </w:p>
        </w:tc>
        <w:tc>
          <w:tcPr>
            <w:tcW w:w="958" w:type="dxa"/>
            <w:vAlign w:val="bottom"/>
          </w:tcPr>
          <w:p w:rsidR="007D25D9" w:rsidRPr="009D772B" w:rsidRDefault="007D25D9" w:rsidP="00D514F4">
            <w:pPr>
              <w:jc w:val="center"/>
              <w:rPr>
                <w:rFonts w:cs="Times New Roman"/>
                <w:color w:val="000000"/>
                <w:sz w:val="20"/>
                <w:szCs w:val="20"/>
              </w:rPr>
            </w:pPr>
          </w:p>
        </w:tc>
        <w:tc>
          <w:tcPr>
            <w:tcW w:w="709" w:type="dxa"/>
          </w:tcPr>
          <w:p w:rsidR="007D25D9" w:rsidRPr="009D772B" w:rsidRDefault="007D25D9" w:rsidP="00D514F4">
            <w:pPr>
              <w:jc w:val="center"/>
              <w:rPr>
                <w:rFonts w:eastAsia="Calibri" w:cs="Times New Roman"/>
                <w:sz w:val="20"/>
                <w:szCs w:val="20"/>
              </w:rPr>
            </w:pPr>
          </w:p>
        </w:tc>
        <w:tc>
          <w:tcPr>
            <w:tcW w:w="850" w:type="dxa"/>
          </w:tcPr>
          <w:p w:rsidR="007D25D9" w:rsidRPr="009D772B" w:rsidRDefault="007D25D9" w:rsidP="00D514F4">
            <w:pPr>
              <w:jc w:val="center"/>
              <w:rPr>
                <w:rFonts w:eastAsia="Calibri" w:cs="Times New Roman"/>
                <w:sz w:val="20"/>
                <w:szCs w:val="20"/>
              </w:rPr>
            </w:pPr>
          </w:p>
        </w:tc>
        <w:tc>
          <w:tcPr>
            <w:tcW w:w="993" w:type="dxa"/>
            <w:gridSpan w:val="2"/>
          </w:tcPr>
          <w:p w:rsidR="007D25D9" w:rsidRPr="009D772B" w:rsidRDefault="007D25D9" w:rsidP="00D514F4">
            <w:pPr>
              <w:jc w:val="center"/>
              <w:rPr>
                <w:rFonts w:eastAsia="Calibri" w:cs="Times New Roman"/>
                <w:sz w:val="20"/>
                <w:szCs w:val="20"/>
              </w:rPr>
            </w:pPr>
          </w:p>
        </w:tc>
        <w:tc>
          <w:tcPr>
            <w:tcW w:w="1026" w:type="dxa"/>
          </w:tcPr>
          <w:p w:rsidR="007D25D9" w:rsidRPr="009D772B" w:rsidRDefault="007D25D9" w:rsidP="00D514F4">
            <w:pPr>
              <w:jc w:val="center"/>
              <w:rPr>
                <w:rFonts w:eastAsia="Calibri" w:cs="Times New Roman"/>
                <w:sz w:val="20"/>
                <w:szCs w:val="20"/>
              </w:rPr>
            </w:pPr>
          </w:p>
        </w:tc>
      </w:tr>
      <w:tr w:rsidR="007D25D9" w:rsidRPr="00153FCA" w:rsidTr="00325E4A">
        <w:tc>
          <w:tcPr>
            <w:tcW w:w="2835" w:type="dxa"/>
          </w:tcPr>
          <w:p w:rsidR="007D25D9" w:rsidRPr="009D772B" w:rsidRDefault="007D25D9" w:rsidP="00D514F4">
            <w:pPr>
              <w:rPr>
                <w:rFonts w:eastAsia="Calibri" w:cs="Times New Roman"/>
                <w:sz w:val="20"/>
                <w:szCs w:val="20"/>
              </w:rPr>
            </w:pPr>
            <w:r>
              <w:rPr>
                <w:rFonts w:ascii="Times New Roman" w:hAnsi="Times New Roman" w:cs="Times New Roman"/>
                <w:b/>
              </w:rPr>
              <w:t xml:space="preserve">  </w:t>
            </w:r>
            <w:proofErr w:type="gramStart"/>
            <w:r w:rsidRPr="00CB3EA7">
              <w:rPr>
                <w:rFonts w:ascii="Times New Roman" w:hAnsi="Times New Roman" w:cs="Times New Roman"/>
                <w:b/>
              </w:rPr>
              <w:t xml:space="preserve">Количество </w:t>
            </w:r>
            <w:r w:rsidRPr="00CB3EA7">
              <w:rPr>
                <w:rFonts w:ascii="Times New Roman" w:hAnsi="Times New Roman" w:cs="Times New Roman"/>
                <w:i/>
              </w:rPr>
              <w:t>(нарастающим итогом)</w:t>
            </w:r>
            <w:r w:rsidRPr="00CB3EA7">
              <w:rPr>
                <w:rFonts w:ascii="Times New Roman" w:hAnsi="Times New Roman" w:cs="Times New Roman"/>
                <w:b/>
                <w:i/>
              </w:rPr>
              <w:t xml:space="preserve"> </w:t>
            </w:r>
            <w:r w:rsidRPr="00CB3EA7">
              <w:rPr>
                <w:rFonts w:ascii="Times New Roman" w:hAnsi="Times New Roman" w:cs="Times New Roman"/>
                <w:b/>
              </w:rPr>
              <w:t xml:space="preserve">жилых домов, где обеспечена непрерывная </w:t>
            </w:r>
            <w:r w:rsidRPr="00CB3EA7">
              <w:rPr>
                <w:rFonts w:ascii="Times New Roman" w:hAnsi="Times New Roman" w:cs="Times New Roman"/>
                <w:b/>
              </w:rPr>
              <w:lastRenderedPageBreak/>
              <w:t>без барьерная среда для инвалидов  от квартиры, подъезда и магазина</w:t>
            </w:r>
            <w:proofErr w:type="gramEnd"/>
          </w:p>
        </w:tc>
        <w:tc>
          <w:tcPr>
            <w:tcW w:w="7797" w:type="dxa"/>
            <w:gridSpan w:val="12"/>
          </w:tcPr>
          <w:p w:rsidR="007D25D9" w:rsidRPr="009D772B" w:rsidRDefault="006B4AEE" w:rsidP="00D514F4">
            <w:pPr>
              <w:jc w:val="center"/>
              <w:rPr>
                <w:rFonts w:eastAsia="Calibri" w:cs="Times New Roman"/>
                <w:sz w:val="20"/>
                <w:szCs w:val="20"/>
              </w:rPr>
            </w:pPr>
            <w:r w:rsidRPr="00115E20">
              <w:rPr>
                <w:rFonts w:ascii="Times New Roman" w:eastAsia="Calibri" w:hAnsi="Times New Roman" w:cs="Times New Roman"/>
                <w:sz w:val="20"/>
                <w:szCs w:val="20"/>
              </w:rPr>
              <w:lastRenderedPageBreak/>
              <w:t>Начало мониторинга с 2020 г.</w:t>
            </w:r>
          </w:p>
        </w:tc>
        <w:tc>
          <w:tcPr>
            <w:tcW w:w="958" w:type="dxa"/>
            <w:vAlign w:val="bottom"/>
          </w:tcPr>
          <w:p w:rsidR="007D25D9" w:rsidRPr="009D772B" w:rsidRDefault="007D25D9" w:rsidP="00D514F4">
            <w:pPr>
              <w:jc w:val="center"/>
              <w:rPr>
                <w:rFonts w:cs="Times New Roman"/>
                <w:color w:val="000000"/>
                <w:sz w:val="20"/>
                <w:szCs w:val="20"/>
              </w:rPr>
            </w:pPr>
          </w:p>
        </w:tc>
        <w:tc>
          <w:tcPr>
            <w:tcW w:w="709" w:type="dxa"/>
          </w:tcPr>
          <w:p w:rsidR="007D25D9" w:rsidRPr="009D772B" w:rsidRDefault="007D25D9" w:rsidP="00D514F4">
            <w:pPr>
              <w:jc w:val="center"/>
              <w:rPr>
                <w:rFonts w:eastAsia="Calibri" w:cs="Times New Roman"/>
                <w:sz w:val="20"/>
                <w:szCs w:val="20"/>
              </w:rPr>
            </w:pPr>
          </w:p>
        </w:tc>
        <w:tc>
          <w:tcPr>
            <w:tcW w:w="850" w:type="dxa"/>
          </w:tcPr>
          <w:p w:rsidR="007D25D9" w:rsidRPr="009D772B" w:rsidRDefault="007D25D9" w:rsidP="00D514F4">
            <w:pPr>
              <w:jc w:val="center"/>
              <w:rPr>
                <w:rFonts w:eastAsia="Calibri" w:cs="Times New Roman"/>
                <w:sz w:val="20"/>
                <w:szCs w:val="20"/>
              </w:rPr>
            </w:pPr>
          </w:p>
        </w:tc>
        <w:tc>
          <w:tcPr>
            <w:tcW w:w="993" w:type="dxa"/>
            <w:gridSpan w:val="2"/>
          </w:tcPr>
          <w:p w:rsidR="007D25D9" w:rsidRPr="009D772B" w:rsidRDefault="007D25D9" w:rsidP="00D514F4">
            <w:pPr>
              <w:jc w:val="center"/>
              <w:rPr>
                <w:rFonts w:eastAsia="Calibri" w:cs="Times New Roman"/>
                <w:sz w:val="20"/>
                <w:szCs w:val="20"/>
              </w:rPr>
            </w:pPr>
          </w:p>
        </w:tc>
        <w:tc>
          <w:tcPr>
            <w:tcW w:w="1026" w:type="dxa"/>
          </w:tcPr>
          <w:p w:rsidR="007D25D9" w:rsidRPr="009D772B" w:rsidRDefault="007D25D9" w:rsidP="00D514F4">
            <w:pPr>
              <w:jc w:val="center"/>
              <w:rPr>
                <w:rFonts w:eastAsia="Calibri" w:cs="Times New Roman"/>
                <w:sz w:val="20"/>
                <w:szCs w:val="20"/>
              </w:rPr>
            </w:pPr>
          </w:p>
        </w:tc>
      </w:tr>
      <w:tr w:rsidR="007A0803" w:rsidRPr="00153FCA" w:rsidTr="00D514F4">
        <w:trPr>
          <w:trHeight w:val="365"/>
        </w:trPr>
        <w:tc>
          <w:tcPr>
            <w:tcW w:w="15168" w:type="dxa"/>
            <w:gridSpan w:val="19"/>
          </w:tcPr>
          <w:p w:rsidR="007A0803" w:rsidRPr="00660C7E" w:rsidRDefault="007A0803" w:rsidP="00D514F4">
            <w:pPr>
              <w:autoSpaceDE w:val="0"/>
              <w:autoSpaceDN w:val="0"/>
              <w:adjustRightInd w:val="0"/>
              <w:jc w:val="center"/>
              <w:rPr>
                <w:rFonts w:ascii="Times New Roman" w:eastAsia="Calibri" w:hAnsi="Times New Roman" w:cs="Times New Roman"/>
                <w:b/>
                <w:sz w:val="28"/>
                <w:szCs w:val="28"/>
              </w:rPr>
            </w:pPr>
            <w:r w:rsidRPr="002D6AAA">
              <w:rPr>
                <w:rFonts w:ascii="Times New Roman" w:hAnsi="Times New Roman" w:cs="Times New Roman"/>
                <w:b/>
                <w:sz w:val="24"/>
                <w:szCs w:val="24"/>
              </w:rPr>
              <w:lastRenderedPageBreak/>
              <w:t xml:space="preserve">ЦУР </w:t>
            </w:r>
            <w:r w:rsidRPr="002D6AAA">
              <w:rPr>
                <w:rFonts w:ascii="Times New Roman" w:hAnsi="Times New Roman" w:cs="Times New Roman"/>
                <w:b/>
                <w:color w:val="000000"/>
                <w:sz w:val="24"/>
                <w:szCs w:val="24"/>
              </w:rPr>
              <w:t xml:space="preserve">11.7.1. - </w:t>
            </w:r>
            <w:r w:rsidRPr="002D6AAA">
              <w:rPr>
                <w:rFonts w:ascii="Times New Roman" w:hAnsi="Times New Roman" w:cs="Times New Roman"/>
                <w:b/>
                <w:sz w:val="24"/>
                <w:szCs w:val="24"/>
              </w:rPr>
              <w:t>Индикаторы управленческих решений</w:t>
            </w:r>
          </w:p>
        </w:tc>
      </w:tr>
      <w:tr w:rsidR="007A0803" w:rsidRPr="00153FCA" w:rsidTr="00D514F4">
        <w:tc>
          <w:tcPr>
            <w:tcW w:w="2835" w:type="dxa"/>
          </w:tcPr>
          <w:p w:rsidR="007A0803" w:rsidRPr="00660C7E" w:rsidRDefault="007A0803" w:rsidP="00D514F4">
            <w:pPr>
              <w:jc w:val="both"/>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 xml:space="preserve">1.4. (%) жилищ с водопроводом </w:t>
            </w:r>
            <w:r w:rsidRPr="00CB3EA7">
              <w:rPr>
                <w:rFonts w:ascii="Times New Roman" w:hAnsi="Times New Roman"/>
                <w:i/>
              </w:rPr>
              <w:t>(по городским территориям)</w:t>
            </w:r>
          </w:p>
        </w:tc>
        <w:tc>
          <w:tcPr>
            <w:tcW w:w="709" w:type="dxa"/>
          </w:tcPr>
          <w:p w:rsidR="007A0803" w:rsidRPr="0069634C"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13,7</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12,0</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14,7</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10,9</w:t>
            </w: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10,9</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12,4</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11,8</w:t>
            </w:r>
          </w:p>
        </w:tc>
        <w:tc>
          <w:tcPr>
            <w:tcW w:w="709" w:type="dxa"/>
            <w:gridSpan w:val="2"/>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10,5</w:t>
            </w:r>
          </w:p>
        </w:tc>
        <w:tc>
          <w:tcPr>
            <w:tcW w:w="958" w:type="dxa"/>
            <w:vAlign w:val="bottom"/>
          </w:tcPr>
          <w:p w:rsidR="007A0803" w:rsidRPr="00B2576A" w:rsidRDefault="007A0803" w:rsidP="00D514F4">
            <w:pPr>
              <w:jc w:val="center"/>
              <w:rPr>
                <w:rFonts w:ascii="Times New Roman" w:hAnsi="Times New Roman" w:cs="Times New Roman"/>
                <w:color w:val="000000"/>
                <w:sz w:val="20"/>
                <w:szCs w:val="20"/>
              </w:rPr>
            </w:pPr>
            <w:r w:rsidRPr="00B2576A">
              <w:rPr>
                <w:rFonts w:ascii="Times New Roman" w:hAnsi="Times New Roman" w:cs="Times New Roman"/>
                <w:color w:val="000000"/>
                <w:sz w:val="20"/>
                <w:szCs w:val="20"/>
              </w:rPr>
              <w:t>-2,98</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6" w:type="dxa"/>
            <w:gridSpan w:val="2"/>
          </w:tcPr>
          <w:p w:rsidR="007A0803" w:rsidRPr="009D772B" w:rsidRDefault="007A0803" w:rsidP="00D514F4">
            <w:pPr>
              <w:jc w:val="center"/>
              <w:rPr>
                <w:rFonts w:ascii="Times New Roman" w:eastAsia="Calibri" w:hAnsi="Times New Roman" w:cs="Times New Roman"/>
                <w:sz w:val="20"/>
                <w:szCs w:val="20"/>
              </w:rPr>
            </w:pPr>
          </w:p>
        </w:tc>
        <w:tc>
          <w:tcPr>
            <w:tcW w:w="987" w:type="dxa"/>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660C7E" w:rsidRDefault="007A0803" w:rsidP="00D514F4">
            <w:pPr>
              <w:jc w:val="both"/>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 xml:space="preserve">1.5.    Соотношение мужчин/женщин </w:t>
            </w:r>
            <w:r w:rsidRPr="00CB3EA7">
              <w:rPr>
                <w:rFonts w:ascii="Times New Roman" w:hAnsi="Times New Roman"/>
                <w:i/>
              </w:rPr>
              <w:t>(по городским территориям)</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19,9</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19,9</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18,1</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18,4</w:t>
            </w: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17,5</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16,5</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16,1</w:t>
            </w:r>
          </w:p>
        </w:tc>
        <w:tc>
          <w:tcPr>
            <w:tcW w:w="709" w:type="dxa"/>
            <w:gridSpan w:val="2"/>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16,6</w:t>
            </w:r>
          </w:p>
        </w:tc>
        <w:tc>
          <w:tcPr>
            <w:tcW w:w="958" w:type="dxa"/>
            <w:vAlign w:val="bottom"/>
          </w:tcPr>
          <w:p w:rsidR="007A0803" w:rsidRPr="00B2576A" w:rsidRDefault="007A0803" w:rsidP="00D514F4">
            <w:pPr>
              <w:jc w:val="center"/>
              <w:rPr>
                <w:rFonts w:ascii="Times New Roman" w:hAnsi="Times New Roman" w:cs="Times New Roman"/>
                <w:color w:val="000000"/>
                <w:sz w:val="20"/>
                <w:szCs w:val="20"/>
              </w:rPr>
            </w:pPr>
            <w:r w:rsidRPr="00B2576A">
              <w:rPr>
                <w:rFonts w:ascii="Times New Roman" w:hAnsi="Times New Roman" w:cs="Times New Roman"/>
                <w:color w:val="000000"/>
                <w:sz w:val="20"/>
                <w:szCs w:val="20"/>
              </w:rPr>
              <w:t>-3,18</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6" w:type="dxa"/>
            <w:gridSpan w:val="2"/>
          </w:tcPr>
          <w:p w:rsidR="007A0803" w:rsidRPr="009D772B" w:rsidRDefault="007A0803" w:rsidP="00D514F4">
            <w:pPr>
              <w:jc w:val="center"/>
              <w:rPr>
                <w:rFonts w:ascii="Times New Roman" w:eastAsia="Calibri" w:hAnsi="Times New Roman" w:cs="Times New Roman"/>
                <w:sz w:val="20"/>
                <w:szCs w:val="20"/>
              </w:rPr>
            </w:pPr>
          </w:p>
        </w:tc>
        <w:tc>
          <w:tcPr>
            <w:tcW w:w="987" w:type="dxa"/>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9D772B" w:rsidRDefault="007A0803" w:rsidP="00D514F4">
            <w:pPr>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1.12.  (%) обеспеченность местами в ДДУ (</w:t>
            </w:r>
            <w:r w:rsidRPr="00CB3EA7">
              <w:rPr>
                <w:rFonts w:ascii="Times New Roman" w:hAnsi="Times New Roman"/>
                <w:i/>
              </w:rPr>
              <w:t>по городским территориям)</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15,1</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14,2</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12,2</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12,5</w:t>
            </w: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11,7</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10,8</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11,2</w:t>
            </w:r>
          </w:p>
        </w:tc>
        <w:tc>
          <w:tcPr>
            <w:tcW w:w="709" w:type="dxa"/>
            <w:gridSpan w:val="2"/>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10,8</w:t>
            </w:r>
          </w:p>
        </w:tc>
        <w:tc>
          <w:tcPr>
            <w:tcW w:w="958" w:type="dxa"/>
            <w:vAlign w:val="bottom"/>
          </w:tcPr>
          <w:p w:rsidR="007A0803" w:rsidRPr="00B2576A" w:rsidRDefault="007A0803" w:rsidP="00D514F4">
            <w:pPr>
              <w:jc w:val="center"/>
              <w:rPr>
                <w:rFonts w:ascii="Times New Roman" w:hAnsi="Times New Roman" w:cs="Times New Roman"/>
                <w:color w:val="000000"/>
                <w:sz w:val="20"/>
                <w:szCs w:val="20"/>
              </w:rPr>
            </w:pPr>
            <w:r w:rsidRPr="00B2576A">
              <w:rPr>
                <w:rFonts w:ascii="Times New Roman" w:hAnsi="Times New Roman" w:cs="Times New Roman"/>
                <w:color w:val="000000"/>
                <w:sz w:val="20"/>
                <w:szCs w:val="20"/>
              </w:rPr>
              <w:t>-4,84</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6" w:type="dxa"/>
            <w:gridSpan w:val="2"/>
          </w:tcPr>
          <w:p w:rsidR="007A0803" w:rsidRPr="009D772B" w:rsidRDefault="007A0803" w:rsidP="00D514F4">
            <w:pPr>
              <w:jc w:val="center"/>
              <w:rPr>
                <w:rFonts w:ascii="Times New Roman" w:eastAsia="Calibri" w:hAnsi="Times New Roman" w:cs="Times New Roman"/>
                <w:sz w:val="20"/>
                <w:szCs w:val="20"/>
              </w:rPr>
            </w:pPr>
          </w:p>
        </w:tc>
        <w:tc>
          <w:tcPr>
            <w:tcW w:w="987" w:type="dxa"/>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660C7E" w:rsidRDefault="007A0803" w:rsidP="00D514F4">
            <w:pPr>
              <w:jc w:val="both"/>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1.13.  (%) детей, посещающих школу в 1-ю смену</w:t>
            </w:r>
            <w:r w:rsidRPr="00CB3EA7">
              <w:rPr>
                <w:rFonts w:ascii="Times New Roman" w:hAnsi="Times New Roman"/>
                <w:i/>
              </w:rPr>
              <w:t xml:space="preserve"> (по городским территориям)</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14,2</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17,2</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23,1</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28,3</w:t>
            </w: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32,2</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34,4</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35,0</w:t>
            </w:r>
          </w:p>
        </w:tc>
        <w:tc>
          <w:tcPr>
            <w:tcW w:w="709" w:type="dxa"/>
            <w:gridSpan w:val="2"/>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36,6</w:t>
            </w:r>
          </w:p>
        </w:tc>
        <w:tc>
          <w:tcPr>
            <w:tcW w:w="958" w:type="dxa"/>
            <w:vAlign w:val="bottom"/>
          </w:tcPr>
          <w:p w:rsidR="007A0803" w:rsidRPr="00B2576A" w:rsidRDefault="007A0803" w:rsidP="00D514F4">
            <w:pPr>
              <w:jc w:val="center"/>
              <w:rPr>
                <w:rFonts w:ascii="Times New Roman" w:hAnsi="Times New Roman" w:cs="Times New Roman"/>
                <w:color w:val="000000"/>
                <w:sz w:val="20"/>
                <w:szCs w:val="20"/>
              </w:rPr>
            </w:pPr>
            <w:r w:rsidRPr="00B2576A">
              <w:rPr>
                <w:rFonts w:ascii="Times New Roman" w:hAnsi="Times New Roman" w:cs="Times New Roman"/>
                <w:color w:val="000000"/>
                <w:sz w:val="20"/>
                <w:szCs w:val="20"/>
              </w:rPr>
              <w:t>12,22</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6" w:type="dxa"/>
            <w:gridSpan w:val="2"/>
          </w:tcPr>
          <w:p w:rsidR="007A0803" w:rsidRPr="009D772B" w:rsidRDefault="007A0803" w:rsidP="00D514F4">
            <w:pPr>
              <w:jc w:val="center"/>
              <w:rPr>
                <w:rFonts w:ascii="Times New Roman" w:eastAsia="Calibri" w:hAnsi="Times New Roman" w:cs="Times New Roman"/>
                <w:sz w:val="20"/>
                <w:szCs w:val="20"/>
              </w:rPr>
            </w:pPr>
          </w:p>
        </w:tc>
        <w:tc>
          <w:tcPr>
            <w:tcW w:w="987" w:type="dxa"/>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87101A" w:rsidRPr="00153FCA" w:rsidTr="00325E4A">
        <w:tc>
          <w:tcPr>
            <w:tcW w:w="2835" w:type="dxa"/>
          </w:tcPr>
          <w:p w:rsidR="0087101A" w:rsidRPr="00660C7E" w:rsidRDefault="0087101A" w:rsidP="00D514F4">
            <w:pPr>
              <w:jc w:val="both"/>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 xml:space="preserve">1.14. (%) населения, имеющего личный автотранспорт </w:t>
            </w:r>
            <w:r w:rsidRPr="00CB3EA7">
              <w:rPr>
                <w:rFonts w:ascii="Times New Roman" w:hAnsi="Times New Roman"/>
                <w:b/>
                <w:i/>
              </w:rPr>
              <w:t>(на 1 жителя, на 1 семью)</w:t>
            </w:r>
            <w:r w:rsidRPr="00CB3EA7">
              <w:rPr>
                <w:rFonts w:ascii="Times New Roman" w:hAnsi="Times New Roman"/>
                <w:b/>
              </w:rPr>
              <w:t xml:space="preserve"> </w:t>
            </w:r>
          </w:p>
        </w:tc>
        <w:tc>
          <w:tcPr>
            <w:tcW w:w="8755" w:type="dxa"/>
            <w:gridSpan w:val="13"/>
          </w:tcPr>
          <w:p w:rsidR="0087101A" w:rsidRPr="00B2576A" w:rsidRDefault="0087101A" w:rsidP="00D514F4">
            <w:pPr>
              <w:jc w:val="center"/>
              <w:rPr>
                <w:rFonts w:ascii="Times New Roman" w:hAnsi="Times New Roman" w:cs="Times New Roman"/>
                <w:color w:val="000000"/>
                <w:sz w:val="20"/>
                <w:szCs w:val="20"/>
              </w:rPr>
            </w:pPr>
            <w:r>
              <w:rPr>
                <w:rFonts w:ascii="Times New Roman" w:hAnsi="Times New Roman" w:cs="Times New Roman"/>
                <w:color w:val="000000"/>
                <w:sz w:val="20"/>
                <w:szCs w:val="20"/>
              </w:rPr>
              <w:t>Начало мониторинга с 2020 г.</w:t>
            </w:r>
          </w:p>
        </w:tc>
        <w:tc>
          <w:tcPr>
            <w:tcW w:w="709" w:type="dxa"/>
          </w:tcPr>
          <w:p w:rsidR="0087101A" w:rsidRPr="009D772B" w:rsidRDefault="0087101A" w:rsidP="00D514F4">
            <w:pPr>
              <w:jc w:val="center"/>
              <w:rPr>
                <w:rFonts w:ascii="Times New Roman" w:eastAsia="Calibri" w:hAnsi="Times New Roman" w:cs="Times New Roman"/>
                <w:sz w:val="20"/>
                <w:szCs w:val="20"/>
              </w:rPr>
            </w:pPr>
          </w:p>
        </w:tc>
        <w:tc>
          <w:tcPr>
            <w:tcW w:w="856" w:type="dxa"/>
            <w:gridSpan w:val="2"/>
          </w:tcPr>
          <w:p w:rsidR="0087101A" w:rsidRPr="009D772B" w:rsidRDefault="0087101A" w:rsidP="00D514F4">
            <w:pPr>
              <w:jc w:val="center"/>
              <w:rPr>
                <w:rFonts w:ascii="Times New Roman" w:eastAsia="Calibri" w:hAnsi="Times New Roman" w:cs="Times New Roman"/>
                <w:sz w:val="20"/>
                <w:szCs w:val="20"/>
              </w:rPr>
            </w:pPr>
          </w:p>
        </w:tc>
        <w:tc>
          <w:tcPr>
            <w:tcW w:w="987" w:type="dxa"/>
          </w:tcPr>
          <w:p w:rsidR="0087101A" w:rsidRPr="009D772B" w:rsidRDefault="0087101A" w:rsidP="00D514F4">
            <w:pPr>
              <w:jc w:val="center"/>
              <w:rPr>
                <w:rFonts w:ascii="Times New Roman" w:eastAsia="Calibri" w:hAnsi="Times New Roman" w:cs="Times New Roman"/>
                <w:sz w:val="20"/>
                <w:szCs w:val="20"/>
              </w:rPr>
            </w:pPr>
          </w:p>
        </w:tc>
        <w:tc>
          <w:tcPr>
            <w:tcW w:w="1026" w:type="dxa"/>
          </w:tcPr>
          <w:p w:rsidR="0087101A" w:rsidRPr="009D772B" w:rsidRDefault="0087101A"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660C7E" w:rsidRDefault="007A0803" w:rsidP="00D514F4">
            <w:pPr>
              <w:jc w:val="both"/>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1.16.1. (%) домашних хозяйств, имеющих 1 и более единиц личного легкового  транспорта</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8,6</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7,9</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7,1</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8,2</w:t>
            </w:r>
          </w:p>
        </w:tc>
        <w:tc>
          <w:tcPr>
            <w:tcW w:w="708"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8,1</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7,6</w:t>
            </w:r>
          </w:p>
        </w:tc>
        <w:tc>
          <w:tcPr>
            <w:tcW w:w="709" w:type="dxa"/>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7,9</w:t>
            </w:r>
          </w:p>
        </w:tc>
        <w:tc>
          <w:tcPr>
            <w:tcW w:w="709" w:type="dxa"/>
            <w:gridSpan w:val="2"/>
            <w:vAlign w:val="bottom"/>
          </w:tcPr>
          <w:p w:rsidR="007A0803" w:rsidRPr="00B2576A" w:rsidRDefault="007A0803" w:rsidP="00D514F4">
            <w:pPr>
              <w:jc w:val="center"/>
              <w:rPr>
                <w:rFonts w:ascii="Times New Roman" w:hAnsi="Times New Roman" w:cs="Times New Roman"/>
                <w:sz w:val="20"/>
                <w:szCs w:val="20"/>
              </w:rPr>
            </w:pPr>
            <w:r w:rsidRPr="00B2576A">
              <w:rPr>
                <w:rFonts w:ascii="Times New Roman" w:hAnsi="Times New Roman" w:cs="Times New Roman"/>
                <w:sz w:val="20"/>
                <w:szCs w:val="20"/>
              </w:rPr>
              <w:t>7,7</w:t>
            </w:r>
          </w:p>
        </w:tc>
        <w:tc>
          <w:tcPr>
            <w:tcW w:w="958" w:type="dxa"/>
            <w:vAlign w:val="bottom"/>
          </w:tcPr>
          <w:p w:rsidR="007A0803" w:rsidRPr="00B2576A" w:rsidRDefault="007A0803" w:rsidP="00D514F4">
            <w:pPr>
              <w:jc w:val="center"/>
              <w:rPr>
                <w:rFonts w:ascii="Times New Roman" w:hAnsi="Times New Roman" w:cs="Times New Roman"/>
                <w:color w:val="000000"/>
                <w:sz w:val="20"/>
                <w:szCs w:val="20"/>
              </w:rPr>
            </w:pPr>
            <w:r w:rsidRPr="00B2576A">
              <w:rPr>
                <w:rFonts w:ascii="Times New Roman" w:hAnsi="Times New Roman" w:cs="Times New Roman"/>
                <w:color w:val="000000"/>
                <w:sz w:val="20"/>
                <w:szCs w:val="20"/>
              </w:rPr>
              <w:t>-0,74</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6" w:type="dxa"/>
            <w:gridSpan w:val="2"/>
          </w:tcPr>
          <w:p w:rsidR="007A0803" w:rsidRPr="009D772B" w:rsidRDefault="007A0803" w:rsidP="00D514F4">
            <w:pPr>
              <w:jc w:val="center"/>
              <w:rPr>
                <w:rFonts w:ascii="Times New Roman" w:eastAsia="Calibri" w:hAnsi="Times New Roman" w:cs="Times New Roman"/>
                <w:sz w:val="20"/>
                <w:szCs w:val="20"/>
              </w:rPr>
            </w:pPr>
          </w:p>
        </w:tc>
        <w:tc>
          <w:tcPr>
            <w:tcW w:w="987" w:type="dxa"/>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7A0803" w:rsidRPr="00153FCA" w:rsidTr="00D514F4">
        <w:tc>
          <w:tcPr>
            <w:tcW w:w="2835" w:type="dxa"/>
          </w:tcPr>
          <w:p w:rsidR="007A0803" w:rsidRPr="00660C7E" w:rsidRDefault="007A0803" w:rsidP="00D514F4">
            <w:pPr>
              <w:jc w:val="both"/>
              <w:rPr>
                <w:rFonts w:ascii="Times New Roman" w:eastAsia="Calibri" w:hAnsi="Times New Roman" w:cs="Times New Roman"/>
                <w:sz w:val="20"/>
                <w:szCs w:val="20"/>
              </w:rPr>
            </w:pPr>
            <w:r>
              <w:rPr>
                <w:rFonts w:ascii="Times New Roman" w:hAnsi="Times New Roman"/>
                <w:b/>
              </w:rPr>
              <w:t xml:space="preserve">  </w:t>
            </w:r>
            <w:r w:rsidRPr="00CB3EA7">
              <w:rPr>
                <w:rFonts w:ascii="Times New Roman" w:hAnsi="Times New Roman"/>
                <w:b/>
              </w:rPr>
              <w:t>1.31. Валовый выброс загрязняющих веществ (</w:t>
            </w:r>
            <w:r w:rsidRPr="00CB3EA7">
              <w:rPr>
                <w:rFonts w:ascii="Times New Roman" w:hAnsi="Times New Roman"/>
                <w:b/>
                <w:i/>
              </w:rPr>
              <w:t xml:space="preserve">диоксид серы, оксиды азота, </w:t>
            </w:r>
            <w:proofErr w:type="spellStart"/>
            <w:r w:rsidRPr="00CB3EA7">
              <w:rPr>
                <w:rFonts w:ascii="Times New Roman" w:hAnsi="Times New Roman"/>
                <w:b/>
                <w:i/>
              </w:rPr>
              <w:t>неметановые</w:t>
            </w:r>
            <w:proofErr w:type="spellEnd"/>
            <w:r w:rsidRPr="00CB3EA7">
              <w:rPr>
                <w:rFonts w:ascii="Times New Roman" w:hAnsi="Times New Roman"/>
                <w:b/>
                <w:i/>
              </w:rPr>
              <w:t xml:space="preserve"> летучие соединения) </w:t>
            </w:r>
            <w:r w:rsidRPr="00CB3EA7">
              <w:rPr>
                <w:rFonts w:ascii="Times New Roman" w:hAnsi="Times New Roman"/>
                <w:b/>
              </w:rPr>
              <w:t xml:space="preserve">от стационарных источников </w:t>
            </w:r>
            <w:r w:rsidRPr="00CB3EA7">
              <w:rPr>
                <w:rFonts w:ascii="Times New Roman" w:hAnsi="Times New Roman"/>
                <w:b/>
                <w:i/>
              </w:rPr>
              <w:t>(тонн на 1 стоимости валового продукта территории) (</w:t>
            </w:r>
            <w:r w:rsidRPr="00CB3EA7">
              <w:rPr>
                <w:rFonts w:ascii="Times New Roman" w:hAnsi="Times New Roman"/>
                <w:i/>
              </w:rPr>
              <w:t xml:space="preserve">в разрезе  градообразующих </w:t>
            </w:r>
            <w:r w:rsidRPr="00CB3EA7">
              <w:rPr>
                <w:rFonts w:ascii="Times New Roman" w:hAnsi="Times New Roman"/>
                <w:i/>
              </w:rPr>
              <w:lastRenderedPageBreak/>
              <w:t>предприятий)</w:t>
            </w: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8"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709" w:type="dxa"/>
            <w:gridSpan w:val="2"/>
          </w:tcPr>
          <w:p w:rsidR="007A0803" w:rsidRPr="009D772B" w:rsidRDefault="007A0803" w:rsidP="00D514F4">
            <w:pPr>
              <w:jc w:val="center"/>
              <w:rPr>
                <w:rFonts w:ascii="Times New Roman" w:eastAsia="Calibri" w:hAnsi="Times New Roman" w:cs="Times New Roman"/>
                <w:sz w:val="20"/>
                <w:szCs w:val="20"/>
              </w:rPr>
            </w:pPr>
          </w:p>
        </w:tc>
        <w:tc>
          <w:tcPr>
            <w:tcW w:w="958" w:type="dxa"/>
            <w:vAlign w:val="bottom"/>
          </w:tcPr>
          <w:p w:rsidR="007A0803" w:rsidRPr="008712D6" w:rsidRDefault="007A0803" w:rsidP="00D514F4">
            <w:pPr>
              <w:jc w:val="right"/>
              <w:rPr>
                <w:rFonts w:ascii="Times New Roman" w:hAnsi="Times New Roman" w:cs="Times New Roman"/>
                <w:color w:val="000000"/>
                <w:sz w:val="20"/>
                <w:szCs w:val="20"/>
              </w:rPr>
            </w:pPr>
          </w:p>
        </w:tc>
        <w:tc>
          <w:tcPr>
            <w:tcW w:w="709" w:type="dxa"/>
          </w:tcPr>
          <w:p w:rsidR="007A0803" w:rsidRPr="009D772B" w:rsidRDefault="007A0803" w:rsidP="00D514F4">
            <w:pPr>
              <w:jc w:val="center"/>
              <w:rPr>
                <w:rFonts w:ascii="Times New Roman" w:eastAsia="Calibri" w:hAnsi="Times New Roman" w:cs="Times New Roman"/>
                <w:sz w:val="20"/>
                <w:szCs w:val="20"/>
              </w:rPr>
            </w:pPr>
          </w:p>
        </w:tc>
        <w:tc>
          <w:tcPr>
            <w:tcW w:w="856" w:type="dxa"/>
            <w:gridSpan w:val="2"/>
          </w:tcPr>
          <w:p w:rsidR="007A0803" w:rsidRPr="009D772B" w:rsidRDefault="007A0803" w:rsidP="00D514F4">
            <w:pPr>
              <w:jc w:val="center"/>
              <w:rPr>
                <w:rFonts w:ascii="Times New Roman" w:eastAsia="Calibri" w:hAnsi="Times New Roman" w:cs="Times New Roman"/>
                <w:sz w:val="20"/>
                <w:szCs w:val="20"/>
              </w:rPr>
            </w:pPr>
          </w:p>
        </w:tc>
        <w:tc>
          <w:tcPr>
            <w:tcW w:w="987" w:type="dxa"/>
          </w:tcPr>
          <w:p w:rsidR="007A0803" w:rsidRPr="009D772B" w:rsidRDefault="007A0803" w:rsidP="00D514F4">
            <w:pPr>
              <w:jc w:val="center"/>
              <w:rPr>
                <w:rFonts w:ascii="Times New Roman" w:eastAsia="Calibri" w:hAnsi="Times New Roman" w:cs="Times New Roman"/>
                <w:sz w:val="20"/>
                <w:szCs w:val="20"/>
              </w:rPr>
            </w:pPr>
          </w:p>
        </w:tc>
        <w:tc>
          <w:tcPr>
            <w:tcW w:w="1026" w:type="dxa"/>
          </w:tcPr>
          <w:p w:rsidR="007A0803" w:rsidRPr="009D772B" w:rsidRDefault="007A0803" w:rsidP="00D514F4">
            <w:pPr>
              <w:jc w:val="center"/>
              <w:rPr>
                <w:rFonts w:ascii="Times New Roman" w:eastAsia="Calibri" w:hAnsi="Times New Roman" w:cs="Times New Roman"/>
                <w:sz w:val="20"/>
                <w:szCs w:val="20"/>
              </w:rPr>
            </w:pPr>
          </w:p>
        </w:tc>
      </w:tr>
      <w:tr w:rsidR="004C4388" w:rsidRPr="00153FCA" w:rsidTr="00D514F4">
        <w:tc>
          <w:tcPr>
            <w:tcW w:w="2835" w:type="dxa"/>
          </w:tcPr>
          <w:p w:rsidR="004C4388" w:rsidRPr="00F960C1"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lastRenderedPageBreak/>
              <w:t>Всего</w:t>
            </w:r>
          </w:p>
          <w:p w:rsidR="004C4388"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В том числе:</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377,1</w:t>
            </w:r>
          </w:p>
        </w:tc>
        <w:tc>
          <w:tcPr>
            <w:tcW w:w="709" w:type="dxa"/>
            <w:vAlign w:val="center"/>
          </w:tcPr>
          <w:p w:rsidR="004C4388" w:rsidRDefault="004C4388" w:rsidP="00D514F4">
            <w:pPr>
              <w:jc w:val="center"/>
              <w:rPr>
                <w:color w:val="000000"/>
                <w:sz w:val="24"/>
                <w:szCs w:val="24"/>
              </w:rPr>
            </w:pPr>
            <w:r>
              <w:rPr>
                <w:color w:val="000000"/>
              </w:rPr>
              <w:t>371,1</w:t>
            </w:r>
          </w:p>
        </w:tc>
        <w:tc>
          <w:tcPr>
            <w:tcW w:w="709" w:type="dxa"/>
            <w:vAlign w:val="center"/>
          </w:tcPr>
          <w:p w:rsidR="004C4388" w:rsidRDefault="004C4388" w:rsidP="00D514F4">
            <w:pPr>
              <w:jc w:val="center"/>
              <w:rPr>
                <w:color w:val="000000"/>
                <w:sz w:val="24"/>
                <w:szCs w:val="24"/>
              </w:rPr>
            </w:pPr>
            <w:r>
              <w:rPr>
                <w:color w:val="000000"/>
              </w:rPr>
              <w:t>432,2</w:t>
            </w:r>
          </w:p>
        </w:tc>
        <w:tc>
          <w:tcPr>
            <w:tcW w:w="709" w:type="dxa"/>
            <w:vAlign w:val="center"/>
          </w:tcPr>
          <w:p w:rsidR="004C4388" w:rsidRDefault="004C4388" w:rsidP="00D514F4">
            <w:pPr>
              <w:jc w:val="center"/>
              <w:rPr>
                <w:color w:val="000000"/>
                <w:sz w:val="24"/>
                <w:szCs w:val="24"/>
              </w:rPr>
            </w:pPr>
            <w:r>
              <w:rPr>
                <w:color w:val="000000"/>
              </w:rPr>
              <w:t>445,3</w:t>
            </w:r>
          </w:p>
        </w:tc>
        <w:tc>
          <w:tcPr>
            <w:tcW w:w="708" w:type="dxa"/>
            <w:vAlign w:val="center"/>
          </w:tcPr>
          <w:p w:rsidR="004C4388" w:rsidRDefault="004C4388" w:rsidP="00D514F4">
            <w:pPr>
              <w:jc w:val="center"/>
              <w:rPr>
                <w:color w:val="000000"/>
                <w:sz w:val="24"/>
                <w:szCs w:val="24"/>
              </w:rPr>
            </w:pPr>
            <w:r>
              <w:rPr>
                <w:color w:val="000000"/>
              </w:rPr>
              <w:t>462,8</w:t>
            </w:r>
          </w:p>
        </w:tc>
        <w:tc>
          <w:tcPr>
            <w:tcW w:w="709" w:type="dxa"/>
            <w:vAlign w:val="center"/>
          </w:tcPr>
          <w:p w:rsidR="004C4388" w:rsidRDefault="004C4388" w:rsidP="00D514F4">
            <w:pPr>
              <w:jc w:val="center"/>
              <w:rPr>
                <w:color w:val="000000"/>
                <w:sz w:val="24"/>
                <w:szCs w:val="24"/>
              </w:rPr>
            </w:pPr>
            <w:r>
              <w:rPr>
                <w:color w:val="000000"/>
              </w:rPr>
              <w:t>458,3</w:t>
            </w:r>
          </w:p>
        </w:tc>
        <w:tc>
          <w:tcPr>
            <w:tcW w:w="709" w:type="dxa"/>
            <w:vAlign w:val="center"/>
          </w:tcPr>
          <w:p w:rsidR="004C4388" w:rsidRDefault="004C4388" w:rsidP="00D514F4">
            <w:pPr>
              <w:jc w:val="center"/>
              <w:rPr>
                <w:color w:val="000000"/>
                <w:sz w:val="24"/>
                <w:szCs w:val="24"/>
              </w:rPr>
            </w:pPr>
            <w:r>
              <w:rPr>
                <w:color w:val="000000"/>
              </w:rPr>
              <w:t>453,1</w:t>
            </w:r>
          </w:p>
        </w:tc>
        <w:tc>
          <w:tcPr>
            <w:tcW w:w="709" w:type="dxa"/>
            <w:gridSpan w:val="2"/>
            <w:vAlign w:val="center"/>
          </w:tcPr>
          <w:p w:rsidR="004C4388" w:rsidRDefault="004C4388" w:rsidP="00D514F4">
            <w:pPr>
              <w:jc w:val="center"/>
              <w:rPr>
                <w:color w:val="000000"/>
                <w:sz w:val="24"/>
                <w:szCs w:val="24"/>
              </w:rPr>
            </w:pPr>
            <w:r>
              <w:rPr>
                <w:color w:val="000000"/>
              </w:rPr>
              <w:t>453,4</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Pr="00F960C1"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Твердые</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44,3</w:t>
            </w:r>
          </w:p>
        </w:tc>
        <w:tc>
          <w:tcPr>
            <w:tcW w:w="709" w:type="dxa"/>
            <w:vAlign w:val="center"/>
          </w:tcPr>
          <w:p w:rsidR="004C4388" w:rsidRDefault="004C4388" w:rsidP="00D514F4">
            <w:pPr>
              <w:jc w:val="center"/>
              <w:rPr>
                <w:color w:val="000000"/>
                <w:sz w:val="24"/>
                <w:szCs w:val="24"/>
              </w:rPr>
            </w:pPr>
            <w:r>
              <w:rPr>
                <w:color w:val="000000"/>
              </w:rPr>
              <w:t>39,9</w:t>
            </w:r>
          </w:p>
        </w:tc>
        <w:tc>
          <w:tcPr>
            <w:tcW w:w="709" w:type="dxa"/>
            <w:vAlign w:val="center"/>
          </w:tcPr>
          <w:p w:rsidR="004C4388" w:rsidRDefault="004C4388" w:rsidP="00D514F4">
            <w:pPr>
              <w:jc w:val="center"/>
              <w:rPr>
                <w:color w:val="000000"/>
                <w:sz w:val="24"/>
                <w:szCs w:val="24"/>
              </w:rPr>
            </w:pPr>
            <w:r>
              <w:rPr>
                <w:color w:val="000000"/>
              </w:rPr>
              <w:t>37,4</w:t>
            </w:r>
          </w:p>
        </w:tc>
        <w:tc>
          <w:tcPr>
            <w:tcW w:w="709" w:type="dxa"/>
            <w:vAlign w:val="center"/>
          </w:tcPr>
          <w:p w:rsidR="004C4388" w:rsidRDefault="004C4388" w:rsidP="00D514F4">
            <w:pPr>
              <w:jc w:val="center"/>
              <w:rPr>
                <w:color w:val="000000"/>
                <w:sz w:val="24"/>
                <w:szCs w:val="24"/>
              </w:rPr>
            </w:pPr>
            <w:r>
              <w:rPr>
                <w:color w:val="000000"/>
              </w:rPr>
              <w:t>36,1</w:t>
            </w:r>
          </w:p>
        </w:tc>
        <w:tc>
          <w:tcPr>
            <w:tcW w:w="708" w:type="dxa"/>
            <w:vAlign w:val="center"/>
          </w:tcPr>
          <w:p w:rsidR="004C4388" w:rsidRDefault="004C4388" w:rsidP="00D514F4">
            <w:pPr>
              <w:jc w:val="center"/>
              <w:rPr>
                <w:color w:val="000000"/>
                <w:sz w:val="24"/>
                <w:szCs w:val="24"/>
              </w:rPr>
            </w:pPr>
            <w:r>
              <w:rPr>
                <w:color w:val="000000"/>
              </w:rPr>
              <w:t>34,9</w:t>
            </w:r>
          </w:p>
        </w:tc>
        <w:tc>
          <w:tcPr>
            <w:tcW w:w="709" w:type="dxa"/>
            <w:vAlign w:val="center"/>
          </w:tcPr>
          <w:p w:rsidR="004C4388" w:rsidRDefault="004C4388" w:rsidP="00D514F4">
            <w:pPr>
              <w:jc w:val="center"/>
              <w:rPr>
                <w:color w:val="000000"/>
                <w:sz w:val="24"/>
                <w:szCs w:val="24"/>
              </w:rPr>
            </w:pPr>
            <w:r>
              <w:rPr>
                <w:color w:val="000000"/>
              </w:rPr>
              <w:t>30,1</w:t>
            </w:r>
          </w:p>
        </w:tc>
        <w:tc>
          <w:tcPr>
            <w:tcW w:w="709" w:type="dxa"/>
            <w:vAlign w:val="center"/>
          </w:tcPr>
          <w:p w:rsidR="004C4388" w:rsidRDefault="004C4388" w:rsidP="00D514F4">
            <w:pPr>
              <w:jc w:val="center"/>
              <w:rPr>
                <w:color w:val="000000"/>
                <w:sz w:val="24"/>
                <w:szCs w:val="24"/>
              </w:rPr>
            </w:pPr>
            <w:r>
              <w:rPr>
                <w:color w:val="000000"/>
              </w:rPr>
              <w:t>27,4</w:t>
            </w:r>
          </w:p>
        </w:tc>
        <w:tc>
          <w:tcPr>
            <w:tcW w:w="709" w:type="dxa"/>
            <w:gridSpan w:val="2"/>
            <w:vAlign w:val="center"/>
          </w:tcPr>
          <w:p w:rsidR="004C4388" w:rsidRDefault="004C4388" w:rsidP="00D514F4">
            <w:pPr>
              <w:jc w:val="center"/>
              <w:rPr>
                <w:color w:val="000000"/>
                <w:sz w:val="24"/>
                <w:szCs w:val="24"/>
              </w:rPr>
            </w:pPr>
            <w:r>
              <w:rPr>
                <w:color w:val="000000"/>
              </w:rPr>
              <w:t>27</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Диоксид серы</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51,7</w:t>
            </w:r>
          </w:p>
        </w:tc>
        <w:tc>
          <w:tcPr>
            <w:tcW w:w="709" w:type="dxa"/>
            <w:vAlign w:val="center"/>
          </w:tcPr>
          <w:p w:rsidR="004C4388" w:rsidRDefault="004C4388" w:rsidP="00D514F4">
            <w:pPr>
              <w:jc w:val="center"/>
              <w:rPr>
                <w:color w:val="000000"/>
                <w:sz w:val="24"/>
                <w:szCs w:val="24"/>
              </w:rPr>
            </w:pPr>
            <w:r>
              <w:rPr>
                <w:color w:val="000000"/>
              </w:rPr>
              <w:t>44,4</w:t>
            </w:r>
          </w:p>
        </w:tc>
        <w:tc>
          <w:tcPr>
            <w:tcW w:w="709" w:type="dxa"/>
            <w:vAlign w:val="center"/>
          </w:tcPr>
          <w:p w:rsidR="004C4388" w:rsidRDefault="004C4388" w:rsidP="00D514F4">
            <w:pPr>
              <w:jc w:val="center"/>
              <w:rPr>
                <w:color w:val="000000"/>
                <w:sz w:val="24"/>
                <w:szCs w:val="24"/>
              </w:rPr>
            </w:pPr>
            <w:r>
              <w:rPr>
                <w:color w:val="000000"/>
              </w:rPr>
              <w:t>63,7</w:t>
            </w:r>
          </w:p>
        </w:tc>
        <w:tc>
          <w:tcPr>
            <w:tcW w:w="709" w:type="dxa"/>
            <w:vAlign w:val="center"/>
          </w:tcPr>
          <w:p w:rsidR="004C4388" w:rsidRDefault="004C4388" w:rsidP="00D514F4">
            <w:pPr>
              <w:jc w:val="center"/>
              <w:rPr>
                <w:color w:val="000000"/>
                <w:sz w:val="24"/>
                <w:szCs w:val="24"/>
              </w:rPr>
            </w:pPr>
            <w:r>
              <w:rPr>
                <w:color w:val="000000"/>
              </w:rPr>
              <w:t>48,5</w:t>
            </w:r>
          </w:p>
        </w:tc>
        <w:tc>
          <w:tcPr>
            <w:tcW w:w="708" w:type="dxa"/>
            <w:vAlign w:val="center"/>
          </w:tcPr>
          <w:p w:rsidR="004C4388" w:rsidRDefault="004C4388" w:rsidP="00D514F4">
            <w:pPr>
              <w:jc w:val="center"/>
              <w:rPr>
                <w:color w:val="000000"/>
                <w:sz w:val="24"/>
                <w:szCs w:val="24"/>
              </w:rPr>
            </w:pPr>
            <w:r>
              <w:rPr>
                <w:color w:val="000000"/>
              </w:rPr>
              <w:t>50,3</w:t>
            </w:r>
          </w:p>
        </w:tc>
        <w:tc>
          <w:tcPr>
            <w:tcW w:w="709" w:type="dxa"/>
            <w:vAlign w:val="center"/>
          </w:tcPr>
          <w:p w:rsidR="004C4388" w:rsidRDefault="004C4388" w:rsidP="00D514F4">
            <w:pPr>
              <w:jc w:val="center"/>
              <w:rPr>
                <w:color w:val="000000"/>
                <w:sz w:val="24"/>
                <w:szCs w:val="24"/>
              </w:rPr>
            </w:pPr>
            <w:r>
              <w:rPr>
                <w:color w:val="000000"/>
              </w:rPr>
              <w:t>56,8</w:t>
            </w:r>
          </w:p>
        </w:tc>
        <w:tc>
          <w:tcPr>
            <w:tcW w:w="709" w:type="dxa"/>
            <w:vAlign w:val="center"/>
          </w:tcPr>
          <w:p w:rsidR="004C4388" w:rsidRDefault="004C4388" w:rsidP="00D514F4">
            <w:pPr>
              <w:jc w:val="center"/>
              <w:rPr>
                <w:color w:val="000000"/>
                <w:sz w:val="24"/>
                <w:szCs w:val="24"/>
              </w:rPr>
            </w:pPr>
            <w:r>
              <w:rPr>
                <w:color w:val="000000"/>
              </w:rPr>
              <w:t>53,3</w:t>
            </w:r>
          </w:p>
        </w:tc>
        <w:tc>
          <w:tcPr>
            <w:tcW w:w="709" w:type="dxa"/>
            <w:gridSpan w:val="2"/>
            <w:vAlign w:val="center"/>
          </w:tcPr>
          <w:p w:rsidR="004C4388" w:rsidRDefault="004C4388" w:rsidP="00D514F4">
            <w:pPr>
              <w:jc w:val="center"/>
              <w:rPr>
                <w:color w:val="000000"/>
                <w:sz w:val="24"/>
                <w:szCs w:val="24"/>
              </w:rPr>
            </w:pPr>
            <w:r>
              <w:rPr>
                <w:color w:val="000000"/>
              </w:rPr>
              <w:t>47,6</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Оксид углерода</w:t>
            </w:r>
            <w:r>
              <w:rPr>
                <w:rFonts w:ascii="Times New Roman" w:hAnsi="Times New Roman" w:cs="Times New Roman"/>
                <w:b/>
                <w:sz w:val="20"/>
                <w:szCs w:val="20"/>
              </w:rPr>
              <w:tab/>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75,1</w:t>
            </w:r>
          </w:p>
        </w:tc>
        <w:tc>
          <w:tcPr>
            <w:tcW w:w="709" w:type="dxa"/>
            <w:vAlign w:val="center"/>
          </w:tcPr>
          <w:p w:rsidR="004C4388" w:rsidRDefault="004C4388" w:rsidP="00D514F4">
            <w:pPr>
              <w:jc w:val="center"/>
              <w:rPr>
                <w:color w:val="000000"/>
                <w:sz w:val="24"/>
                <w:szCs w:val="24"/>
              </w:rPr>
            </w:pPr>
            <w:r>
              <w:rPr>
                <w:color w:val="000000"/>
              </w:rPr>
              <w:t>73,9</w:t>
            </w:r>
          </w:p>
        </w:tc>
        <w:tc>
          <w:tcPr>
            <w:tcW w:w="709" w:type="dxa"/>
            <w:vAlign w:val="center"/>
          </w:tcPr>
          <w:p w:rsidR="004C4388" w:rsidRDefault="004C4388" w:rsidP="00D514F4">
            <w:pPr>
              <w:jc w:val="center"/>
              <w:rPr>
                <w:color w:val="000000"/>
                <w:sz w:val="24"/>
                <w:szCs w:val="24"/>
              </w:rPr>
            </w:pPr>
            <w:r>
              <w:rPr>
                <w:color w:val="000000"/>
              </w:rPr>
              <w:t>78,6</w:t>
            </w:r>
          </w:p>
        </w:tc>
        <w:tc>
          <w:tcPr>
            <w:tcW w:w="709" w:type="dxa"/>
            <w:vAlign w:val="center"/>
          </w:tcPr>
          <w:p w:rsidR="004C4388" w:rsidRDefault="004C4388" w:rsidP="00D514F4">
            <w:pPr>
              <w:jc w:val="center"/>
              <w:rPr>
                <w:color w:val="000000"/>
                <w:sz w:val="24"/>
                <w:szCs w:val="24"/>
              </w:rPr>
            </w:pPr>
            <w:r>
              <w:rPr>
                <w:color w:val="000000"/>
              </w:rPr>
              <w:t>81,9</w:t>
            </w:r>
          </w:p>
        </w:tc>
        <w:tc>
          <w:tcPr>
            <w:tcW w:w="708" w:type="dxa"/>
            <w:vAlign w:val="center"/>
          </w:tcPr>
          <w:p w:rsidR="004C4388" w:rsidRDefault="004C4388" w:rsidP="00D514F4">
            <w:pPr>
              <w:jc w:val="center"/>
              <w:rPr>
                <w:color w:val="000000"/>
                <w:sz w:val="24"/>
                <w:szCs w:val="24"/>
              </w:rPr>
            </w:pPr>
            <w:r>
              <w:rPr>
                <w:color w:val="000000"/>
              </w:rPr>
              <w:t>80,9</w:t>
            </w:r>
          </w:p>
        </w:tc>
        <w:tc>
          <w:tcPr>
            <w:tcW w:w="709" w:type="dxa"/>
            <w:vAlign w:val="center"/>
          </w:tcPr>
          <w:p w:rsidR="004C4388" w:rsidRDefault="004C4388" w:rsidP="00D514F4">
            <w:pPr>
              <w:jc w:val="center"/>
              <w:rPr>
                <w:color w:val="000000"/>
                <w:sz w:val="24"/>
                <w:szCs w:val="24"/>
              </w:rPr>
            </w:pPr>
            <w:r>
              <w:rPr>
                <w:color w:val="000000"/>
              </w:rPr>
              <w:t>75,4</w:t>
            </w:r>
          </w:p>
        </w:tc>
        <w:tc>
          <w:tcPr>
            <w:tcW w:w="709" w:type="dxa"/>
            <w:vAlign w:val="center"/>
          </w:tcPr>
          <w:p w:rsidR="004C4388" w:rsidRDefault="004C4388" w:rsidP="00D514F4">
            <w:pPr>
              <w:jc w:val="center"/>
              <w:rPr>
                <w:color w:val="000000"/>
                <w:sz w:val="24"/>
                <w:szCs w:val="24"/>
              </w:rPr>
            </w:pPr>
            <w:r>
              <w:rPr>
                <w:color w:val="000000"/>
              </w:rPr>
              <w:t>73,1</w:t>
            </w:r>
          </w:p>
        </w:tc>
        <w:tc>
          <w:tcPr>
            <w:tcW w:w="709" w:type="dxa"/>
            <w:gridSpan w:val="2"/>
            <w:vAlign w:val="center"/>
          </w:tcPr>
          <w:p w:rsidR="004C4388" w:rsidRDefault="004C4388" w:rsidP="00D514F4">
            <w:pPr>
              <w:jc w:val="center"/>
              <w:rPr>
                <w:color w:val="000000"/>
                <w:sz w:val="24"/>
                <w:szCs w:val="24"/>
              </w:rPr>
            </w:pPr>
            <w:r>
              <w:rPr>
                <w:color w:val="000000"/>
              </w:rPr>
              <w:t>75,1</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Диоксид азота</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57,1</w:t>
            </w:r>
          </w:p>
        </w:tc>
        <w:tc>
          <w:tcPr>
            <w:tcW w:w="709" w:type="dxa"/>
            <w:vAlign w:val="center"/>
          </w:tcPr>
          <w:p w:rsidR="004C4388" w:rsidRDefault="004C4388" w:rsidP="00D514F4">
            <w:pPr>
              <w:jc w:val="center"/>
              <w:rPr>
                <w:color w:val="000000"/>
                <w:sz w:val="24"/>
                <w:szCs w:val="24"/>
              </w:rPr>
            </w:pPr>
            <w:r>
              <w:rPr>
                <w:color w:val="000000"/>
              </w:rPr>
              <w:t>52,8</w:t>
            </w:r>
          </w:p>
        </w:tc>
        <w:tc>
          <w:tcPr>
            <w:tcW w:w="709" w:type="dxa"/>
            <w:vAlign w:val="center"/>
          </w:tcPr>
          <w:p w:rsidR="004C4388" w:rsidRDefault="004C4388" w:rsidP="00D514F4">
            <w:pPr>
              <w:jc w:val="center"/>
              <w:rPr>
                <w:color w:val="000000"/>
                <w:sz w:val="24"/>
                <w:szCs w:val="24"/>
              </w:rPr>
            </w:pPr>
            <w:r>
              <w:rPr>
                <w:color w:val="000000"/>
              </w:rPr>
              <w:t>52,8</w:t>
            </w:r>
          </w:p>
        </w:tc>
        <w:tc>
          <w:tcPr>
            <w:tcW w:w="709" w:type="dxa"/>
            <w:vAlign w:val="center"/>
          </w:tcPr>
          <w:p w:rsidR="004C4388" w:rsidRDefault="004C4388" w:rsidP="00D514F4">
            <w:pPr>
              <w:jc w:val="center"/>
              <w:rPr>
                <w:color w:val="000000"/>
                <w:sz w:val="24"/>
                <w:szCs w:val="24"/>
              </w:rPr>
            </w:pPr>
            <w:r>
              <w:rPr>
                <w:color w:val="000000"/>
              </w:rPr>
              <w:t>55,7</w:t>
            </w:r>
          </w:p>
        </w:tc>
        <w:tc>
          <w:tcPr>
            <w:tcW w:w="708" w:type="dxa"/>
            <w:vAlign w:val="center"/>
          </w:tcPr>
          <w:p w:rsidR="004C4388" w:rsidRDefault="004C4388" w:rsidP="00D514F4">
            <w:pPr>
              <w:jc w:val="center"/>
              <w:rPr>
                <w:color w:val="000000"/>
                <w:sz w:val="24"/>
                <w:szCs w:val="24"/>
              </w:rPr>
            </w:pPr>
            <w:r>
              <w:rPr>
                <w:color w:val="000000"/>
              </w:rPr>
              <w:t>54,3</w:t>
            </w:r>
          </w:p>
        </w:tc>
        <w:tc>
          <w:tcPr>
            <w:tcW w:w="709" w:type="dxa"/>
            <w:vAlign w:val="center"/>
          </w:tcPr>
          <w:p w:rsidR="004C4388" w:rsidRDefault="004C4388" w:rsidP="00D514F4">
            <w:pPr>
              <w:jc w:val="center"/>
              <w:rPr>
                <w:color w:val="000000"/>
                <w:sz w:val="24"/>
                <w:szCs w:val="24"/>
              </w:rPr>
            </w:pPr>
            <w:r>
              <w:rPr>
                <w:color w:val="000000"/>
              </w:rPr>
              <w:t>49,3</w:t>
            </w:r>
          </w:p>
        </w:tc>
        <w:tc>
          <w:tcPr>
            <w:tcW w:w="709" w:type="dxa"/>
            <w:vAlign w:val="center"/>
          </w:tcPr>
          <w:p w:rsidR="004C4388" w:rsidRDefault="004C4388" w:rsidP="00D514F4">
            <w:pPr>
              <w:jc w:val="center"/>
              <w:rPr>
                <w:color w:val="000000"/>
                <w:sz w:val="24"/>
                <w:szCs w:val="24"/>
              </w:rPr>
            </w:pPr>
            <w:r>
              <w:rPr>
                <w:color w:val="000000"/>
              </w:rPr>
              <w:t>50,8</w:t>
            </w:r>
          </w:p>
        </w:tc>
        <w:tc>
          <w:tcPr>
            <w:tcW w:w="709" w:type="dxa"/>
            <w:gridSpan w:val="2"/>
            <w:vAlign w:val="center"/>
          </w:tcPr>
          <w:p w:rsidR="004C4388" w:rsidRDefault="004C4388" w:rsidP="00D514F4">
            <w:pPr>
              <w:jc w:val="center"/>
              <w:rPr>
                <w:color w:val="000000"/>
                <w:sz w:val="24"/>
                <w:szCs w:val="24"/>
              </w:rPr>
            </w:pPr>
            <w:r>
              <w:rPr>
                <w:color w:val="000000"/>
              </w:rPr>
              <w:t>48,8</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Углеводороды</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53,6</w:t>
            </w:r>
          </w:p>
        </w:tc>
        <w:tc>
          <w:tcPr>
            <w:tcW w:w="709" w:type="dxa"/>
            <w:vAlign w:val="center"/>
          </w:tcPr>
          <w:p w:rsidR="004C4388" w:rsidRDefault="004C4388" w:rsidP="00D514F4">
            <w:pPr>
              <w:jc w:val="center"/>
              <w:rPr>
                <w:color w:val="000000"/>
                <w:sz w:val="24"/>
                <w:szCs w:val="24"/>
              </w:rPr>
            </w:pPr>
            <w:r>
              <w:rPr>
                <w:color w:val="000000"/>
              </w:rPr>
              <w:t>63,8</w:t>
            </w:r>
          </w:p>
        </w:tc>
        <w:tc>
          <w:tcPr>
            <w:tcW w:w="709" w:type="dxa"/>
            <w:vAlign w:val="center"/>
          </w:tcPr>
          <w:p w:rsidR="004C4388" w:rsidRDefault="004C4388" w:rsidP="00D514F4">
            <w:pPr>
              <w:jc w:val="center"/>
              <w:rPr>
                <w:color w:val="000000"/>
                <w:sz w:val="24"/>
                <w:szCs w:val="24"/>
              </w:rPr>
            </w:pPr>
            <w:r>
              <w:rPr>
                <w:color w:val="000000"/>
              </w:rPr>
              <w:t>99,9</w:t>
            </w:r>
          </w:p>
        </w:tc>
        <w:tc>
          <w:tcPr>
            <w:tcW w:w="709" w:type="dxa"/>
            <w:vAlign w:val="center"/>
          </w:tcPr>
          <w:p w:rsidR="004C4388" w:rsidRDefault="004C4388" w:rsidP="00D514F4">
            <w:pPr>
              <w:jc w:val="center"/>
              <w:rPr>
                <w:color w:val="000000"/>
                <w:sz w:val="24"/>
                <w:szCs w:val="24"/>
              </w:rPr>
            </w:pPr>
            <w:r>
              <w:rPr>
                <w:color w:val="000000"/>
              </w:rPr>
              <w:t>125,8</w:t>
            </w:r>
          </w:p>
        </w:tc>
        <w:tc>
          <w:tcPr>
            <w:tcW w:w="708" w:type="dxa"/>
            <w:vAlign w:val="center"/>
          </w:tcPr>
          <w:p w:rsidR="004C4388" w:rsidRDefault="004C4388" w:rsidP="00D514F4">
            <w:pPr>
              <w:jc w:val="center"/>
              <w:rPr>
                <w:color w:val="000000"/>
                <w:sz w:val="24"/>
                <w:szCs w:val="24"/>
              </w:rPr>
            </w:pPr>
            <w:r>
              <w:rPr>
                <w:color w:val="000000"/>
              </w:rPr>
              <w:t>149,1</w:t>
            </w:r>
          </w:p>
        </w:tc>
        <w:tc>
          <w:tcPr>
            <w:tcW w:w="709" w:type="dxa"/>
            <w:vAlign w:val="center"/>
          </w:tcPr>
          <w:p w:rsidR="004C4388" w:rsidRDefault="004C4388" w:rsidP="00D514F4">
            <w:pPr>
              <w:jc w:val="center"/>
              <w:rPr>
                <w:color w:val="000000"/>
                <w:sz w:val="24"/>
                <w:szCs w:val="24"/>
              </w:rPr>
            </w:pPr>
            <w:r>
              <w:rPr>
                <w:color w:val="000000"/>
              </w:rPr>
              <w:t>157,7</w:t>
            </w:r>
          </w:p>
        </w:tc>
        <w:tc>
          <w:tcPr>
            <w:tcW w:w="709" w:type="dxa"/>
            <w:vAlign w:val="center"/>
          </w:tcPr>
          <w:p w:rsidR="004C4388" w:rsidRDefault="004C4388" w:rsidP="00D514F4">
            <w:pPr>
              <w:jc w:val="center"/>
              <w:rPr>
                <w:color w:val="000000"/>
                <w:sz w:val="24"/>
                <w:szCs w:val="24"/>
              </w:rPr>
            </w:pPr>
            <w:r>
              <w:rPr>
                <w:color w:val="000000"/>
              </w:rPr>
              <w:t>158,8</w:t>
            </w:r>
          </w:p>
        </w:tc>
        <w:tc>
          <w:tcPr>
            <w:tcW w:w="709" w:type="dxa"/>
            <w:gridSpan w:val="2"/>
            <w:vAlign w:val="center"/>
          </w:tcPr>
          <w:p w:rsidR="004C4388" w:rsidRDefault="004C4388" w:rsidP="00D514F4">
            <w:pPr>
              <w:jc w:val="center"/>
              <w:rPr>
                <w:color w:val="000000"/>
                <w:sz w:val="24"/>
                <w:szCs w:val="24"/>
              </w:rPr>
            </w:pPr>
            <w:r>
              <w:rPr>
                <w:color w:val="000000"/>
              </w:rPr>
              <w:t>166,1</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Default="004C4388" w:rsidP="00D514F4">
            <w:pPr>
              <w:rPr>
                <w:rFonts w:ascii="Times New Roman" w:hAnsi="Times New Roman" w:cs="Times New Roman"/>
                <w:b/>
                <w:sz w:val="20"/>
                <w:szCs w:val="20"/>
              </w:rPr>
            </w:pPr>
            <w:proofErr w:type="spellStart"/>
            <w:r w:rsidRPr="00F960C1">
              <w:rPr>
                <w:rFonts w:ascii="Times New Roman" w:hAnsi="Times New Roman" w:cs="Times New Roman"/>
                <w:b/>
                <w:sz w:val="20"/>
                <w:szCs w:val="20"/>
              </w:rPr>
              <w:t>Неметановые</w:t>
            </w:r>
            <w:proofErr w:type="spellEnd"/>
            <w:r w:rsidRPr="00F960C1">
              <w:rPr>
                <w:rFonts w:ascii="Times New Roman" w:hAnsi="Times New Roman" w:cs="Times New Roman"/>
                <w:b/>
                <w:sz w:val="20"/>
                <w:szCs w:val="20"/>
              </w:rPr>
              <w:t xml:space="preserve"> летучие соединения</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63</w:t>
            </w:r>
          </w:p>
        </w:tc>
        <w:tc>
          <w:tcPr>
            <w:tcW w:w="709" w:type="dxa"/>
            <w:vAlign w:val="center"/>
          </w:tcPr>
          <w:p w:rsidR="004C4388" w:rsidRDefault="004C4388" w:rsidP="00D514F4">
            <w:pPr>
              <w:jc w:val="center"/>
              <w:rPr>
                <w:color w:val="000000"/>
                <w:sz w:val="24"/>
                <w:szCs w:val="24"/>
              </w:rPr>
            </w:pPr>
            <w:r>
              <w:rPr>
                <w:color w:val="000000"/>
              </w:rPr>
              <w:t>66,9</w:t>
            </w:r>
          </w:p>
        </w:tc>
        <w:tc>
          <w:tcPr>
            <w:tcW w:w="709" w:type="dxa"/>
            <w:vAlign w:val="center"/>
          </w:tcPr>
          <w:p w:rsidR="004C4388" w:rsidRDefault="004C4388" w:rsidP="00D514F4">
            <w:pPr>
              <w:jc w:val="center"/>
              <w:rPr>
                <w:color w:val="000000"/>
                <w:sz w:val="24"/>
                <w:szCs w:val="24"/>
              </w:rPr>
            </w:pPr>
            <w:r>
              <w:rPr>
                <w:color w:val="000000"/>
              </w:rPr>
              <w:t>70</w:t>
            </w:r>
          </w:p>
        </w:tc>
        <w:tc>
          <w:tcPr>
            <w:tcW w:w="709" w:type="dxa"/>
            <w:vAlign w:val="center"/>
          </w:tcPr>
          <w:p w:rsidR="004C4388" w:rsidRDefault="004C4388" w:rsidP="00D514F4">
            <w:pPr>
              <w:jc w:val="center"/>
              <w:rPr>
                <w:color w:val="000000"/>
                <w:sz w:val="24"/>
                <w:szCs w:val="24"/>
              </w:rPr>
            </w:pPr>
            <w:r>
              <w:rPr>
                <w:color w:val="000000"/>
              </w:rPr>
              <w:t>60,9</w:t>
            </w:r>
          </w:p>
        </w:tc>
        <w:tc>
          <w:tcPr>
            <w:tcW w:w="708" w:type="dxa"/>
            <w:vAlign w:val="center"/>
          </w:tcPr>
          <w:p w:rsidR="004C4388" w:rsidRDefault="004C4388" w:rsidP="00D514F4">
            <w:pPr>
              <w:jc w:val="center"/>
              <w:rPr>
                <w:color w:val="000000"/>
                <w:sz w:val="24"/>
                <w:szCs w:val="24"/>
              </w:rPr>
            </w:pPr>
            <w:r>
              <w:rPr>
                <w:color w:val="000000"/>
              </w:rPr>
              <w:t>55,5</w:t>
            </w:r>
          </w:p>
        </w:tc>
        <w:tc>
          <w:tcPr>
            <w:tcW w:w="709" w:type="dxa"/>
            <w:vAlign w:val="center"/>
          </w:tcPr>
          <w:p w:rsidR="004C4388" w:rsidRDefault="004C4388" w:rsidP="00D514F4">
            <w:pPr>
              <w:jc w:val="center"/>
              <w:rPr>
                <w:color w:val="000000"/>
                <w:sz w:val="24"/>
                <w:szCs w:val="24"/>
              </w:rPr>
            </w:pPr>
            <w:r>
              <w:rPr>
                <w:color w:val="000000"/>
              </w:rPr>
              <w:t>54</w:t>
            </w:r>
          </w:p>
        </w:tc>
        <w:tc>
          <w:tcPr>
            <w:tcW w:w="709" w:type="dxa"/>
            <w:vAlign w:val="center"/>
          </w:tcPr>
          <w:p w:rsidR="004C4388" w:rsidRDefault="004C4388" w:rsidP="00D514F4">
            <w:pPr>
              <w:jc w:val="center"/>
              <w:rPr>
                <w:color w:val="000000"/>
                <w:sz w:val="24"/>
                <w:szCs w:val="24"/>
              </w:rPr>
            </w:pPr>
            <w:r>
              <w:rPr>
                <w:color w:val="000000"/>
              </w:rPr>
              <w:t>54</w:t>
            </w:r>
          </w:p>
        </w:tc>
        <w:tc>
          <w:tcPr>
            <w:tcW w:w="709" w:type="dxa"/>
            <w:gridSpan w:val="2"/>
            <w:vAlign w:val="center"/>
          </w:tcPr>
          <w:p w:rsidR="004C4388" w:rsidRDefault="004C4388" w:rsidP="00D514F4">
            <w:pPr>
              <w:jc w:val="center"/>
              <w:rPr>
                <w:color w:val="000000"/>
                <w:sz w:val="24"/>
                <w:szCs w:val="24"/>
              </w:rPr>
            </w:pPr>
            <w:r>
              <w:rPr>
                <w:color w:val="000000"/>
              </w:rPr>
              <w:t>53,8</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4C4388" w:rsidRPr="00153FCA" w:rsidTr="00D514F4">
        <w:tc>
          <w:tcPr>
            <w:tcW w:w="2835" w:type="dxa"/>
          </w:tcPr>
          <w:p w:rsidR="004C4388" w:rsidRDefault="004C4388" w:rsidP="00D514F4">
            <w:pPr>
              <w:rPr>
                <w:rFonts w:ascii="Times New Roman" w:hAnsi="Times New Roman" w:cs="Times New Roman"/>
                <w:b/>
                <w:sz w:val="20"/>
                <w:szCs w:val="20"/>
              </w:rPr>
            </w:pPr>
            <w:r w:rsidRPr="00F960C1">
              <w:rPr>
                <w:rFonts w:ascii="Times New Roman" w:hAnsi="Times New Roman" w:cs="Times New Roman"/>
                <w:b/>
                <w:sz w:val="20"/>
                <w:szCs w:val="20"/>
              </w:rPr>
              <w:t>прочие</w:t>
            </w: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9" w:type="dxa"/>
          </w:tcPr>
          <w:p w:rsidR="004C4388" w:rsidRPr="009D772B" w:rsidRDefault="004C4388" w:rsidP="00D514F4">
            <w:pPr>
              <w:jc w:val="center"/>
              <w:rPr>
                <w:rFonts w:eastAsia="Calibri" w:cs="Times New Roman"/>
                <w:sz w:val="20"/>
                <w:szCs w:val="20"/>
              </w:rPr>
            </w:pPr>
          </w:p>
        </w:tc>
        <w:tc>
          <w:tcPr>
            <w:tcW w:w="708" w:type="dxa"/>
            <w:vAlign w:val="center"/>
          </w:tcPr>
          <w:p w:rsidR="004C4388" w:rsidRDefault="004C4388" w:rsidP="00D514F4">
            <w:pPr>
              <w:jc w:val="center"/>
              <w:rPr>
                <w:color w:val="000000"/>
                <w:sz w:val="24"/>
                <w:szCs w:val="24"/>
              </w:rPr>
            </w:pPr>
            <w:r>
              <w:rPr>
                <w:color w:val="000000"/>
              </w:rPr>
              <w:t>32,3</w:t>
            </w:r>
          </w:p>
        </w:tc>
        <w:tc>
          <w:tcPr>
            <w:tcW w:w="709" w:type="dxa"/>
            <w:vAlign w:val="center"/>
          </w:tcPr>
          <w:p w:rsidR="004C4388" w:rsidRDefault="004C4388" w:rsidP="00D514F4">
            <w:pPr>
              <w:jc w:val="center"/>
              <w:rPr>
                <w:color w:val="000000"/>
                <w:sz w:val="24"/>
                <w:szCs w:val="24"/>
              </w:rPr>
            </w:pPr>
            <w:r>
              <w:rPr>
                <w:color w:val="000000"/>
              </w:rPr>
              <w:t>29,5</w:t>
            </w:r>
          </w:p>
        </w:tc>
        <w:tc>
          <w:tcPr>
            <w:tcW w:w="709" w:type="dxa"/>
            <w:vAlign w:val="center"/>
          </w:tcPr>
          <w:p w:rsidR="004C4388" w:rsidRDefault="004C4388" w:rsidP="00D514F4">
            <w:pPr>
              <w:jc w:val="center"/>
              <w:rPr>
                <w:color w:val="000000"/>
                <w:sz w:val="24"/>
                <w:szCs w:val="24"/>
              </w:rPr>
            </w:pPr>
            <w:r>
              <w:rPr>
                <w:color w:val="000000"/>
              </w:rPr>
              <w:t>30,9</w:t>
            </w:r>
          </w:p>
        </w:tc>
        <w:tc>
          <w:tcPr>
            <w:tcW w:w="709" w:type="dxa"/>
            <w:vAlign w:val="center"/>
          </w:tcPr>
          <w:p w:rsidR="004C4388" w:rsidRDefault="004C4388" w:rsidP="00D514F4">
            <w:pPr>
              <w:jc w:val="center"/>
              <w:rPr>
                <w:color w:val="000000"/>
                <w:sz w:val="24"/>
                <w:szCs w:val="24"/>
              </w:rPr>
            </w:pPr>
            <w:r>
              <w:rPr>
                <w:color w:val="000000"/>
              </w:rPr>
              <w:t>36,4</w:t>
            </w:r>
          </w:p>
        </w:tc>
        <w:tc>
          <w:tcPr>
            <w:tcW w:w="708" w:type="dxa"/>
            <w:vAlign w:val="center"/>
          </w:tcPr>
          <w:p w:rsidR="004C4388" w:rsidRDefault="004C4388" w:rsidP="00D514F4">
            <w:pPr>
              <w:jc w:val="center"/>
              <w:rPr>
                <w:color w:val="000000"/>
                <w:sz w:val="24"/>
                <w:szCs w:val="24"/>
              </w:rPr>
            </w:pPr>
            <w:r>
              <w:rPr>
                <w:color w:val="000000"/>
              </w:rPr>
              <w:t>37,7</w:t>
            </w:r>
          </w:p>
        </w:tc>
        <w:tc>
          <w:tcPr>
            <w:tcW w:w="709" w:type="dxa"/>
            <w:vAlign w:val="center"/>
          </w:tcPr>
          <w:p w:rsidR="004C4388" w:rsidRDefault="004C4388" w:rsidP="00D514F4">
            <w:pPr>
              <w:jc w:val="center"/>
              <w:rPr>
                <w:color w:val="000000"/>
                <w:sz w:val="24"/>
                <w:szCs w:val="24"/>
              </w:rPr>
            </w:pPr>
            <w:r>
              <w:rPr>
                <w:color w:val="000000"/>
              </w:rPr>
              <w:t>34,9</w:t>
            </w:r>
          </w:p>
        </w:tc>
        <w:tc>
          <w:tcPr>
            <w:tcW w:w="709" w:type="dxa"/>
            <w:vAlign w:val="center"/>
          </w:tcPr>
          <w:p w:rsidR="004C4388" w:rsidRDefault="004C4388" w:rsidP="00D514F4">
            <w:pPr>
              <w:jc w:val="center"/>
              <w:rPr>
                <w:color w:val="000000"/>
                <w:sz w:val="24"/>
                <w:szCs w:val="24"/>
              </w:rPr>
            </w:pPr>
            <w:r>
              <w:rPr>
                <w:color w:val="000000"/>
              </w:rPr>
              <w:t>35,6</w:t>
            </w:r>
          </w:p>
        </w:tc>
        <w:tc>
          <w:tcPr>
            <w:tcW w:w="709" w:type="dxa"/>
            <w:gridSpan w:val="2"/>
            <w:vAlign w:val="center"/>
          </w:tcPr>
          <w:p w:rsidR="004C4388" w:rsidRDefault="004C4388" w:rsidP="00D514F4">
            <w:pPr>
              <w:jc w:val="center"/>
              <w:rPr>
                <w:color w:val="000000"/>
                <w:sz w:val="24"/>
                <w:szCs w:val="24"/>
              </w:rPr>
            </w:pPr>
            <w:r>
              <w:rPr>
                <w:color w:val="000000"/>
              </w:rPr>
              <w:t>35</w:t>
            </w:r>
          </w:p>
        </w:tc>
        <w:tc>
          <w:tcPr>
            <w:tcW w:w="958" w:type="dxa"/>
          </w:tcPr>
          <w:p w:rsidR="004C4388" w:rsidRPr="00B2576A" w:rsidRDefault="004C4388" w:rsidP="00D514F4">
            <w:pPr>
              <w:rPr>
                <w:rFonts w:ascii="Times New Roman" w:hAnsi="Times New Roman" w:cs="Times New Roman"/>
                <w:sz w:val="20"/>
                <w:szCs w:val="20"/>
              </w:rPr>
            </w:pPr>
          </w:p>
        </w:tc>
        <w:tc>
          <w:tcPr>
            <w:tcW w:w="709" w:type="dxa"/>
          </w:tcPr>
          <w:p w:rsidR="004C4388" w:rsidRPr="00B2576A" w:rsidRDefault="004C4388" w:rsidP="00D514F4">
            <w:pPr>
              <w:ind w:hanging="108"/>
              <w:rPr>
                <w:rFonts w:ascii="Times New Roman" w:hAnsi="Times New Roman" w:cs="Times New Roman"/>
                <w:sz w:val="20"/>
                <w:szCs w:val="20"/>
              </w:rPr>
            </w:pPr>
          </w:p>
        </w:tc>
        <w:tc>
          <w:tcPr>
            <w:tcW w:w="856" w:type="dxa"/>
            <w:gridSpan w:val="2"/>
          </w:tcPr>
          <w:p w:rsidR="004C4388" w:rsidRPr="00B2576A" w:rsidRDefault="004C4388" w:rsidP="00D514F4">
            <w:pPr>
              <w:rPr>
                <w:rFonts w:ascii="Times New Roman" w:hAnsi="Times New Roman" w:cs="Times New Roman"/>
                <w:sz w:val="20"/>
                <w:szCs w:val="20"/>
              </w:rPr>
            </w:pPr>
          </w:p>
        </w:tc>
        <w:tc>
          <w:tcPr>
            <w:tcW w:w="987" w:type="dxa"/>
          </w:tcPr>
          <w:p w:rsidR="004C4388" w:rsidRPr="00B2576A" w:rsidRDefault="004C4388" w:rsidP="00D514F4">
            <w:pPr>
              <w:rPr>
                <w:rFonts w:ascii="Times New Roman" w:hAnsi="Times New Roman" w:cs="Times New Roman"/>
                <w:sz w:val="20"/>
                <w:szCs w:val="20"/>
              </w:rPr>
            </w:pPr>
          </w:p>
        </w:tc>
        <w:tc>
          <w:tcPr>
            <w:tcW w:w="1026" w:type="dxa"/>
          </w:tcPr>
          <w:p w:rsidR="004C4388" w:rsidRPr="00B2576A" w:rsidRDefault="004C4388" w:rsidP="00D514F4">
            <w:pPr>
              <w:rPr>
                <w:rFonts w:ascii="Times New Roman" w:hAnsi="Times New Roman" w:cs="Times New Roman"/>
                <w:sz w:val="20"/>
                <w:szCs w:val="20"/>
              </w:rPr>
            </w:pPr>
          </w:p>
        </w:tc>
      </w:tr>
      <w:tr w:rsidR="00FC462D" w:rsidRPr="00153FCA" w:rsidTr="00D514F4">
        <w:tc>
          <w:tcPr>
            <w:tcW w:w="2835" w:type="dxa"/>
          </w:tcPr>
          <w:p w:rsidR="00FC462D" w:rsidRPr="002A518C" w:rsidRDefault="00FC462D" w:rsidP="00D514F4">
            <w:pPr>
              <w:rPr>
                <w:rFonts w:ascii="Times New Roman" w:hAnsi="Times New Roman" w:cs="Times New Roman"/>
                <w:b/>
                <w:sz w:val="20"/>
                <w:szCs w:val="20"/>
              </w:rPr>
            </w:pPr>
            <w:r>
              <w:rPr>
                <w:rFonts w:ascii="Times New Roman" w:hAnsi="Times New Roman" w:cs="Times New Roman"/>
                <w:b/>
                <w:sz w:val="20"/>
                <w:szCs w:val="20"/>
              </w:rPr>
              <w:t xml:space="preserve">1.32. </w:t>
            </w:r>
            <w:r w:rsidRPr="002A518C">
              <w:rPr>
                <w:rFonts w:ascii="Times New Roman" w:hAnsi="Times New Roman" w:cs="Times New Roman"/>
                <w:b/>
                <w:sz w:val="20"/>
                <w:szCs w:val="20"/>
              </w:rPr>
              <w:t>Загрязненность атмосферного воздуха в городах (всего</w:t>
            </w:r>
            <w:r w:rsidRPr="002A518C">
              <w:rPr>
                <w:rFonts w:ascii="Times New Roman" w:hAnsi="Times New Roman" w:cs="Times New Roman"/>
                <w:sz w:val="20"/>
                <w:szCs w:val="20"/>
              </w:rPr>
              <w:t>, в т.ч.):</w:t>
            </w:r>
          </w:p>
        </w:tc>
        <w:tc>
          <w:tcPr>
            <w:tcW w:w="709" w:type="dxa"/>
            <w:vAlign w:val="bottom"/>
          </w:tcPr>
          <w:p w:rsidR="00FC462D" w:rsidRDefault="00FC462D" w:rsidP="00D514F4">
            <w:pPr>
              <w:jc w:val="center"/>
              <w:rPr>
                <w:color w:val="000000"/>
                <w:sz w:val="20"/>
                <w:szCs w:val="20"/>
              </w:rPr>
            </w:pPr>
            <w:r>
              <w:rPr>
                <w:color w:val="000000"/>
                <w:sz w:val="20"/>
                <w:szCs w:val="20"/>
              </w:rPr>
              <w:t>2,06</w:t>
            </w:r>
          </w:p>
        </w:tc>
        <w:tc>
          <w:tcPr>
            <w:tcW w:w="709" w:type="dxa"/>
            <w:vAlign w:val="bottom"/>
          </w:tcPr>
          <w:p w:rsidR="00FC462D" w:rsidRDefault="00FC462D" w:rsidP="00D514F4">
            <w:pPr>
              <w:jc w:val="center"/>
              <w:rPr>
                <w:color w:val="000000"/>
                <w:sz w:val="20"/>
                <w:szCs w:val="20"/>
              </w:rPr>
            </w:pPr>
            <w:r>
              <w:rPr>
                <w:color w:val="000000"/>
                <w:sz w:val="20"/>
                <w:szCs w:val="20"/>
              </w:rPr>
              <w:t>1,63</w:t>
            </w:r>
          </w:p>
        </w:tc>
        <w:tc>
          <w:tcPr>
            <w:tcW w:w="709" w:type="dxa"/>
            <w:vAlign w:val="bottom"/>
          </w:tcPr>
          <w:p w:rsidR="00FC462D" w:rsidRDefault="00FC462D" w:rsidP="00D514F4">
            <w:pPr>
              <w:jc w:val="center"/>
              <w:rPr>
                <w:color w:val="000000"/>
                <w:sz w:val="20"/>
                <w:szCs w:val="20"/>
              </w:rPr>
            </w:pPr>
            <w:r>
              <w:rPr>
                <w:color w:val="000000"/>
                <w:sz w:val="20"/>
                <w:szCs w:val="20"/>
              </w:rPr>
              <w:t>2,09</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2,06</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1,63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2,09</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1,28</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0,93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0,76</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0,73</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0,86</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2,06</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-16,71</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0,88</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0,27</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0,20</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пыль</w:t>
            </w:r>
          </w:p>
        </w:tc>
        <w:tc>
          <w:tcPr>
            <w:tcW w:w="709" w:type="dxa"/>
            <w:vAlign w:val="bottom"/>
          </w:tcPr>
          <w:p w:rsidR="00FC462D" w:rsidRDefault="00FC462D" w:rsidP="00D514F4">
            <w:pPr>
              <w:jc w:val="center"/>
              <w:rPr>
                <w:color w:val="000000"/>
                <w:sz w:val="20"/>
                <w:szCs w:val="20"/>
              </w:rPr>
            </w:pPr>
            <w:r>
              <w:rPr>
                <w:color w:val="000000"/>
                <w:sz w:val="20"/>
                <w:szCs w:val="20"/>
              </w:rPr>
              <w:t>3,47</w:t>
            </w:r>
          </w:p>
        </w:tc>
        <w:tc>
          <w:tcPr>
            <w:tcW w:w="709" w:type="dxa"/>
            <w:vAlign w:val="bottom"/>
          </w:tcPr>
          <w:p w:rsidR="00FC462D" w:rsidRDefault="00FC462D" w:rsidP="00D514F4">
            <w:pPr>
              <w:jc w:val="center"/>
              <w:rPr>
                <w:color w:val="000000"/>
                <w:sz w:val="20"/>
                <w:szCs w:val="20"/>
              </w:rPr>
            </w:pPr>
            <w:r>
              <w:rPr>
                <w:color w:val="000000"/>
                <w:sz w:val="20"/>
                <w:szCs w:val="20"/>
              </w:rPr>
              <w:t>2,71</w:t>
            </w:r>
          </w:p>
        </w:tc>
        <w:tc>
          <w:tcPr>
            <w:tcW w:w="709" w:type="dxa"/>
            <w:vAlign w:val="bottom"/>
          </w:tcPr>
          <w:p w:rsidR="00FC462D" w:rsidRDefault="00FC462D" w:rsidP="00D514F4">
            <w:pPr>
              <w:jc w:val="center"/>
              <w:rPr>
                <w:color w:val="000000"/>
                <w:sz w:val="20"/>
                <w:szCs w:val="20"/>
              </w:rPr>
            </w:pPr>
            <w:r>
              <w:rPr>
                <w:color w:val="000000"/>
                <w:sz w:val="20"/>
                <w:szCs w:val="20"/>
              </w:rPr>
              <w:t>1,58</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3,47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2,71</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1,58</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0,62</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0,73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0,81</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0,71</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1,57</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3,47</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-16,17</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0,35</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0,03</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0,02</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сернистый газ</w:t>
            </w:r>
          </w:p>
        </w:tc>
        <w:tc>
          <w:tcPr>
            <w:tcW w:w="709" w:type="dxa"/>
            <w:vAlign w:val="bottom"/>
          </w:tcPr>
          <w:p w:rsidR="00FC462D" w:rsidRDefault="00FC462D" w:rsidP="00D514F4">
            <w:pPr>
              <w:jc w:val="center"/>
              <w:rPr>
                <w:color w:val="000000"/>
                <w:sz w:val="20"/>
                <w:szCs w:val="20"/>
              </w:rPr>
            </w:pPr>
            <w:r>
              <w:rPr>
                <w:color w:val="000000"/>
                <w:sz w:val="20"/>
                <w:szCs w:val="20"/>
              </w:rPr>
              <w:t>0,53</w:t>
            </w:r>
          </w:p>
        </w:tc>
        <w:tc>
          <w:tcPr>
            <w:tcW w:w="709" w:type="dxa"/>
            <w:vAlign w:val="bottom"/>
          </w:tcPr>
          <w:p w:rsidR="00FC462D" w:rsidRDefault="00FC462D" w:rsidP="00D514F4">
            <w:pPr>
              <w:jc w:val="center"/>
              <w:rPr>
                <w:color w:val="000000"/>
                <w:sz w:val="20"/>
                <w:szCs w:val="20"/>
              </w:rPr>
            </w:pPr>
            <w:r>
              <w:rPr>
                <w:color w:val="000000"/>
                <w:sz w:val="20"/>
                <w:szCs w:val="20"/>
              </w:rPr>
              <w:t>0,52</w:t>
            </w:r>
          </w:p>
        </w:tc>
        <w:tc>
          <w:tcPr>
            <w:tcW w:w="709" w:type="dxa"/>
            <w:vAlign w:val="bottom"/>
          </w:tcPr>
          <w:p w:rsidR="00FC462D" w:rsidRDefault="00FC462D" w:rsidP="00D514F4">
            <w:pPr>
              <w:jc w:val="center"/>
              <w:rPr>
                <w:color w:val="000000"/>
                <w:sz w:val="20"/>
                <w:szCs w:val="20"/>
              </w:rPr>
            </w:pPr>
            <w:r>
              <w:rPr>
                <w:color w:val="000000"/>
                <w:sz w:val="20"/>
                <w:szCs w:val="20"/>
              </w:rPr>
              <w:t>0,82</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0,53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0,52</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0,82</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0,13</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0,53</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-30,08</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0,08</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окись углерода</w:t>
            </w:r>
          </w:p>
        </w:tc>
        <w:tc>
          <w:tcPr>
            <w:tcW w:w="709" w:type="dxa"/>
            <w:vAlign w:val="bottom"/>
          </w:tcPr>
          <w:p w:rsidR="00FC462D" w:rsidRDefault="00FC462D" w:rsidP="00D514F4">
            <w:pPr>
              <w:jc w:val="center"/>
              <w:rPr>
                <w:color w:val="000000"/>
                <w:sz w:val="20"/>
                <w:szCs w:val="20"/>
              </w:rPr>
            </w:pPr>
            <w:r>
              <w:rPr>
                <w:color w:val="000000"/>
                <w:sz w:val="20"/>
                <w:szCs w:val="20"/>
              </w:rPr>
              <w:t>2,17</w:t>
            </w:r>
          </w:p>
        </w:tc>
        <w:tc>
          <w:tcPr>
            <w:tcW w:w="709" w:type="dxa"/>
            <w:vAlign w:val="bottom"/>
          </w:tcPr>
          <w:p w:rsidR="00FC462D" w:rsidRDefault="00FC462D" w:rsidP="00D514F4">
            <w:pPr>
              <w:jc w:val="center"/>
              <w:rPr>
                <w:color w:val="000000"/>
                <w:sz w:val="20"/>
                <w:szCs w:val="20"/>
              </w:rPr>
            </w:pPr>
            <w:r>
              <w:rPr>
                <w:color w:val="000000"/>
                <w:sz w:val="20"/>
                <w:szCs w:val="20"/>
              </w:rPr>
              <w:t>1,02</w:t>
            </w:r>
          </w:p>
        </w:tc>
        <w:tc>
          <w:tcPr>
            <w:tcW w:w="709" w:type="dxa"/>
            <w:vAlign w:val="bottom"/>
          </w:tcPr>
          <w:p w:rsidR="00FC462D" w:rsidRDefault="00FC462D" w:rsidP="00D514F4">
            <w:pPr>
              <w:jc w:val="center"/>
              <w:rPr>
                <w:color w:val="000000"/>
                <w:sz w:val="20"/>
                <w:szCs w:val="20"/>
              </w:rPr>
            </w:pPr>
            <w:r>
              <w:rPr>
                <w:color w:val="000000"/>
                <w:sz w:val="20"/>
                <w:szCs w:val="20"/>
              </w:rPr>
              <w:t>3,32</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2,17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1,02</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3,32</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1,94</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1,34</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1,75</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0,49</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0,04</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2,17</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-41,23</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0,23</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0,02</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окислы азота</w:t>
            </w:r>
          </w:p>
        </w:tc>
        <w:tc>
          <w:tcPr>
            <w:tcW w:w="709" w:type="dxa"/>
            <w:vAlign w:val="bottom"/>
          </w:tcPr>
          <w:p w:rsidR="00FC462D" w:rsidRDefault="00FC462D" w:rsidP="00D514F4">
            <w:pPr>
              <w:jc w:val="center"/>
              <w:rPr>
                <w:color w:val="000000"/>
                <w:sz w:val="20"/>
                <w:szCs w:val="20"/>
              </w:rPr>
            </w:pPr>
            <w:r>
              <w:rPr>
                <w:color w:val="000000"/>
                <w:sz w:val="20"/>
                <w:szCs w:val="20"/>
              </w:rPr>
              <w:t>0,23</w:t>
            </w:r>
          </w:p>
        </w:tc>
        <w:tc>
          <w:tcPr>
            <w:tcW w:w="709" w:type="dxa"/>
            <w:vAlign w:val="bottom"/>
          </w:tcPr>
          <w:p w:rsidR="00FC462D" w:rsidRDefault="00FC462D" w:rsidP="00D514F4">
            <w:pPr>
              <w:jc w:val="center"/>
              <w:rPr>
                <w:color w:val="000000"/>
                <w:sz w:val="20"/>
                <w:szCs w:val="20"/>
              </w:rPr>
            </w:pPr>
            <w:r>
              <w:rPr>
                <w:color w:val="000000"/>
                <w:sz w:val="20"/>
                <w:szCs w:val="20"/>
              </w:rPr>
              <w:t>0,2</w:t>
            </w:r>
          </w:p>
        </w:tc>
        <w:tc>
          <w:tcPr>
            <w:tcW w:w="709" w:type="dxa"/>
            <w:vAlign w:val="bottom"/>
          </w:tcPr>
          <w:p w:rsidR="00FC462D" w:rsidRDefault="00FC462D" w:rsidP="00D514F4">
            <w:pPr>
              <w:jc w:val="center"/>
              <w:rPr>
                <w:color w:val="000000"/>
                <w:sz w:val="20"/>
                <w:szCs w:val="20"/>
              </w:rPr>
            </w:pPr>
            <w:r>
              <w:rPr>
                <w:color w:val="000000"/>
                <w:sz w:val="20"/>
                <w:szCs w:val="20"/>
              </w:rPr>
              <w:t>0,03</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0,20</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0,02</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0,05</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0,23</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-11,05</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0,08</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фенол</w:t>
            </w:r>
          </w:p>
        </w:tc>
        <w:tc>
          <w:tcPr>
            <w:tcW w:w="709" w:type="dxa"/>
            <w:vAlign w:val="bottom"/>
          </w:tcPr>
          <w:p w:rsidR="00FC462D" w:rsidRDefault="00FC462D" w:rsidP="00D514F4">
            <w:pPr>
              <w:jc w:val="center"/>
              <w:rPr>
                <w:color w:val="000000"/>
                <w:sz w:val="20"/>
                <w:szCs w:val="20"/>
              </w:rPr>
            </w:pPr>
            <w:r>
              <w:rPr>
                <w:color w:val="000000"/>
                <w:sz w:val="20"/>
                <w:szCs w:val="20"/>
              </w:rPr>
              <w:t>1,61</w:t>
            </w:r>
          </w:p>
        </w:tc>
        <w:tc>
          <w:tcPr>
            <w:tcW w:w="709" w:type="dxa"/>
            <w:vAlign w:val="bottom"/>
          </w:tcPr>
          <w:p w:rsidR="00FC462D" w:rsidRDefault="00FC462D" w:rsidP="00D514F4">
            <w:pPr>
              <w:jc w:val="center"/>
              <w:rPr>
                <w:color w:val="000000"/>
                <w:sz w:val="20"/>
                <w:szCs w:val="20"/>
              </w:rPr>
            </w:pPr>
            <w:r>
              <w:rPr>
                <w:color w:val="000000"/>
                <w:sz w:val="20"/>
                <w:szCs w:val="20"/>
              </w:rPr>
              <w:t>1,33</w:t>
            </w:r>
          </w:p>
        </w:tc>
        <w:tc>
          <w:tcPr>
            <w:tcW w:w="709" w:type="dxa"/>
            <w:vAlign w:val="bottom"/>
          </w:tcPr>
          <w:p w:rsidR="00FC462D" w:rsidRDefault="00FC462D" w:rsidP="00D514F4">
            <w:pPr>
              <w:jc w:val="center"/>
              <w:rPr>
                <w:color w:val="000000"/>
                <w:sz w:val="20"/>
                <w:szCs w:val="20"/>
              </w:rPr>
            </w:pPr>
            <w:r>
              <w:rPr>
                <w:color w:val="000000"/>
                <w:sz w:val="20"/>
                <w:szCs w:val="20"/>
              </w:rPr>
              <w:t>1,48</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1,61</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1,33</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1,48</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0,39</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0,79</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0,47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0,07</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0,10</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1,61</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-19,94</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0,50</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0,24</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формальдегид</w:t>
            </w:r>
          </w:p>
        </w:tc>
        <w:tc>
          <w:tcPr>
            <w:tcW w:w="709" w:type="dxa"/>
            <w:vAlign w:val="bottom"/>
          </w:tcPr>
          <w:p w:rsidR="00FC462D" w:rsidRDefault="00FC462D" w:rsidP="00D514F4">
            <w:pPr>
              <w:jc w:val="center"/>
              <w:rPr>
                <w:color w:val="000000"/>
                <w:sz w:val="20"/>
                <w:szCs w:val="20"/>
              </w:rPr>
            </w:pPr>
            <w:r>
              <w:rPr>
                <w:color w:val="000000"/>
                <w:sz w:val="20"/>
                <w:szCs w:val="20"/>
              </w:rPr>
              <w:t>13,47</w:t>
            </w:r>
          </w:p>
        </w:tc>
        <w:tc>
          <w:tcPr>
            <w:tcW w:w="709" w:type="dxa"/>
            <w:vAlign w:val="bottom"/>
          </w:tcPr>
          <w:p w:rsidR="00FC462D" w:rsidRDefault="00FC462D" w:rsidP="00D514F4">
            <w:pPr>
              <w:jc w:val="center"/>
              <w:rPr>
                <w:color w:val="000000"/>
                <w:sz w:val="20"/>
                <w:szCs w:val="20"/>
              </w:rPr>
            </w:pPr>
            <w:r>
              <w:rPr>
                <w:color w:val="000000"/>
                <w:sz w:val="20"/>
                <w:szCs w:val="20"/>
              </w:rPr>
              <w:t>10,59</w:t>
            </w:r>
          </w:p>
        </w:tc>
        <w:tc>
          <w:tcPr>
            <w:tcW w:w="709" w:type="dxa"/>
            <w:vAlign w:val="bottom"/>
          </w:tcPr>
          <w:p w:rsidR="00FC462D" w:rsidRDefault="00FC462D" w:rsidP="00D514F4">
            <w:pPr>
              <w:jc w:val="center"/>
              <w:rPr>
                <w:color w:val="000000"/>
                <w:sz w:val="20"/>
                <w:szCs w:val="20"/>
              </w:rPr>
            </w:pPr>
            <w:r>
              <w:rPr>
                <w:color w:val="000000"/>
                <w:sz w:val="20"/>
                <w:szCs w:val="20"/>
              </w:rPr>
              <w:t>13,12</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13,4</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10,6</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13,1</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9,69</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6,32</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3,9</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6,64</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7,83</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13,4</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-11,17</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8,79</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2,85</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1,88</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аром, углеводороды</w:t>
            </w:r>
          </w:p>
        </w:tc>
        <w:tc>
          <w:tcPr>
            <w:tcW w:w="709" w:type="dxa"/>
            <w:vAlign w:val="bottom"/>
          </w:tcPr>
          <w:p w:rsidR="00FC462D" w:rsidRDefault="00FC462D" w:rsidP="00D514F4">
            <w:pPr>
              <w:jc w:val="center"/>
              <w:rPr>
                <w:color w:val="000000"/>
                <w:sz w:val="20"/>
                <w:szCs w:val="20"/>
              </w:rPr>
            </w:pPr>
            <w:r>
              <w:rPr>
                <w:color w:val="000000"/>
                <w:sz w:val="20"/>
                <w:szCs w:val="20"/>
              </w:rPr>
              <w:t>0,15</w:t>
            </w:r>
          </w:p>
        </w:tc>
        <w:tc>
          <w:tcPr>
            <w:tcW w:w="709" w:type="dxa"/>
            <w:vAlign w:val="bottom"/>
          </w:tcPr>
          <w:p w:rsidR="00FC462D" w:rsidRDefault="00FC462D" w:rsidP="00D514F4">
            <w:pPr>
              <w:jc w:val="center"/>
              <w:rPr>
                <w:color w:val="000000"/>
                <w:sz w:val="20"/>
                <w:szCs w:val="20"/>
              </w:rPr>
            </w:pPr>
            <w:r>
              <w:rPr>
                <w:color w:val="000000"/>
                <w:sz w:val="20"/>
                <w:szCs w:val="20"/>
              </w:rPr>
              <w:t>0,14</w:t>
            </w:r>
          </w:p>
        </w:tc>
        <w:tc>
          <w:tcPr>
            <w:tcW w:w="709" w:type="dxa"/>
            <w:vAlign w:val="bottom"/>
          </w:tcPr>
          <w:p w:rsidR="00FC462D" w:rsidRDefault="00FC462D" w:rsidP="00D514F4">
            <w:pPr>
              <w:jc w:val="center"/>
              <w:rPr>
                <w:color w:val="000000"/>
                <w:sz w:val="20"/>
                <w:szCs w:val="20"/>
              </w:rPr>
            </w:pPr>
            <w:r>
              <w:rPr>
                <w:color w:val="000000"/>
                <w:sz w:val="20"/>
                <w:szCs w:val="20"/>
              </w:rPr>
              <w:t>0,34</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0,15</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0,14</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0,34</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0,07</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0,16</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0,05</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0,01</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0,15</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-46,96</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соли тяж, металлов</w:t>
            </w:r>
          </w:p>
        </w:tc>
        <w:tc>
          <w:tcPr>
            <w:tcW w:w="709" w:type="dxa"/>
            <w:vAlign w:val="bottom"/>
          </w:tcPr>
          <w:p w:rsidR="00FC462D" w:rsidRDefault="00FC462D" w:rsidP="00D514F4">
            <w:pPr>
              <w:jc w:val="center"/>
              <w:rPr>
                <w:color w:val="000000"/>
                <w:sz w:val="20"/>
                <w:szCs w:val="20"/>
              </w:rPr>
            </w:pPr>
            <w:r>
              <w:rPr>
                <w:color w:val="000000"/>
                <w:sz w:val="20"/>
                <w:szCs w:val="20"/>
              </w:rPr>
              <w:t>0</w:t>
            </w:r>
          </w:p>
        </w:tc>
        <w:tc>
          <w:tcPr>
            <w:tcW w:w="709" w:type="dxa"/>
            <w:vAlign w:val="bottom"/>
          </w:tcPr>
          <w:p w:rsidR="00FC462D" w:rsidRDefault="00FC462D" w:rsidP="00D514F4">
            <w:pPr>
              <w:jc w:val="center"/>
              <w:rPr>
                <w:color w:val="000000"/>
                <w:sz w:val="20"/>
                <w:szCs w:val="20"/>
              </w:rPr>
            </w:pPr>
            <w:r>
              <w:rPr>
                <w:color w:val="000000"/>
                <w:sz w:val="20"/>
                <w:szCs w:val="20"/>
              </w:rPr>
              <w:t>7,67</w:t>
            </w:r>
          </w:p>
        </w:tc>
        <w:tc>
          <w:tcPr>
            <w:tcW w:w="709" w:type="dxa"/>
            <w:vAlign w:val="bottom"/>
          </w:tcPr>
          <w:p w:rsidR="00FC462D" w:rsidRDefault="00FC462D" w:rsidP="00D514F4">
            <w:pPr>
              <w:jc w:val="center"/>
              <w:rPr>
                <w:color w:val="000000"/>
                <w:sz w:val="20"/>
                <w:szCs w:val="20"/>
              </w:rPr>
            </w:pPr>
            <w:r>
              <w:rPr>
                <w:color w:val="000000"/>
                <w:sz w:val="20"/>
                <w:szCs w:val="20"/>
              </w:rPr>
              <w:t>6,67</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7,67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6,67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5,63</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1,66</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tcPr>
          <w:p w:rsidR="00FC462D" w:rsidRPr="00B2576A" w:rsidRDefault="00FC462D" w:rsidP="00D514F4">
            <w:pPr>
              <w:ind w:hanging="108"/>
              <w:rPr>
                <w:rFonts w:ascii="Times New Roman" w:hAnsi="Times New Roman" w:cs="Times New Roman"/>
                <w:sz w:val="20"/>
                <w:szCs w:val="20"/>
              </w:rPr>
            </w:pPr>
            <w:r w:rsidRPr="00B2576A">
              <w:rPr>
                <w:rFonts w:ascii="Times New Roman" w:hAnsi="Times New Roman" w:cs="Times New Roman"/>
                <w:sz w:val="20"/>
                <w:szCs w:val="20"/>
              </w:rPr>
              <w:t>-57,99</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r>
      <w:tr w:rsidR="00FC462D" w:rsidRPr="00153FCA" w:rsidTr="00D514F4">
        <w:tc>
          <w:tcPr>
            <w:tcW w:w="2835" w:type="dxa"/>
          </w:tcPr>
          <w:p w:rsidR="00FC462D" w:rsidRPr="002A518C" w:rsidRDefault="00FC462D" w:rsidP="00D514F4">
            <w:pPr>
              <w:rPr>
                <w:rFonts w:ascii="Times New Roman" w:hAnsi="Times New Roman" w:cs="Times New Roman"/>
                <w:sz w:val="20"/>
                <w:szCs w:val="20"/>
              </w:rPr>
            </w:pPr>
            <w:r w:rsidRPr="002A518C">
              <w:rPr>
                <w:rFonts w:ascii="Times New Roman" w:hAnsi="Times New Roman" w:cs="Times New Roman"/>
                <w:sz w:val="20"/>
                <w:szCs w:val="20"/>
              </w:rPr>
              <w:t>пред, углеводороды</w:t>
            </w:r>
          </w:p>
        </w:tc>
        <w:tc>
          <w:tcPr>
            <w:tcW w:w="709" w:type="dxa"/>
            <w:vAlign w:val="bottom"/>
          </w:tcPr>
          <w:p w:rsidR="00FC462D" w:rsidRDefault="00FC462D" w:rsidP="00D514F4">
            <w:pPr>
              <w:jc w:val="center"/>
              <w:rPr>
                <w:color w:val="000000"/>
                <w:sz w:val="20"/>
                <w:szCs w:val="20"/>
              </w:rPr>
            </w:pPr>
            <w:r>
              <w:rPr>
                <w:color w:val="000000"/>
                <w:sz w:val="20"/>
                <w:szCs w:val="20"/>
              </w:rPr>
              <w:t>1,26</w:t>
            </w:r>
          </w:p>
        </w:tc>
        <w:tc>
          <w:tcPr>
            <w:tcW w:w="709" w:type="dxa"/>
            <w:vAlign w:val="bottom"/>
          </w:tcPr>
          <w:p w:rsidR="00FC462D" w:rsidRDefault="00FC462D" w:rsidP="00D514F4">
            <w:pPr>
              <w:jc w:val="center"/>
              <w:rPr>
                <w:color w:val="000000"/>
                <w:sz w:val="20"/>
                <w:szCs w:val="20"/>
              </w:rPr>
            </w:pPr>
            <w:r>
              <w:rPr>
                <w:color w:val="000000"/>
                <w:sz w:val="20"/>
                <w:szCs w:val="20"/>
              </w:rPr>
              <w:t>0,09</w:t>
            </w:r>
          </w:p>
        </w:tc>
        <w:tc>
          <w:tcPr>
            <w:tcW w:w="709" w:type="dxa"/>
            <w:vAlign w:val="bottom"/>
          </w:tcPr>
          <w:p w:rsidR="00FC462D" w:rsidRDefault="00FC462D" w:rsidP="00D514F4">
            <w:pPr>
              <w:jc w:val="center"/>
              <w:rPr>
                <w:color w:val="000000"/>
                <w:sz w:val="20"/>
                <w:szCs w:val="20"/>
              </w:rPr>
            </w:pPr>
            <w:r>
              <w:rPr>
                <w:color w:val="000000"/>
                <w:sz w:val="20"/>
                <w:szCs w:val="20"/>
              </w:rPr>
              <w:t>0,57</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1,26</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0,09</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0,57</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709"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58"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1,26</w:t>
            </w:r>
          </w:p>
        </w:tc>
        <w:tc>
          <w:tcPr>
            <w:tcW w:w="709" w:type="dxa"/>
          </w:tcPr>
          <w:p w:rsidR="00FC462D" w:rsidRPr="00B2576A" w:rsidRDefault="00FC462D" w:rsidP="00D514F4">
            <w:pPr>
              <w:ind w:hanging="108"/>
              <w:jc w:val="center"/>
              <w:rPr>
                <w:rFonts w:ascii="Times New Roman" w:hAnsi="Times New Roman" w:cs="Times New Roman"/>
                <w:sz w:val="20"/>
                <w:szCs w:val="20"/>
              </w:rPr>
            </w:pPr>
            <w:r w:rsidRPr="00B2576A">
              <w:rPr>
                <w:rFonts w:ascii="Times New Roman" w:hAnsi="Times New Roman" w:cs="Times New Roman"/>
                <w:sz w:val="20"/>
                <w:szCs w:val="20"/>
              </w:rPr>
              <w:t>0,00</w:t>
            </w:r>
          </w:p>
        </w:tc>
        <w:tc>
          <w:tcPr>
            <w:tcW w:w="856" w:type="dxa"/>
            <w:gridSpan w:val="2"/>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987"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c>
          <w:tcPr>
            <w:tcW w:w="1026" w:type="dxa"/>
          </w:tcPr>
          <w:p w:rsidR="00FC462D" w:rsidRPr="00B2576A" w:rsidRDefault="00FC462D" w:rsidP="00D514F4">
            <w:pPr>
              <w:rPr>
                <w:rFonts w:ascii="Times New Roman" w:hAnsi="Times New Roman" w:cs="Times New Roman"/>
                <w:sz w:val="20"/>
                <w:szCs w:val="20"/>
              </w:rPr>
            </w:pPr>
            <w:r w:rsidRPr="00B2576A">
              <w:rPr>
                <w:rFonts w:ascii="Times New Roman" w:hAnsi="Times New Roman" w:cs="Times New Roman"/>
                <w:sz w:val="20"/>
                <w:szCs w:val="20"/>
              </w:rPr>
              <w:t>0,00</w:t>
            </w:r>
          </w:p>
        </w:tc>
      </w:tr>
      <w:tr w:rsidR="00FC462D" w:rsidRPr="00153FCA" w:rsidTr="00D514F4">
        <w:tc>
          <w:tcPr>
            <w:tcW w:w="2835" w:type="dxa"/>
          </w:tcPr>
          <w:p w:rsidR="00FC462D" w:rsidRDefault="00FC462D" w:rsidP="00D514F4">
            <w:pPr>
              <w:jc w:val="both"/>
              <w:rPr>
                <w:b/>
              </w:rPr>
            </w:pPr>
            <w:r>
              <w:rPr>
                <w:rFonts w:ascii="Times New Roman" w:hAnsi="Times New Roman"/>
                <w:b/>
              </w:rPr>
              <w:t xml:space="preserve">  </w:t>
            </w:r>
            <w:r w:rsidRPr="00CB3EA7">
              <w:rPr>
                <w:rFonts w:ascii="Times New Roman" w:hAnsi="Times New Roman"/>
                <w:b/>
              </w:rPr>
              <w:t>1.38. Индекс использования коммунальных отходов (%)</w:t>
            </w:r>
          </w:p>
        </w:tc>
        <w:tc>
          <w:tcPr>
            <w:tcW w:w="709" w:type="dxa"/>
            <w:vAlign w:val="bottom"/>
          </w:tcPr>
          <w:p w:rsidR="00FC462D" w:rsidRDefault="00FC462D" w:rsidP="00D514F4">
            <w:pPr>
              <w:jc w:val="center"/>
              <w:rPr>
                <w:color w:val="000000"/>
                <w:sz w:val="20"/>
                <w:szCs w:val="20"/>
              </w:rPr>
            </w:pPr>
          </w:p>
        </w:tc>
        <w:tc>
          <w:tcPr>
            <w:tcW w:w="709" w:type="dxa"/>
            <w:vAlign w:val="bottom"/>
          </w:tcPr>
          <w:p w:rsidR="00FC462D" w:rsidRDefault="00FC462D" w:rsidP="00D514F4">
            <w:pPr>
              <w:jc w:val="center"/>
              <w:rPr>
                <w:color w:val="000000"/>
                <w:sz w:val="20"/>
                <w:szCs w:val="20"/>
              </w:rPr>
            </w:pPr>
          </w:p>
        </w:tc>
        <w:tc>
          <w:tcPr>
            <w:tcW w:w="709" w:type="dxa"/>
            <w:vAlign w:val="bottom"/>
          </w:tcPr>
          <w:p w:rsidR="00FC462D" w:rsidRDefault="00FC462D" w:rsidP="00D514F4">
            <w:pPr>
              <w:jc w:val="center"/>
              <w:rPr>
                <w:color w:val="000000"/>
                <w:sz w:val="20"/>
                <w:szCs w:val="20"/>
              </w:rPr>
            </w:pPr>
          </w:p>
        </w:tc>
        <w:tc>
          <w:tcPr>
            <w:tcW w:w="708" w:type="dxa"/>
          </w:tcPr>
          <w:p w:rsidR="00FC462D" w:rsidRPr="00B2576A" w:rsidRDefault="00FC462D" w:rsidP="00D514F4">
            <w:pPr>
              <w:jc w:val="center"/>
              <w:rPr>
                <w:rFonts w:eastAsia="Calibri" w:cs="Times New Roman"/>
                <w:sz w:val="20"/>
                <w:szCs w:val="20"/>
              </w:rPr>
            </w:pPr>
          </w:p>
        </w:tc>
        <w:tc>
          <w:tcPr>
            <w:tcW w:w="709" w:type="dxa"/>
          </w:tcPr>
          <w:p w:rsidR="00FC462D" w:rsidRPr="00B2576A" w:rsidRDefault="00FC462D" w:rsidP="00D514F4">
            <w:pPr>
              <w:jc w:val="center"/>
              <w:rPr>
                <w:rFonts w:eastAsia="Calibri" w:cs="Times New Roman"/>
                <w:sz w:val="20"/>
                <w:szCs w:val="20"/>
              </w:rPr>
            </w:pPr>
          </w:p>
        </w:tc>
        <w:tc>
          <w:tcPr>
            <w:tcW w:w="709" w:type="dxa"/>
          </w:tcPr>
          <w:p w:rsidR="00FC462D" w:rsidRPr="00B2576A" w:rsidRDefault="00FC462D" w:rsidP="00D514F4">
            <w:pPr>
              <w:jc w:val="center"/>
              <w:rPr>
                <w:rFonts w:eastAsia="Calibri" w:cs="Times New Roman"/>
                <w:sz w:val="20"/>
                <w:szCs w:val="20"/>
              </w:rPr>
            </w:pPr>
          </w:p>
        </w:tc>
        <w:tc>
          <w:tcPr>
            <w:tcW w:w="709" w:type="dxa"/>
          </w:tcPr>
          <w:p w:rsidR="00FC462D" w:rsidRPr="00B2576A" w:rsidRDefault="00FC462D" w:rsidP="00D514F4">
            <w:pPr>
              <w:jc w:val="center"/>
              <w:rPr>
                <w:rFonts w:eastAsia="Calibri" w:cs="Times New Roman"/>
                <w:sz w:val="20"/>
                <w:szCs w:val="20"/>
              </w:rPr>
            </w:pPr>
          </w:p>
        </w:tc>
        <w:tc>
          <w:tcPr>
            <w:tcW w:w="708" w:type="dxa"/>
          </w:tcPr>
          <w:p w:rsidR="00FC462D" w:rsidRPr="00B2576A" w:rsidRDefault="00FC462D" w:rsidP="00D514F4">
            <w:pPr>
              <w:jc w:val="center"/>
              <w:rPr>
                <w:rFonts w:eastAsia="Calibri" w:cs="Times New Roman"/>
                <w:sz w:val="20"/>
                <w:szCs w:val="20"/>
              </w:rPr>
            </w:pPr>
          </w:p>
        </w:tc>
        <w:tc>
          <w:tcPr>
            <w:tcW w:w="709" w:type="dxa"/>
          </w:tcPr>
          <w:p w:rsidR="00FC462D" w:rsidRPr="00B2576A" w:rsidRDefault="00FC462D" w:rsidP="00D514F4">
            <w:pPr>
              <w:jc w:val="center"/>
              <w:rPr>
                <w:rFonts w:eastAsia="Calibri" w:cs="Times New Roman"/>
                <w:sz w:val="20"/>
                <w:szCs w:val="20"/>
              </w:rPr>
            </w:pPr>
          </w:p>
        </w:tc>
        <w:tc>
          <w:tcPr>
            <w:tcW w:w="709" w:type="dxa"/>
          </w:tcPr>
          <w:p w:rsidR="00FC462D" w:rsidRPr="00B2576A" w:rsidRDefault="00FC462D" w:rsidP="00D514F4">
            <w:pPr>
              <w:jc w:val="center"/>
              <w:rPr>
                <w:rFonts w:eastAsia="Calibri" w:cs="Times New Roman"/>
                <w:sz w:val="20"/>
                <w:szCs w:val="20"/>
              </w:rPr>
            </w:pPr>
          </w:p>
        </w:tc>
        <w:tc>
          <w:tcPr>
            <w:tcW w:w="709" w:type="dxa"/>
            <w:gridSpan w:val="2"/>
          </w:tcPr>
          <w:p w:rsidR="00FC462D" w:rsidRPr="00B2576A" w:rsidRDefault="00FC462D" w:rsidP="00D514F4">
            <w:pPr>
              <w:jc w:val="center"/>
              <w:rPr>
                <w:rFonts w:eastAsia="Calibri" w:cs="Times New Roman"/>
                <w:sz w:val="20"/>
                <w:szCs w:val="20"/>
              </w:rPr>
            </w:pPr>
          </w:p>
        </w:tc>
        <w:tc>
          <w:tcPr>
            <w:tcW w:w="958" w:type="dxa"/>
            <w:vAlign w:val="bottom"/>
          </w:tcPr>
          <w:p w:rsidR="00FC462D" w:rsidRPr="00B2576A" w:rsidRDefault="00FC462D" w:rsidP="00D514F4">
            <w:pPr>
              <w:jc w:val="right"/>
              <w:rPr>
                <w:rFonts w:cs="Times New Roman"/>
                <w:color w:val="000000"/>
                <w:sz w:val="20"/>
                <w:szCs w:val="20"/>
              </w:rPr>
            </w:pPr>
          </w:p>
        </w:tc>
        <w:tc>
          <w:tcPr>
            <w:tcW w:w="709" w:type="dxa"/>
          </w:tcPr>
          <w:p w:rsidR="00FC462D" w:rsidRPr="00B2576A" w:rsidRDefault="00FC462D" w:rsidP="00D514F4">
            <w:pPr>
              <w:jc w:val="center"/>
              <w:rPr>
                <w:rFonts w:eastAsia="Calibri" w:cs="Times New Roman"/>
                <w:sz w:val="20"/>
                <w:szCs w:val="20"/>
              </w:rPr>
            </w:pPr>
          </w:p>
        </w:tc>
        <w:tc>
          <w:tcPr>
            <w:tcW w:w="856" w:type="dxa"/>
            <w:gridSpan w:val="2"/>
          </w:tcPr>
          <w:p w:rsidR="00FC462D" w:rsidRPr="00B2576A" w:rsidRDefault="00FC462D" w:rsidP="00D514F4">
            <w:pPr>
              <w:jc w:val="center"/>
              <w:rPr>
                <w:rFonts w:eastAsia="Calibri" w:cs="Times New Roman"/>
                <w:sz w:val="20"/>
                <w:szCs w:val="20"/>
              </w:rPr>
            </w:pPr>
          </w:p>
        </w:tc>
        <w:tc>
          <w:tcPr>
            <w:tcW w:w="987" w:type="dxa"/>
          </w:tcPr>
          <w:p w:rsidR="00FC462D" w:rsidRPr="00B2576A" w:rsidRDefault="00FC462D" w:rsidP="00D514F4">
            <w:pPr>
              <w:jc w:val="center"/>
              <w:rPr>
                <w:rFonts w:eastAsia="Calibri" w:cs="Times New Roman"/>
                <w:sz w:val="20"/>
                <w:szCs w:val="20"/>
              </w:rPr>
            </w:pPr>
          </w:p>
        </w:tc>
        <w:tc>
          <w:tcPr>
            <w:tcW w:w="1026" w:type="dxa"/>
          </w:tcPr>
          <w:p w:rsidR="00FC462D" w:rsidRPr="00B2576A" w:rsidRDefault="00FC462D" w:rsidP="00D514F4">
            <w:pPr>
              <w:jc w:val="center"/>
              <w:rPr>
                <w:rFonts w:eastAsia="Calibri" w:cs="Times New Roman"/>
                <w:sz w:val="20"/>
                <w:szCs w:val="20"/>
              </w:rPr>
            </w:pPr>
          </w:p>
        </w:tc>
      </w:tr>
      <w:tr w:rsidR="00C96823" w:rsidRPr="00153FCA" w:rsidTr="00D514F4">
        <w:tc>
          <w:tcPr>
            <w:tcW w:w="2835" w:type="dxa"/>
          </w:tcPr>
          <w:p w:rsidR="00C96823" w:rsidRPr="00EB572F" w:rsidRDefault="00C96823" w:rsidP="00D514F4">
            <w:pPr>
              <w:jc w:val="both"/>
              <w:rPr>
                <w:rFonts w:ascii="Times New Roman" w:hAnsi="Times New Roman"/>
                <w:b/>
              </w:rPr>
            </w:pPr>
            <w:r w:rsidRPr="00EB572F">
              <w:rPr>
                <w:rFonts w:ascii="Times New Roman" w:hAnsi="Times New Roman"/>
                <w:b/>
              </w:rPr>
              <w:t>Количество опасных отходов на начало</w:t>
            </w:r>
          </w:p>
          <w:p w:rsidR="00C96823" w:rsidRDefault="00C96823" w:rsidP="00D514F4">
            <w:pPr>
              <w:jc w:val="both"/>
              <w:rPr>
                <w:rFonts w:ascii="Times New Roman" w:hAnsi="Times New Roman"/>
                <w:b/>
              </w:rPr>
            </w:pPr>
          </w:p>
        </w:tc>
        <w:tc>
          <w:tcPr>
            <w:tcW w:w="709" w:type="dxa"/>
            <w:vAlign w:val="bottom"/>
          </w:tcPr>
          <w:p w:rsidR="00C96823" w:rsidRDefault="00C96823" w:rsidP="00D514F4">
            <w:pPr>
              <w:jc w:val="center"/>
              <w:rPr>
                <w:color w:val="000000"/>
              </w:rPr>
            </w:pPr>
            <w:r>
              <w:rPr>
                <w:color w:val="000000"/>
              </w:rPr>
              <w:t>3285,9</w:t>
            </w:r>
          </w:p>
        </w:tc>
        <w:tc>
          <w:tcPr>
            <w:tcW w:w="709" w:type="dxa"/>
            <w:vAlign w:val="bottom"/>
          </w:tcPr>
          <w:p w:rsidR="00C96823" w:rsidRDefault="00C96823" w:rsidP="00D514F4">
            <w:pPr>
              <w:jc w:val="center"/>
              <w:rPr>
                <w:color w:val="000000"/>
              </w:rPr>
            </w:pPr>
            <w:r>
              <w:rPr>
                <w:color w:val="000000"/>
              </w:rPr>
              <w:t>3015,4</w:t>
            </w:r>
          </w:p>
        </w:tc>
        <w:tc>
          <w:tcPr>
            <w:tcW w:w="709" w:type="dxa"/>
            <w:vAlign w:val="bottom"/>
          </w:tcPr>
          <w:p w:rsidR="00C96823" w:rsidRDefault="00C96823" w:rsidP="00D514F4">
            <w:pPr>
              <w:jc w:val="center"/>
              <w:rPr>
                <w:color w:val="000000"/>
              </w:rPr>
            </w:pPr>
            <w:r>
              <w:rPr>
                <w:color w:val="000000"/>
              </w:rPr>
              <w:t>7497,3</w:t>
            </w:r>
          </w:p>
        </w:tc>
        <w:tc>
          <w:tcPr>
            <w:tcW w:w="708" w:type="dxa"/>
            <w:vAlign w:val="bottom"/>
          </w:tcPr>
          <w:p w:rsidR="00C96823" w:rsidRDefault="00C96823" w:rsidP="00D514F4">
            <w:pPr>
              <w:jc w:val="center"/>
              <w:rPr>
                <w:color w:val="000000"/>
              </w:rPr>
            </w:pPr>
            <w:r>
              <w:rPr>
                <w:color w:val="000000"/>
              </w:rPr>
              <w:t>7612,1</w:t>
            </w:r>
          </w:p>
        </w:tc>
        <w:tc>
          <w:tcPr>
            <w:tcW w:w="709" w:type="dxa"/>
            <w:vAlign w:val="bottom"/>
          </w:tcPr>
          <w:p w:rsidR="00C96823" w:rsidRDefault="00C96823" w:rsidP="00D514F4">
            <w:pPr>
              <w:jc w:val="center"/>
              <w:rPr>
                <w:color w:val="000000"/>
              </w:rPr>
            </w:pPr>
            <w:r>
              <w:rPr>
                <w:color w:val="000000"/>
              </w:rPr>
              <w:t>7502,5</w:t>
            </w:r>
          </w:p>
        </w:tc>
        <w:tc>
          <w:tcPr>
            <w:tcW w:w="709" w:type="dxa"/>
            <w:vAlign w:val="bottom"/>
          </w:tcPr>
          <w:p w:rsidR="00C96823" w:rsidRDefault="00C96823" w:rsidP="00D514F4">
            <w:pPr>
              <w:jc w:val="center"/>
              <w:rPr>
                <w:color w:val="000000"/>
              </w:rPr>
            </w:pPr>
            <w:r>
              <w:rPr>
                <w:color w:val="000000"/>
              </w:rPr>
              <w:t>7560,8</w:t>
            </w:r>
          </w:p>
        </w:tc>
        <w:tc>
          <w:tcPr>
            <w:tcW w:w="709" w:type="dxa"/>
            <w:vAlign w:val="bottom"/>
          </w:tcPr>
          <w:p w:rsidR="00C96823" w:rsidRDefault="00C96823" w:rsidP="00D514F4">
            <w:pPr>
              <w:jc w:val="center"/>
              <w:rPr>
                <w:color w:val="000000"/>
              </w:rPr>
            </w:pPr>
            <w:r>
              <w:rPr>
                <w:color w:val="000000"/>
              </w:rPr>
              <w:t>6439,2</w:t>
            </w:r>
          </w:p>
        </w:tc>
        <w:tc>
          <w:tcPr>
            <w:tcW w:w="708" w:type="dxa"/>
            <w:vAlign w:val="bottom"/>
          </w:tcPr>
          <w:p w:rsidR="00C96823" w:rsidRDefault="00C96823" w:rsidP="00D514F4">
            <w:pPr>
              <w:jc w:val="center"/>
              <w:rPr>
                <w:color w:val="000000"/>
              </w:rPr>
            </w:pPr>
            <w:r>
              <w:rPr>
                <w:color w:val="000000"/>
              </w:rPr>
              <w:t>6668,1</w:t>
            </w:r>
          </w:p>
        </w:tc>
        <w:tc>
          <w:tcPr>
            <w:tcW w:w="709" w:type="dxa"/>
            <w:vAlign w:val="bottom"/>
          </w:tcPr>
          <w:p w:rsidR="00C96823" w:rsidRDefault="00C96823" w:rsidP="00D514F4">
            <w:pPr>
              <w:jc w:val="center"/>
              <w:rPr>
                <w:color w:val="000000"/>
              </w:rPr>
            </w:pPr>
            <w:r>
              <w:rPr>
                <w:color w:val="000000"/>
              </w:rPr>
              <w:t>7104</w:t>
            </w:r>
          </w:p>
        </w:tc>
        <w:tc>
          <w:tcPr>
            <w:tcW w:w="709" w:type="dxa"/>
            <w:vAlign w:val="bottom"/>
          </w:tcPr>
          <w:p w:rsidR="00C96823" w:rsidRDefault="00C96823" w:rsidP="00D514F4">
            <w:pPr>
              <w:jc w:val="center"/>
              <w:rPr>
                <w:color w:val="000000"/>
              </w:rPr>
            </w:pPr>
            <w:r>
              <w:rPr>
                <w:color w:val="000000"/>
              </w:rPr>
              <w:t>7328,5</w:t>
            </w:r>
          </w:p>
        </w:tc>
        <w:tc>
          <w:tcPr>
            <w:tcW w:w="709" w:type="dxa"/>
            <w:gridSpan w:val="2"/>
            <w:vAlign w:val="bottom"/>
          </w:tcPr>
          <w:p w:rsidR="00C96823" w:rsidRDefault="00C96823" w:rsidP="00D514F4">
            <w:pPr>
              <w:jc w:val="center"/>
              <w:rPr>
                <w:color w:val="000000"/>
              </w:rPr>
            </w:pPr>
            <w:r>
              <w:rPr>
                <w:color w:val="000000"/>
              </w:rPr>
              <w:t>5956,2</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Pr="00EB572F" w:rsidRDefault="00C96823" w:rsidP="00D514F4">
            <w:pPr>
              <w:jc w:val="both"/>
              <w:rPr>
                <w:rFonts w:ascii="Times New Roman" w:hAnsi="Times New Roman"/>
                <w:b/>
              </w:rPr>
            </w:pPr>
            <w:r w:rsidRPr="00EB572F">
              <w:rPr>
                <w:rFonts w:ascii="Times New Roman" w:hAnsi="Times New Roman"/>
                <w:b/>
              </w:rPr>
              <w:t>опасные отходы, образующиеся в течение года</w:t>
            </w:r>
          </w:p>
          <w:p w:rsidR="00C96823" w:rsidRDefault="00C96823" w:rsidP="00D514F4">
            <w:pPr>
              <w:jc w:val="both"/>
              <w:rPr>
                <w:rFonts w:ascii="Times New Roman" w:hAnsi="Times New Roman"/>
                <w:b/>
              </w:rPr>
            </w:pPr>
          </w:p>
        </w:tc>
        <w:tc>
          <w:tcPr>
            <w:tcW w:w="709" w:type="dxa"/>
            <w:vAlign w:val="bottom"/>
          </w:tcPr>
          <w:p w:rsidR="00C96823" w:rsidRDefault="00C96823" w:rsidP="00D514F4">
            <w:pPr>
              <w:jc w:val="center"/>
              <w:rPr>
                <w:color w:val="000000"/>
              </w:rPr>
            </w:pPr>
            <w:r>
              <w:rPr>
                <w:color w:val="000000"/>
              </w:rPr>
              <w:t>322,5</w:t>
            </w:r>
          </w:p>
        </w:tc>
        <w:tc>
          <w:tcPr>
            <w:tcW w:w="709" w:type="dxa"/>
            <w:vAlign w:val="bottom"/>
          </w:tcPr>
          <w:p w:rsidR="00C96823" w:rsidRDefault="00C96823" w:rsidP="00D514F4">
            <w:pPr>
              <w:jc w:val="center"/>
              <w:rPr>
                <w:color w:val="000000"/>
              </w:rPr>
            </w:pPr>
            <w:r>
              <w:rPr>
                <w:color w:val="000000"/>
              </w:rPr>
              <w:t>522,1</w:t>
            </w:r>
          </w:p>
        </w:tc>
        <w:tc>
          <w:tcPr>
            <w:tcW w:w="709" w:type="dxa"/>
            <w:vAlign w:val="bottom"/>
          </w:tcPr>
          <w:p w:rsidR="00C96823" w:rsidRDefault="00C96823" w:rsidP="00D514F4">
            <w:pPr>
              <w:jc w:val="center"/>
              <w:rPr>
                <w:color w:val="000000"/>
              </w:rPr>
            </w:pPr>
            <w:r>
              <w:rPr>
                <w:color w:val="000000"/>
              </w:rPr>
              <w:t>760,5</w:t>
            </w:r>
          </w:p>
        </w:tc>
        <w:tc>
          <w:tcPr>
            <w:tcW w:w="708" w:type="dxa"/>
            <w:vAlign w:val="bottom"/>
          </w:tcPr>
          <w:p w:rsidR="00C96823" w:rsidRDefault="00C96823" w:rsidP="00D514F4">
            <w:pPr>
              <w:jc w:val="center"/>
              <w:rPr>
                <w:color w:val="000000"/>
              </w:rPr>
            </w:pPr>
            <w:r>
              <w:rPr>
                <w:color w:val="000000"/>
              </w:rPr>
              <w:t>918,2</w:t>
            </w:r>
          </w:p>
        </w:tc>
        <w:tc>
          <w:tcPr>
            <w:tcW w:w="709" w:type="dxa"/>
            <w:vAlign w:val="bottom"/>
          </w:tcPr>
          <w:p w:rsidR="00C96823" w:rsidRDefault="00C96823" w:rsidP="00D514F4">
            <w:pPr>
              <w:jc w:val="center"/>
              <w:rPr>
                <w:color w:val="000000"/>
              </w:rPr>
            </w:pPr>
            <w:r>
              <w:rPr>
                <w:color w:val="000000"/>
              </w:rPr>
              <w:t>943,2</w:t>
            </w:r>
          </w:p>
        </w:tc>
        <w:tc>
          <w:tcPr>
            <w:tcW w:w="709" w:type="dxa"/>
            <w:vAlign w:val="bottom"/>
          </w:tcPr>
          <w:p w:rsidR="00C96823" w:rsidRDefault="00C96823" w:rsidP="00D514F4">
            <w:pPr>
              <w:jc w:val="center"/>
              <w:rPr>
                <w:color w:val="000000"/>
              </w:rPr>
            </w:pPr>
            <w:r>
              <w:rPr>
                <w:color w:val="000000"/>
              </w:rPr>
              <w:t>1322,8</w:t>
            </w:r>
          </w:p>
        </w:tc>
        <w:tc>
          <w:tcPr>
            <w:tcW w:w="709" w:type="dxa"/>
            <w:vAlign w:val="bottom"/>
          </w:tcPr>
          <w:p w:rsidR="00C96823" w:rsidRDefault="00C96823" w:rsidP="00D514F4">
            <w:pPr>
              <w:jc w:val="center"/>
              <w:rPr>
                <w:color w:val="000000"/>
              </w:rPr>
            </w:pPr>
            <w:r>
              <w:rPr>
                <w:color w:val="000000"/>
              </w:rPr>
              <w:t>1415,4</w:t>
            </w:r>
          </w:p>
        </w:tc>
        <w:tc>
          <w:tcPr>
            <w:tcW w:w="708" w:type="dxa"/>
            <w:vAlign w:val="bottom"/>
          </w:tcPr>
          <w:p w:rsidR="00C96823" w:rsidRDefault="00C96823" w:rsidP="00D514F4">
            <w:pPr>
              <w:jc w:val="center"/>
              <w:rPr>
                <w:color w:val="000000"/>
              </w:rPr>
            </w:pPr>
            <w:r>
              <w:rPr>
                <w:color w:val="000000"/>
              </w:rPr>
              <w:t>1724</w:t>
            </w:r>
          </w:p>
        </w:tc>
        <w:tc>
          <w:tcPr>
            <w:tcW w:w="709" w:type="dxa"/>
            <w:vAlign w:val="bottom"/>
          </w:tcPr>
          <w:p w:rsidR="00C96823" w:rsidRDefault="00C96823" w:rsidP="00D514F4">
            <w:pPr>
              <w:jc w:val="center"/>
              <w:rPr>
                <w:color w:val="000000"/>
              </w:rPr>
            </w:pPr>
            <w:r>
              <w:rPr>
                <w:color w:val="000000"/>
              </w:rPr>
              <w:t>1207,8</w:t>
            </w:r>
          </w:p>
        </w:tc>
        <w:tc>
          <w:tcPr>
            <w:tcW w:w="709" w:type="dxa"/>
            <w:vAlign w:val="bottom"/>
          </w:tcPr>
          <w:p w:rsidR="00C96823" w:rsidRDefault="00C96823" w:rsidP="00D514F4">
            <w:pPr>
              <w:jc w:val="center"/>
              <w:rPr>
                <w:color w:val="000000"/>
              </w:rPr>
            </w:pPr>
            <w:r>
              <w:rPr>
                <w:color w:val="000000"/>
              </w:rPr>
              <w:t>1626,6</w:t>
            </w:r>
          </w:p>
        </w:tc>
        <w:tc>
          <w:tcPr>
            <w:tcW w:w="709" w:type="dxa"/>
            <w:gridSpan w:val="2"/>
            <w:vAlign w:val="bottom"/>
          </w:tcPr>
          <w:p w:rsidR="00C96823" w:rsidRDefault="00C96823" w:rsidP="00D514F4">
            <w:pPr>
              <w:jc w:val="center"/>
              <w:rPr>
                <w:color w:val="000000"/>
              </w:rPr>
            </w:pPr>
            <w:r>
              <w:rPr>
                <w:color w:val="000000"/>
              </w:rPr>
              <w:t>1668,1</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EB572F">
              <w:rPr>
                <w:rFonts w:ascii="Times New Roman" w:hAnsi="Times New Roman"/>
                <w:b/>
              </w:rPr>
              <w:t xml:space="preserve">Опасные отходы, </w:t>
            </w:r>
            <w:r w:rsidRPr="00EB572F">
              <w:rPr>
                <w:rFonts w:ascii="Times New Roman" w:hAnsi="Times New Roman"/>
                <w:b/>
              </w:rPr>
              <w:lastRenderedPageBreak/>
              <w:t>обработанные или удаленные в течение года</w:t>
            </w:r>
            <w:r>
              <w:rPr>
                <w:rFonts w:ascii="Times New Roman" w:hAnsi="Times New Roman"/>
                <w:b/>
              </w:rPr>
              <w:t xml:space="preserve"> (в тоннах)</w:t>
            </w:r>
          </w:p>
        </w:tc>
        <w:tc>
          <w:tcPr>
            <w:tcW w:w="709" w:type="dxa"/>
            <w:vAlign w:val="bottom"/>
          </w:tcPr>
          <w:p w:rsidR="00C96823" w:rsidRDefault="00C96823" w:rsidP="00D514F4">
            <w:pPr>
              <w:jc w:val="center"/>
              <w:rPr>
                <w:color w:val="000000"/>
              </w:rPr>
            </w:pPr>
            <w:r>
              <w:rPr>
                <w:color w:val="000000"/>
              </w:rPr>
              <w:lastRenderedPageBreak/>
              <w:t>446,</w:t>
            </w:r>
            <w:r>
              <w:rPr>
                <w:color w:val="000000"/>
              </w:rPr>
              <w:lastRenderedPageBreak/>
              <w:t>8</w:t>
            </w:r>
          </w:p>
        </w:tc>
        <w:tc>
          <w:tcPr>
            <w:tcW w:w="709" w:type="dxa"/>
            <w:vAlign w:val="bottom"/>
          </w:tcPr>
          <w:p w:rsidR="00C96823" w:rsidRDefault="00C96823" w:rsidP="00D514F4">
            <w:pPr>
              <w:jc w:val="center"/>
              <w:rPr>
                <w:color w:val="000000"/>
              </w:rPr>
            </w:pPr>
            <w:r>
              <w:rPr>
                <w:color w:val="000000"/>
              </w:rPr>
              <w:lastRenderedPageBreak/>
              <w:t>625,</w:t>
            </w:r>
            <w:r>
              <w:rPr>
                <w:color w:val="000000"/>
              </w:rPr>
              <w:lastRenderedPageBreak/>
              <w:t>8</w:t>
            </w:r>
          </w:p>
        </w:tc>
        <w:tc>
          <w:tcPr>
            <w:tcW w:w="709" w:type="dxa"/>
            <w:vAlign w:val="bottom"/>
          </w:tcPr>
          <w:p w:rsidR="00C96823" w:rsidRDefault="00C96823" w:rsidP="00D514F4">
            <w:pPr>
              <w:jc w:val="center"/>
              <w:rPr>
                <w:color w:val="000000"/>
              </w:rPr>
            </w:pPr>
            <w:r>
              <w:rPr>
                <w:color w:val="000000"/>
              </w:rPr>
              <w:lastRenderedPageBreak/>
              <w:t>943,</w:t>
            </w:r>
            <w:r>
              <w:rPr>
                <w:color w:val="000000"/>
              </w:rPr>
              <w:lastRenderedPageBreak/>
              <w:t>3</w:t>
            </w:r>
          </w:p>
        </w:tc>
        <w:tc>
          <w:tcPr>
            <w:tcW w:w="708" w:type="dxa"/>
            <w:vAlign w:val="bottom"/>
          </w:tcPr>
          <w:p w:rsidR="00C96823" w:rsidRDefault="00C96823" w:rsidP="00D514F4">
            <w:pPr>
              <w:jc w:val="center"/>
              <w:rPr>
                <w:color w:val="000000"/>
              </w:rPr>
            </w:pPr>
            <w:r>
              <w:rPr>
                <w:color w:val="000000"/>
              </w:rPr>
              <w:lastRenderedPageBreak/>
              <w:t>1124</w:t>
            </w:r>
            <w:r>
              <w:rPr>
                <w:color w:val="000000"/>
              </w:rPr>
              <w:lastRenderedPageBreak/>
              <w:t>,6</w:t>
            </w:r>
          </w:p>
        </w:tc>
        <w:tc>
          <w:tcPr>
            <w:tcW w:w="709" w:type="dxa"/>
            <w:vAlign w:val="bottom"/>
          </w:tcPr>
          <w:p w:rsidR="00C96823" w:rsidRDefault="00C96823" w:rsidP="00D514F4">
            <w:pPr>
              <w:jc w:val="center"/>
              <w:rPr>
                <w:color w:val="000000"/>
              </w:rPr>
            </w:pPr>
            <w:r>
              <w:rPr>
                <w:color w:val="000000"/>
              </w:rPr>
              <w:lastRenderedPageBreak/>
              <w:t>1110</w:t>
            </w:r>
            <w:r>
              <w:rPr>
                <w:color w:val="000000"/>
              </w:rPr>
              <w:lastRenderedPageBreak/>
              <w:t>,5</w:t>
            </w:r>
          </w:p>
        </w:tc>
        <w:tc>
          <w:tcPr>
            <w:tcW w:w="709" w:type="dxa"/>
            <w:vAlign w:val="bottom"/>
          </w:tcPr>
          <w:p w:rsidR="00C96823" w:rsidRDefault="00C96823" w:rsidP="00D514F4">
            <w:pPr>
              <w:jc w:val="center"/>
              <w:rPr>
                <w:color w:val="000000"/>
              </w:rPr>
            </w:pPr>
            <w:r>
              <w:rPr>
                <w:color w:val="000000"/>
              </w:rPr>
              <w:lastRenderedPageBreak/>
              <w:t>1704</w:t>
            </w:r>
            <w:r>
              <w:rPr>
                <w:color w:val="000000"/>
              </w:rPr>
              <w:lastRenderedPageBreak/>
              <w:t>,1</w:t>
            </w:r>
          </w:p>
        </w:tc>
        <w:tc>
          <w:tcPr>
            <w:tcW w:w="709" w:type="dxa"/>
            <w:vAlign w:val="bottom"/>
          </w:tcPr>
          <w:p w:rsidR="00C96823" w:rsidRDefault="00C96823" w:rsidP="00D514F4">
            <w:pPr>
              <w:jc w:val="center"/>
              <w:rPr>
                <w:color w:val="000000"/>
              </w:rPr>
            </w:pPr>
            <w:r>
              <w:rPr>
                <w:color w:val="000000"/>
              </w:rPr>
              <w:lastRenderedPageBreak/>
              <w:t>1848</w:t>
            </w:r>
            <w:r>
              <w:rPr>
                <w:color w:val="000000"/>
              </w:rPr>
              <w:lastRenderedPageBreak/>
              <w:t>,7</w:t>
            </w:r>
          </w:p>
        </w:tc>
        <w:tc>
          <w:tcPr>
            <w:tcW w:w="708" w:type="dxa"/>
            <w:vAlign w:val="bottom"/>
          </w:tcPr>
          <w:p w:rsidR="00C96823" w:rsidRDefault="00C96823" w:rsidP="00D514F4">
            <w:pPr>
              <w:jc w:val="center"/>
              <w:rPr>
                <w:color w:val="000000"/>
              </w:rPr>
            </w:pPr>
            <w:r>
              <w:rPr>
                <w:color w:val="000000"/>
              </w:rPr>
              <w:lastRenderedPageBreak/>
              <w:t>2093</w:t>
            </w:r>
            <w:r>
              <w:rPr>
                <w:color w:val="000000"/>
              </w:rPr>
              <w:lastRenderedPageBreak/>
              <w:t>,6</w:t>
            </w:r>
          </w:p>
        </w:tc>
        <w:tc>
          <w:tcPr>
            <w:tcW w:w="709" w:type="dxa"/>
            <w:vAlign w:val="bottom"/>
          </w:tcPr>
          <w:p w:rsidR="00C96823" w:rsidRDefault="00C96823" w:rsidP="00D514F4">
            <w:pPr>
              <w:jc w:val="center"/>
              <w:rPr>
                <w:color w:val="000000"/>
              </w:rPr>
            </w:pPr>
            <w:r>
              <w:rPr>
                <w:color w:val="000000"/>
              </w:rPr>
              <w:lastRenderedPageBreak/>
              <w:t>1557</w:t>
            </w:r>
            <w:r>
              <w:rPr>
                <w:color w:val="000000"/>
              </w:rPr>
              <w:lastRenderedPageBreak/>
              <w:t>,9</w:t>
            </w:r>
          </w:p>
        </w:tc>
        <w:tc>
          <w:tcPr>
            <w:tcW w:w="709" w:type="dxa"/>
            <w:vAlign w:val="bottom"/>
          </w:tcPr>
          <w:p w:rsidR="00C96823" w:rsidRDefault="00C96823" w:rsidP="00D514F4">
            <w:pPr>
              <w:jc w:val="center"/>
              <w:rPr>
                <w:color w:val="000000"/>
              </w:rPr>
            </w:pPr>
            <w:r>
              <w:rPr>
                <w:color w:val="000000"/>
              </w:rPr>
              <w:lastRenderedPageBreak/>
              <w:t>1902</w:t>
            </w:r>
            <w:r>
              <w:rPr>
                <w:color w:val="000000"/>
              </w:rPr>
              <w:lastRenderedPageBreak/>
              <w:t>,6</w:t>
            </w:r>
          </w:p>
        </w:tc>
        <w:tc>
          <w:tcPr>
            <w:tcW w:w="709" w:type="dxa"/>
            <w:gridSpan w:val="2"/>
            <w:vAlign w:val="bottom"/>
          </w:tcPr>
          <w:p w:rsidR="00C96823" w:rsidRDefault="00C96823" w:rsidP="00D514F4">
            <w:pPr>
              <w:jc w:val="center"/>
              <w:rPr>
                <w:color w:val="000000"/>
              </w:rPr>
            </w:pPr>
            <w:r>
              <w:rPr>
                <w:color w:val="000000"/>
              </w:rPr>
              <w:lastRenderedPageBreak/>
              <w:t>1731</w:t>
            </w:r>
            <w:r>
              <w:rPr>
                <w:color w:val="000000"/>
              </w:rPr>
              <w:lastRenderedPageBreak/>
              <w:t>,5</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Pr>
                <w:rFonts w:ascii="Times New Roman" w:hAnsi="Times New Roman"/>
                <w:b/>
              </w:rPr>
              <w:lastRenderedPageBreak/>
              <w:t>Из которых</w:t>
            </w:r>
          </w:p>
        </w:tc>
        <w:tc>
          <w:tcPr>
            <w:tcW w:w="709"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8"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8"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9" w:type="dxa"/>
          </w:tcPr>
          <w:p w:rsidR="00C96823" w:rsidRPr="009D772B" w:rsidRDefault="00C96823" w:rsidP="00D514F4">
            <w:pPr>
              <w:jc w:val="center"/>
              <w:rPr>
                <w:rFonts w:eastAsia="Calibri" w:cs="Times New Roman"/>
                <w:sz w:val="20"/>
                <w:szCs w:val="20"/>
              </w:rPr>
            </w:pPr>
          </w:p>
        </w:tc>
        <w:tc>
          <w:tcPr>
            <w:tcW w:w="709" w:type="dxa"/>
            <w:gridSpan w:val="2"/>
          </w:tcPr>
          <w:p w:rsidR="00C96823" w:rsidRPr="009D772B" w:rsidRDefault="00C96823" w:rsidP="00D514F4">
            <w:pPr>
              <w:jc w:val="center"/>
              <w:rPr>
                <w:rFonts w:eastAsia="Calibri" w:cs="Times New Roman"/>
                <w:sz w:val="20"/>
                <w:szCs w:val="20"/>
              </w:rPr>
            </w:pP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EB572F">
              <w:rPr>
                <w:rFonts w:ascii="Times New Roman" w:hAnsi="Times New Roman"/>
                <w:b/>
              </w:rPr>
              <w:t>Переработка</w:t>
            </w:r>
          </w:p>
        </w:tc>
        <w:tc>
          <w:tcPr>
            <w:tcW w:w="709" w:type="dxa"/>
            <w:vAlign w:val="bottom"/>
          </w:tcPr>
          <w:p w:rsidR="00C96823" w:rsidRDefault="00C96823" w:rsidP="00D514F4">
            <w:pPr>
              <w:jc w:val="center"/>
              <w:rPr>
                <w:color w:val="000000"/>
              </w:rPr>
            </w:pPr>
            <w:r>
              <w:rPr>
                <w:color w:val="000000"/>
              </w:rPr>
              <w:t>344,7</w:t>
            </w:r>
          </w:p>
        </w:tc>
        <w:tc>
          <w:tcPr>
            <w:tcW w:w="709" w:type="dxa"/>
            <w:vAlign w:val="bottom"/>
          </w:tcPr>
          <w:p w:rsidR="00C96823" w:rsidRDefault="00C96823" w:rsidP="00D514F4">
            <w:pPr>
              <w:jc w:val="center"/>
              <w:rPr>
                <w:color w:val="000000"/>
              </w:rPr>
            </w:pPr>
            <w:r>
              <w:rPr>
                <w:color w:val="000000"/>
              </w:rPr>
              <w:t>437,1</w:t>
            </w:r>
          </w:p>
        </w:tc>
        <w:tc>
          <w:tcPr>
            <w:tcW w:w="709" w:type="dxa"/>
            <w:vAlign w:val="bottom"/>
          </w:tcPr>
          <w:p w:rsidR="00C96823" w:rsidRDefault="00C96823" w:rsidP="00D514F4">
            <w:pPr>
              <w:jc w:val="center"/>
              <w:rPr>
                <w:color w:val="000000"/>
              </w:rPr>
            </w:pPr>
            <w:r>
              <w:rPr>
                <w:color w:val="000000"/>
              </w:rPr>
              <w:t>675,2</w:t>
            </w:r>
          </w:p>
        </w:tc>
        <w:tc>
          <w:tcPr>
            <w:tcW w:w="708" w:type="dxa"/>
            <w:vAlign w:val="bottom"/>
          </w:tcPr>
          <w:p w:rsidR="00C96823" w:rsidRDefault="00C96823" w:rsidP="00D514F4">
            <w:pPr>
              <w:jc w:val="center"/>
              <w:rPr>
                <w:color w:val="000000"/>
              </w:rPr>
            </w:pPr>
            <w:r>
              <w:rPr>
                <w:color w:val="000000"/>
              </w:rPr>
              <w:t>774,9</w:t>
            </w:r>
          </w:p>
        </w:tc>
        <w:tc>
          <w:tcPr>
            <w:tcW w:w="709" w:type="dxa"/>
            <w:vAlign w:val="bottom"/>
          </w:tcPr>
          <w:p w:rsidR="00C96823" w:rsidRDefault="00C96823" w:rsidP="00D514F4">
            <w:pPr>
              <w:jc w:val="center"/>
              <w:rPr>
                <w:color w:val="000000"/>
              </w:rPr>
            </w:pPr>
            <w:r>
              <w:rPr>
                <w:color w:val="000000"/>
              </w:rPr>
              <w:t>827,6</w:t>
            </w:r>
          </w:p>
        </w:tc>
        <w:tc>
          <w:tcPr>
            <w:tcW w:w="709" w:type="dxa"/>
            <w:vAlign w:val="bottom"/>
          </w:tcPr>
          <w:p w:rsidR="00C96823" w:rsidRDefault="00C96823" w:rsidP="00D514F4">
            <w:pPr>
              <w:jc w:val="center"/>
              <w:rPr>
                <w:color w:val="000000"/>
              </w:rPr>
            </w:pPr>
            <w:r>
              <w:rPr>
                <w:color w:val="000000"/>
              </w:rPr>
              <w:t>1324,3</w:t>
            </w:r>
          </w:p>
        </w:tc>
        <w:tc>
          <w:tcPr>
            <w:tcW w:w="709" w:type="dxa"/>
            <w:vAlign w:val="bottom"/>
          </w:tcPr>
          <w:p w:rsidR="00C96823" w:rsidRDefault="00C96823" w:rsidP="00D514F4">
            <w:pPr>
              <w:jc w:val="center"/>
              <w:rPr>
                <w:color w:val="000000"/>
              </w:rPr>
            </w:pPr>
            <w:r>
              <w:rPr>
                <w:color w:val="000000"/>
              </w:rPr>
              <w:t>1091,7</w:t>
            </w:r>
          </w:p>
        </w:tc>
        <w:tc>
          <w:tcPr>
            <w:tcW w:w="708" w:type="dxa"/>
            <w:vAlign w:val="bottom"/>
          </w:tcPr>
          <w:p w:rsidR="00C96823" w:rsidRDefault="00C96823" w:rsidP="00D514F4">
            <w:pPr>
              <w:jc w:val="center"/>
              <w:rPr>
                <w:color w:val="000000"/>
              </w:rPr>
            </w:pPr>
            <w:r>
              <w:rPr>
                <w:color w:val="000000"/>
              </w:rPr>
              <w:t>1242,2</w:t>
            </w:r>
          </w:p>
        </w:tc>
        <w:tc>
          <w:tcPr>
            <w:tcW w:w="709" w:type="dxa"/>
            <w:vAlign w:val="bottom"/>
          </w:tcPr>
          <w:p w:rsidR="00C96823" w:rsidRDefault="00C96823" w:rsidP="00D514F4">
            <w:pPr>
              <w:jc w:val="center"/>
              <w:rPr>
                <w:color w:val="000000"/>
              </w:rPr>
            </w:pPr>
            <w:r>
              <w:rPr>
                <w:color w:val="000000"/>
              </w:rPr>
              <w:t>889,8</w:t>
            </w:r>
          </w:p>
        </w:tc>
        <w:tc>
          <w:tcPr>
            <w:tcW w:w="709" w:type="dxa"/>
            <w:vAlign w:val="bottom"/>
          </w:tcPr>
          <w:p w:rsidR="00C96823" w:rsidRDefault="00C96823" w:rsidP="00D514F4">
            <w:pPr>
              <w:jc w:val="center"/>
              <w:rPr>
                <w:color w:val="000000"/>
              </w:rPr>
            </w:pPr>
            <w:r>
              <w:rPr>
                <w:color w:val="000000"/>
              </w:rPr>
              <w:t>1001,6</w:t>
            </w:r>
          </w:p>
        </w:tc>
        <w:tc>
          <w:tcPr>
            <w:tcW w:w="709" w:type="dxa"/>
            <w:gridSpan w:val="2"/>
            <w:vAlign w:val="bottom"/>
          </w:tcPr>
          <w:p w:rsidR="00C96823" w:rsidRDefault="00C96823" w:rsidP="00D514F4">
            <w:pPr>
              <w:jc w:val="center"/>
              <w:rPr>
                <w:color w:val="000000"/>
              </w:rPr>
            </w:pPr>
            <w:r>
              <w:rPr>
                <w:color w:val="000000"/>
              </w:rPr>
              <w:t>1047,9</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EB572F">
              <w:rPr>
                <w:rFonts w:ascii="Times New Roman" w:hAnsi="Times New Roman"/>
                <w:b/>
              </w:rPr>
              <w:t>Сжигание</w:t>
            </w:r>
          </w:p>
        </w:tc>
        <w:tc>
          <w:tcPr>
            <w:tcW w:w="709" w:type="dxa"/>
            <w:vAlign w:val="bottom"/>
          </w:tcPr>
          <w:p w:rsidR="00C96823" w:rsidRDefault="00C96823" w:rsidP="00D514F4">
            <w:pPr>
              <w:jc w:val="center"/>
              <w:rPr>
                <w:color w:val="000000"/>
              </w:rPr>
            </w:pPr>
            <w:r>
              <w:rPr>
                <w:color w:val="000000"/>
              </w:rPr>
              <w:t>41,4</w:t>
            </w:r>
          </w:p>
        </w:tc>
        <w:tc>
          <w:tcPr>
            <w:tcW w:w="709" w:type="dxa"/>
            <w:vAlign w:val="bottom"/>
          </w:tcPr>
          <w:p w:rsidR="00C96823" w:rsidRDefault="00C96823" w:rsidP="00D514F4">
            <w:pPr>
              <w:jc w:val="center"/>
              <w:rPr>
                <w:color w:val="000000"/>
              </w:rPr>
            </w:pPr>
            <w:r>
              <w:rPr>
                <w:color w:val="000000"/>
              </w:rPr>
              <w:t>39,6</w:t>
            </w:r>
          </w:p>
        </w:tc>
        <w:tc>
          <w:tcPr>
            <w:tcW w:w="709" w:type="dxa"/>
            <w:vAlign w:val="bottom"/>
          </w:tcPr>
          <w:p w:rsidR="00C96823" w:rsidRDefault="00C96823" w:rsidP="00D514F4">
            <w:pPr>
              <w:jc w:val="center"/>
              <w:rPr>
                <w:color w:val="000000"/>
              </w:rPr>
            </w:pPr>
            <w:r>
              <w:rPr>
                <w:color w:val="000000"/>
              </w:rPr>
              <w:t>34,6</w:t>
            </w:r>
          </w:p>
        </w:tc>
        <w:tc>
          <w:tcPr>
            <w:tcW w:w="708" w:type="dxa"/>
            <w:vAlign w:val="bottom"/>
          </w:tcPr>
          <w:p w:rsidR="00C96823" w:rsidRDefault="00C96823" w:rsidP="00D514F4">
            <w:pPr>
              <w:jc w:val="center"/>
              <w:rPr>
                <w:color w:val="000000"/>
              </w:rPr>
            </w:pPr>
            <w:r>
              <w:rPr>
                <w:color w:val="000000"/>
              </w:rPr>
              <w:t>46</w:t>
            </w:r>
          </w:p>
        </w:tc>
        <w:tc>
          <w:tcPr>
            <w:tcW w:w="709" w:type="dxa"/>
            <w:vAlign w:val="bottom"/>
          </w:tcPr>
          <w:p w:rsidR="00C96823" w:rsidRDefault="00C96823" w:rsidP="00D514F4">
            <w:pPr>
              <w:jc w:val="center"/>
              <w:rPr>
                <w:color w:val="000000"/>
              </w:rPr>
            </w:pPr>
            <w:r>
              <w:rPr>
                <w:color w:val="000000"/>
              </w:rPr>
              <w:t>57,1</w:t>
            </w:r>
          </w:p>
        </w:tc>
        <w:tc>
          <w:tcPr>
            <w:tcW w:w="709" w:type="dxa"/>
            <w:vAlign w:val="bottom"/>
          </w:tcPr>
          <w:p w:rsidR="00C96823" w:rsidRDefault="00C96823" w:rsidP="00D514F4">
            <w:pPr>
              <w:jc w:val="center"/>
              <w:rPr>
                <w:color w:val="000000"/>
              </w:rPr>
            </w:pPr>
            <w:r>
              <w:rPr>
                <w:color w:val="000000"/>
              </w:rPr>
              <w:t>29,1</w:t>
            </w:r>
          </w:p>
        </w:tc>
        <w:tc>
          <w:tcPr>
            <w:tcW w:w="709" w:type="dxa"/>
            <w:vAlign w:val="bottom"/>
          </w:tcPr>
          <w:p w:rsidR="00C96823" w:rsidRDefault="00C96823" w:rsidP="00D514F4">
            <w:pPr>
              <w:jc w:val="center"/>
              <w:rPr>
                <w:color w:val="000000"/>
              </w:rPr>
            </w:pPr>
            <w:r>
              <w:rPr>
                <w:color w:val="000000"/>
              </w:rPr>
              <w:t>21,3</w:t>
            </w:r>
          </w:p>
        </w:tc>
        <w:tc>
          <w:tcPr>
            <w:tcW w:w="708" w:type="dxa"/>
            <w:vAlign w:val="bottom"/>
          </w:tcPr>
          <w:p w:rsidR="00C96823" w:rsidRDefault="00C96823" w:rsidP="00D514F4">
            <w:pPr>
              <w:jc w:val="center"/>
              <w:rPr>
                <w:color w:val="000000"/>
              </w:rPr>
            </w:pPr>
            <w:r>
              <w:rPr>
                <w:color w:val="000000"/>
              </w:rPr>
              <w:t>59,3</w:t>
            </w:r>
          </w:p>
        </w:tc>
        <w:tc>
          <w:tcPr>
            <w:tcW w:w="709" w:type="dxa"/>
            <w:vAlign w:val="bottom"/>
          </w:tcPr>
          <w:p w:rsidR="00C96823" w:rsidRDefault="00C96823" w:rsidP="00D514F4">
            <w:pPr>
              <w:jc w:val="center"/>
              <w:rPr>
                <w:color w:val="000000"/>
              </w:rPr>
            </w:pPr>
            <w:r>
              <w:rPr>
                <w:color w:val="000000"/>
              </w:rPr>
              <w:t>24,5</w:t>
            </w:r>
          </w:p>
        </w:tc>
        <w:tc>
          <w:tcPr>
            <w:tcW w:w="709" w:type="dxa"/>
            <w:vAlign w:val="bottom"/>
          </w:tcPr>
          <w:p w:rsidR="00C96823" w:rsidRDefault="00C96823" w:rsidP="00D514F4">
            <w:pPr>
              <w:jc w:val="center"/>
              <w:rPr>
                <w:color w:val="000000"/>
              </w:rPr>
            </w:pPr>
            <w:r>
              <w:rPr>
                <w:color w:val="000000"/>
              </w:rPr>
              <w:t>33,8</w:t>
            </w:r>
          </w:p>
        </w:tc>
        <w:tc>
          <w:tcPr>
            <w:tcW w:w="709" w:type="dxa"/>
            <w:gridSpan w:val="2"/>
            <w:vAlign w:val="bottom"/>
          </w:tcPr>
          <w:p w:rsidR="00C96823" w:rsidRDefault="00C96823" w:rsidP="00D514F4">
            <w:pPr>
              <w:jc w:val="center"/>
              <w:rPr>
                <w:color w:val="000000"/>
              </w:rPr>
            </w:pPr>
            <w:r>
              <w:rPr>
                <w:color w:val="000000"/>
              </w:rPr>
              <w:t>49,8</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Pr>
                <w:rFonts w:ascii="Times New Roman" w:hAnsi="Times New Roman"/>
                <w:b/>
              </w:rPr>
              <w:t>З</w:t>
            </w:r>
            <w:r w:rsidRPr="00EB572F">
              <w:rPr>
                <w:rFonts w:ascii="Times New Roman" w:hAnsi="Times New Roman"/>
                <w:b/>
              </w:rPr>
              <w:t>ахоронение</w:t>
            </w:r>
          </w:p>
        </w:tc>
        <w:tc>
          <w:tcPr>
            <w:tcW w:w="709" w:type="dxa"/>
            <w:vAlign w:val="bottom"/>
          </w:tcPr>
          <w:p w:rsidR="00C96823" w:rsidRDefault="00C96823" w:rsidP="00D514F4">
            <w:pPr>
              <w:jc w:val="center"/>
              <w:rPr>
                <w:color w:val="000000"/>
              </w:rPr>
            </w:pPr>
            <w:r>
              <w:rPr>
                <w:color w:val="000000"/>
              </w:rPr>
              <w:t>34,3</w:t>
            </w:r>
          </w:p>
        </w:tc>
        <w:tc>
          <w:tcPr>
            <w:tcW w:w="709" w:type="dxa"/>
            <w:vAlign w:val="bottom"/>
          </w:tcPr>
          <w:p w:rsidR="00C96823" w:rsidRDefault="00C96823" w:rsidP="00D514F4">
            <w:pPr>
              <w:jc w:val="center"/>
              <w:rPr>
                <w:color w:val="000000"/>
              </w:rPr>
            </w:pPr>
            <w:r>
              <w:rPr>
                <w:color w:val="000000"/>
              </w:rPr>
              <w:t>61,2</w:t>
            </w:r>
          </w:p>
        </w:tc>
        <w:tc>
          <w:tcPr>
            <w:tcW w:w="709" w:type="dxa"/>
            <w:vAlign w:val="bottom"/>
          </w:tcPr>
          <w:p w:rsidR="00C96823" w:rsidRDefault="00C96823" w:rsidP="00D514F4">
            <w:pPr>
              <w:jc w:val="center"/>
              <w:rPr>
                <w:color w:val="000000"/>
              </w:rPr>
            </w:pPr>
            <w:r>
              <w:rPr>
                <w:color w:val="000000"/>
              </w:rPr>
              <w:t>100</w:t>
            </w:r>
          </w:p>
        </w:tc>
        <w:tc>
          <w:tcPr>
            <w:tcW w:w="708" w:type="dxa"/>
            <w:vAlign w:val="bottom"/>
          </w:tcPr>
          <w:p w:rsidR="00C96823" w:rsidRDefault="00C96823" w:rsidP="00D514F4">
            <w:pPr>
              <w:jc w:val="center"/>
              <w:rPr>
                <w:color w:val="000000"/>
              </w:rPr>
            </w:pPr>
            <w:r>
              <w:rPr>
                <w:color w:val="000000"/>
              </w:rPr>
              <w:t>136,6</w:t>
            </w:r>
          </w:p>
        </w:tc>
        <w:tc>
          <w:tcPr>
            <w:tcW w:w="709" w:type="dxa"/>
            <w:vAlign w:val="bottom"/>
          </w:tcPr>
          <w:p w:rsidR="00C96823" w:rsidRDefault="00C96823" w:rsidP="00D514F4">
            <w:pPr>
              <w:jc w:val="center"/>
              <w:rPr>
                <w:color w:val="000000"/>
              </w:rPr>
            </w:pPr>
            <w:r>
              <w:rPr>
                <w:color w:val="000000"/>
              </w:rPr>
              <w:t>83,7</w:t>
            </w:r>
          </w:p>
        </w:tc>
        <w:tc>
          <w:tcPr>
            <w:tcW w:w="709" w:type="dxa"/>
            <w:vAlign w:val="bottom"/>
          </w:tcPr>
          <w:p w:rsidR="00C96823" w:rsidRDefault="00C96823" w:rsidP="00D514F4">
            <w:pPr>
              <w:jc w:val="center"/>
              <w:rPr>
                <w:color w:val="000000"/>
              </w:rPr>
            </w:pPr>
            <w:r>
              <w:rPr>
                <w:color w:val="000000"/>
              </w:rPr>
              <w:t>123,7</w:t>
            </w:r>
          </w:p>
        </w:tc>
        <w:tc>
          <w:tcPr>
            <w:tcW w:w="709" w:type="dxa"/>
            <w:vAlign w:val="bottom"/>
          </w:tcPr>
          <w:p w:rsidR="00C96823" w:rsidRDefault="00C96823" w:rsidP="00D514F4">
            <w:pPr>
              <w:jc w:val="center"/>
              <w:rPr>
                <w:color w:val="000000"/>
              </w:rPr>
            </w:pPr>
            <w:r>
              <w:rPr>
                <w:color w:val="000000"/>
              </w:rPr>
              <w:t>124,7</w:t>
            </w:r>
          </w:p>
        </w:tc>
        <w:tc>
          <w:tcPr>
            <w:tcW w:w="708" w:type="dxa"/>
            <w:vAlign w:val="bottom"/>
          </w:tcPr>
          <w:p w:rsidR="00C96823" w:rsidRDefault="00C96823" w:rsidP="00D514F4">
            <w:pPr>
              <w:jc w:val="center"/>
              <w:rPr>
                <w:color w:val="000000"/>
              </w:rPr>
            </w:pPr>
            <w:r>
              <w:rPr>
                <w:color w:val="000000"/>
              </w:rPr>
              <w:t>153,6</w:t>
            </w:r>
          </w:p>
        </w:tc>
        <w:tc>
          <w:tcPr>
            <w:tcW w:w="709" w:type="dxa"/>
            <w:vAlign w:val="bottom"/>
          </w:tcPr>
          <w:p w:rsidR="00C96823" w:rsidRDefault="00C96823" w:rsidP="00D514F4">
            <w:pPr>
              <w:jc w:val="center"/>
              <w:rPr>
                <w:color w:val="000000"/>
              </w:rPr>
            </w:pPr>
            <w:r>
              <w:rPr>
                <w:color w:val="000000"/>
              </w:rPr>
              <w:t>99,3</w:t>
            </w:r>
          </w:p>
        </w:tc>
        <w:tc>
          <w:tcPr>
            <w:tcW w:w="709" w:type="dxa"/>
            <w:vAlign w:val="bottom"/>
          </w:tcPr>
          <w:p w:rsidR="00C96823" w:rsidRDefault="00C96823" w:rsidP="00D514F4">
            <w:pPr>
              <w:jc w:val="center"/>
              <w:rPr>
                <w:color w:val="000000"/>
              </w:rPr>
            </w:pPr>
            <w:r>
              <w:rPr>
                <w:color w:val="000000"/>
              </w:rPr>
              <w:t>116</w:t>
            </w:r>
          </w:p>
        </w:tc>
        <w:tc>
          <w:tcPr>
            <w:tcW w:w="709" w:type="dxa"/>
            <w:gridSpan w:val="2"/>
            <w:vAlign w:val="bottom"/>
          </w:tcPr>
          <w:p w:rsidR="00C96823" w:rsidRDefault="00C96823" w:rsidP="00D514F4">
            <w:pPr>
              <w:jc w:val="center"/>
              <w:rPr>
                <w:color w:val="000000"/>
              </w:rPr>
            </w:pPr>
            <w:r>
              <w:rPr>
                <w:color w:val="000000"/>
              </w:rPr>
              <w:t>110,7</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EB572F">
              <w:rPr>
                <w:rFonts w:ascii="Times New Roman" w:hAnsi="Times New Roman"/>
                <w:b/>
              </w:rPr>
              <w:t>Прочие виды удаления</w:t>
            </w:r>
          </w:p>
        </w:tc>
        <w:tc>
          <w:tcPr>
            <w:tcW w:w="709" w:type="dxa"/>
            <w:vAlign w:val="bottom"/>
          </w:tcPr>
          <w:p w:rsidR="00C96823" w:rsidRDefault="00C96823" w:rsidP="00D514F4">
            <w:pPr>
              <w:jc w:val="center"/>
              <w:rPr>
                <w:color w:val="000000"/>
              </w:rPr>
            </w:pPr>
            <w:r>
              <w:rPr>
                <w:color w:val="000000"/>
              </w:rPr>
              <w:t>26,4</w:t>
            </w:r>
          </w:p>
        </w:tc>
        <w:tc>
          <w:tcPr>
            <w:tcW w:w="709" w:type="dxa"/>
            <w:vAlign w:val="bottom"/>
          </w:tcPr>
          <w:p w:rsidR="00C96823" w:rsidRDefault="00C96823" w:rsidP="00D514F4">
            <w:pPr>
              <w:jc w:val="center"/>
              <w:rPr>
                <w:color w:val="000000"/>
              </w:rPr>
            </w:pPr>
            <w:r>
              <w:rPr>
                <w:color w:val="000000"/>
              </w:rPr>
              <w:t>87,9</w:t>
            </w:r>
          </w:p>
        </w:tc>
        <w:tc>
          <w:tcPr>
            <w:tcW w:w="709" w:type="dxa"/>
            <w:vAlign w:val="bottom"/>
          </w:tcPr>
          <w:p w:rsidR="00C96823" w:rsidRDefault="00C96823" w:rsidP="00D514F4">
            <w:pPr>
              <w:jc w:val="center"/>
              <w:rPr>
                <w:color w:val="000000"/>
              </w:rPr>
            </w:pPr>
            <w:r>
              <w:rPr>
                <w:color w:val="000000"/>
              </w:rPr>
              <w:t>133,5</w:t>
            </w:r>
          </w:p>
        </w:tc>
        <w:tc>
          <w:tcPr>
            <w:tcW w:w="708" w:type="dxa"/>
            <w:vAlign w:val="bottom"/>
          </w:tcPr>
          <w:p w:rsidR="00C96823" w:rsidRDefault="00C96823" w:rsidP="00D514F4">
            <w:pPr>
              <w:jc w:val="center"/>
              <w:rPr>
                <w:color w:val="000000"/>
              </w:rPr>
            </w:pPr>
            <w:r>
              <w:rPr>
                <w:color w:val="000000"/>
              </w:rPr>
              <w:t>167,1</w:t>
            </w:r>
          </w:p>
        </w:tc>
        <w:tc>
          <w:tcPr>
            <w:tcW w:w="709" w:type="dxa"/>
            <w:vAlign w:val="bottom"/>
          </w:tcPr>
          <w:p w:rsidR="00C96823" w:rsidRDefault="00C96823" w:rsidP="00D514F4">
            <w:pPr>
              <w:jc w:val="center"/>
              <w:rPr>
                <w:color w:val="000000"/>
              </w:rPr>
            </w:pPr>
            <w:r>
              <w:rPr>
                <w:color w:val="000000"/>
              </w:rPr>
              <w:t>142,1</w:t>
            </w:r>
          </w:p>
        </w:tc>
        <w:tc>
          <w:tcPr>
            <w:tcW w:w="709" w:type="dxa"/>
            <w:vAlign w:val="bottom"/>
          </w:tcPr>
          <w:p w:rsidR="00C96823" w:rsidRDefault="00C96823" w:rsidP="00D514F4">
            <w:pPr>
              <w:jc w:val="center"/>
              <w:rPr>
                <w:color w:val="000000"/>
              </w:rPr>
            </w:pPr>
            <w:r>
              <w:rPr>
                <w:color w:val="000000"/>
              </w:rPr>
              <w:t>227</w:t>
            </w:r>
          </w:p>
        </w:tc>
        <w:tc>
          <w:tcPr>
            <w:tcW w:w="709" w:type="dxa"/>
            <w:vAlign w:val="bottom"/>
          </w:tcPr>
          <w:p w:rsidR="00C96823" w:rsidRDefault="00C96823" w:rsidP="00D514F4">
            <w:pPr>
              <w:jc w:val="center"/>
              <w:rPr>
                <w:color w:val="000000"/>
              </w:rPr>
            </w:pPr>
            <w:r>
              <w:rPr>
                <w:color w:val="000000"/>
              </w:rPr>
              <w:t>611</w:t>
            </w:r>
          </w:p>
        </w:tc>
        <w:tc>
          <w:tcPr>
            <w:tcW w:w="708" w:type="dxa"/>
            <w:vAlign w:val="bottom"/>
          </w:tcPr>
          <w:p w:rsidR="00C96823" w:rsidRDefault="00C96823" w:rsidP="00D514F4">
            <w:pPr>
              <w:jc w:val="center"/>
              <w:rPr>
                <w:color w:val="000000"/>
              </w:rPr>
            </w:pPr>
            <w:r>
              <w:rPr>
                <w:color w:val="000000"/>
              </w:rPr>
              <w:t>638,5</w:t>
            </w:r>
          </w:p>
        </w:tc>
        <w:tc>
          <w:tcPr>
            <w:tcW w:w="709" w:type="dxa"/>
            <w:vAlign w:val="bottom"/>
          </w:tcPr>
          <w:p w:rsidR="00C96823" w:rsidRDefault="00C96823" w:rsidP="00D514F4">
            <w:pPr>
              <w:jc w:val="center"/>
              <w:rPr>
                <w:color w:val="000000"/>
              </w:rPr>
            </w:pPr>
            <w:r>
              <w:rPr>
                <w:color w:val="000000"/>
              </w:rPr>
              <w:t>544,3</w:t>
            </w:r>
          </w:p>
        </w:tc>
        <w:tc>
          <w:tcPr>
            <w:tcW w:w="709" w:type="dxa"/>
            <w:vAlign w:val="bottom"/>
          </w:tcPr>
          <w:p w:rsidR="00C96823" w:rsidRDefault="00C96823" w:rsidP="00D514F4">
            <w:pPr>
              <w:jc w:val="center"/>
              <w:rPr>
                <w:color w:val="000000"/>
              </w:rPr>
            </w:pPr>
            <w:r>
              <w:rPr>
                <w:color w:val="000000"/>
              </w:rPr>
              <w:t>551,2</w:t>
            </w:r>
          </w:p>
        </w:tc>
        <w:tc>
          <w:tcPr>
            <w:tcW w:w="709" w:type="dxa"/>
            <w:gridSpan w:val="2"/>
            <w:vAlign w:val="bottom"/>
          </w:tcPr>
          <w:p w:rsidR="00C96823" w:rsidRDefault="00C96823" w:rsidP="00D514F4">
            <w:pPr>
              <w:jc w:val="center"/>
              <w:rPr>
                <w:color w:val="000000"/>
              </w:rPr>
            </w:pPr>
            <w:r>
              <w:rPr>
                <w:color w:val="000000"/>
              </w:rPr>
              <w:t>523,1</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EB572F">
              <w:rPr>
                <w:rFonts w:ascii="Times New Roman" w:hAnsi="Times New Roman"/>
                <w:b/>
              </w:rPr>
              <w:t>Количество опасных отходов на конец года</w:t>
            </w:r>
          </w:p>
        </w:tc>
        <w:tc>
          <w:tcPr>
            <w:tcW w:w="709" w:type="dxa"/>
            <w:vAlign w:val="bottom"/>
          </w:tcPr>
          <w:p w:rsidR="00C96823" w:rsidRDefault="00C96823" w:rsidP="00D514F4">
            <w:pPr>
              <w:jc w:val="center"/>
              <w:rPr>
                <w:color w:val="000000"/>
              </w:rPr>
            </w:pPr>
            <w:r>
              <w:rPr>
                <w:color w:val="000000"/>
              </w:rPr>
              <w:t>3187,8</w:t>
            </w:r>
          </w:p>
        </w:tc>
        <w:tc>
          <w:tcPr>
            <w:tcW w:w="709" w:type="dxa"/>
            <w:vAlign w:val="bottom"/>
          </w:tcPr>
          <w:p w:rsidR="00C96823" w:rsidRDefault="00C96823" w:rsidP="00D514F4">
            <w:pPr>
              <w:jc w:val="center"/>
              <w:rPr>
                <w:color w:val="000000"/>
              </w:rPr>
            </w:pPr>
            <w:r>
              <w:rPr>
                <w:color w:val="000000"/>
              </w:rPr>
              <w:t>2999,6</w:t>
            </w:r>
          </w:p>
        </w:tc>
        <w:tc>
          <w:tcPr>
            <w:tcW w:w="709" w:type="dxa"/>
            <w:vAlign w:val="bottom"/>
          </w:tcPr>
          <w:p w:rsidR="00C96823" w:rsidRDefault="00C96823" w:rsidP="00D514F4">
            <w:pPr>
              <w:jc w:val="center"/>
              <w:rPr>
                <w:color w:val="000000"/>
              </w:rPr>
            </w:pPr>
            <w:r>
              <w:rPr>
                <w:color w:val="000000"/>
              </w:rPr>
              <w:t>7445,1</w:t>
            </w:r>
          </w:p>
        </w:tc>
        <w:tc>
          <w:tcPr>
            <w:tcW w:w="708" w:type="dxa"/>
            <w:vAlign w:val="bottom"/>
          </w:tcPr>
          <w:p w:rsidR="00C96823" w:rsidRDefault="00C96823" w:rsidP="00D514F4">
            <w:pPr>
              <w:jc w:val="center"/>
              <w:rPr>
                <w:color w:val="000000"/>
              </w:rPr>
            </w:pPr>
            <w:r>
              <w:rPr>
                <w:color w:val="000000"/>
              </w:rPr>
              <w:t>7568,1</w:t>
            </w:r>
          </w:p>
        </w:tc>
        <w:tc>
          <w:tcPr>
            <w:tcW w:w="709" w:type="dxa"/>
            <w:vAlign w:val="bottom"/>
          </w:tcPr>
          <w:p w:rsidR="00C96823" w:rsidRDefault="00C96823" w:rsidP="00D514F4">
            <w:pPr>
              <w:jc w:val="center"/>
              <w:rPr>
                <w:color w:val="000000"/>
              </w:rPr>
            </w:pPr>
            <w:r>
              <w:rPr>
                <w:color w:val="000000"/>
              </w:rPr>
              <w:t>7474,5</w:t>
            </w:r>
          </w:p>
        </w:tc>
        <w:tc>
          <w:tcPr>
            <w:tcW w:w="709" w:type="dxa"/>
            <w:vAlign w:val="bottom"/>
          </w:tcPr>
          <w:p w:rsidR="00C96823" w:rsidRDefault="00C96823" w:rsidP="00D514F4">
            <w:pPr>
              <w:jc w:val="center"/>
              <w:rPr>
                <w:color w:val="000000"/>
              </w:rPr>
            </w:pPr>
            <w:r>
              <w:rPr>
                <w:color w:val="000000"/>
              </w:rPr>
              <w:t>7394,7</w:t>
            </w:r>
          </w:p>
        </w:tc>
        <w:tc>
          <w:tcPr>
            <w:tcW w:w="709" w:type="dxa"/>
            <w:vAlign w:val="bottom"/>
          </w:tcPr>
          <w:p w:rsidR="00C96823" w:rsidRDefault="00C96823" w:rsidP="00D514F4">
            <w:pPr>
              <w:jc w:val="center"/>
              <w:rPr>
                <w:color w:val="000000"/>
              </w:rPr>
            </w:pPr>
            <w:r>
              <w:rPr>
                <w:color w:val="000000"/>
              </w:rPr>
              <w:t>6610,8</w:t>
            </w:r>
          </w:p>
        </w:tc>
        <w:tc>
          <w:tcPr>
            <w:tcW w:w="708" w:type="dxa"/>
            <w:vAlign w:val="bottom"/>
          </w:tcPr>
          <w:p w:rsidR="00C96823" w:rsidRDefault="00C96823" w:rsidP="00D514F4">
            <w:pPr>
              <w:jc w:val="center"/>
              <w:rPr>
                <w:color w:val="000000"/>
              </w:rPr>
            </w:pPr>
            <w:r>
              <w:rPr>
                <w:color w:val="000000"/>
              </w:rPr>
              <w:t>6937</w:t>
            </w:r>
          </w:p>
        </w:tc>
        <w:tc>
          <w:tcPr>
            <w:tcW w:w="709" w:type="dxa"/>
            <w:vAlign w:val="bottom"/>
          </w:tcPr>
          <w:p w:rsidR="00C96823" w:rsidRDefault="00C96823" w:rsidP="00D514F4">
            <w:pPr>
              <w:jc w:val="center"/>
              <w:rPr>
                <w:color w:val="000000"/>
              </w:rPr>
            </w:pPr>
            <w:r>
              <w:rPr>
                <w:color w:val="000000"/>
              </w:rPr>
              <w:t>7298,1</w:t>
            </w:r>
          </w:p>
        </w:tc>
        <w:tc>
          <w:tcPr>
            <w:tcW w:w="709" w:type="dxa"/>
            <w:vAlign w:val="bottom"/>
          </w:tcPr>
          <w:p w:rsidR="00C96823" w:rsidRDefault="00C96823" w:rsidP="00D514F4">
            <w:pPr>
              <w:jc w:val="center"/>
              <w:rPr>
                <w:color w:val="000000"/>
              </w:rPr>
            </w:pPr>
            <w:r>
              <w:rPr>
                <w:color w:val="000000"/>
              </w:rPr>
              <w:t>7603,7</w:t>
            </w:r>
          </w:p>
        </w:tc>
        <w:tc>
          <w:tcPr>
            <w:tcW w:w="709" w:type="dxa"/>
            <w:gridSpan w:val="2"/>
            <w:vAlign w:val="bottom"/>
          </w:tcPr>
          <w:p w:rsidR="00C96823" w:rsidRDefault="00C96823" w:rsidP="00D514F4">
            <w:pPr>
              <w:jc w:val="center"/>
              <w:rPr>
                <w:color w:val="000000"/>
              </w:rPr>
            </w:pPr>
            <w:r>
              <w:rPr>
                <w:color w:val="000000"/>
              </w:rPr>
              <w:t>6415,9</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Pr="00CB3EA7" w:rsidRDefault="00C96823" w:rsidP="00D514F4">
            <w:pPr>
              <w:jc w:val="both"/>
              <w:rPr>
                <w:rFonts w:ascii="Times New Roman" w:hAnsi="Times New Roman"/>
                <w:b/>
              </w:rPr>
            </w:pPr>
            <w:r>
              <w:rPr>
                <w:rFonts w:ascii="Times New Roman" w:hAnsi="Times New Roman"/>
                <w:b/>
              </w:rPr>
              <w:t xml:space="preserve">   </w:t>
            </w:r>
            <w:r w:rsidRPr="00CB3EA7">
              <w:rPr>
                <w:rFonts w:ascii="Times New Roman" w:hAnsi="Times New Roman"/>
                <w:b/>
              </w:rPr>
              <w:t>1.39.1. Удельный вес точек измерения, не отвечающих гигиеническим нормативам по физическим факторам в городских поселениях:</w:t>
            </w:r>
          </w:p>
          <w:p w:rsidR="00C96823" w:rsidRPr="00CB3EA7" w:rsidRDefault="00C96823" w:rsidP="00D514F4">
            <w:pPr>
              <w:jc w:val="both"/>
              <w:rPr>
                <w:rFonts w:ascii="Times New Roman" w:hAnsi="Times New Roman"/>
                <w:b/>
              </w:rPr>
            </w:pPr>
            <w:r w:rsidRPr="00CB3EA7">
              <w:rPr>
                <w:rFonts w:ascii="Times New Roman" w:hAnsi="Times New Roman"/>
                <w:b/>
              </w:rPr>
              <w:t>1.39.1.1– городские автомагистрали, улицы с интенсивным движением:</w:t>
            </w:r>
          </w:p>
          <w:p w:rsidR="00C96823" w:rsidRPr="00CB3EA7" w:rsidRDefault="00C96823" w:rsidP="00D514F4">
            <w:pPr>
              <w:jc w:val="both"/>
              <w:rPr>
                <w:b/>
              </w:rPr>
            </w:pPr>
            <w:r w:rsidRPr="00CB3EA7">
              <w:rPr>
                <w:rFonts w:ascii="Times New Roman" w:hAnsi="Times New Roman"/>
                <w:b/>
              </w:rPr>
              <w:t xml:space="preserve">          1.39.1.1.1 – шум;   </w:t>
            </w:r>
          </w:p>
        </w:tc>
        <w:tc>
          <w:tcPr>
            <w:tcW w:w="709" w:type="dxa"/>
            <w:vAlign w:val="bottom"/>
          </w:tcPr>
          <w:p w:rsidR="00C96823" w:rsidRDefault="00C96823" w:rsidP="00D514F4">
            <w:pPr>
              <w:jc w:val="right"/>
              <w:rPr>
                <w:color w:val="000000"/>
                <w:sz w:val="20"/>
                <w:szCs w:val="20"/>
              </w:rPr>
            </w:pPr>
            <w:r>
              <w:rPr>
                <w:color w:val="000000"/>
                <w:sz w:val="20"/>
                <w:szCs w:val="20"/>
              </w:rPr>
              <w:t>49,92</w:t>
            </w:r>
          </w:p>
        </w:tc>
        <w:tc>
          <w:tcPr>
            <w:tcW w:w="709" w:type="dxa"/>
            <w:vAlign w:val="bottom"/>
          </w:tcPr>
          <w:p w:rsidR="00C96823" w:rsidRDefault="00C96823" w:rsidP="00D514F4">
            <w:pPr>
              <w:jc w:val="right"/>
              <w:rPr>
                <w:color w:val="000000"/>
                <w:sz w:val="20"/>
                <w:szCs w:val="20"/>
              </w:rPr>
            </w:pPr>
            <w:r>
              <w:rPr>
                <w:color w:val="000000"/>
                <w:sz w:val="20"/>
                <w:szCs w:val="20"/>
              </w:rPr>
              <w:t>51,38</w:t>
            </w:r>
          </w:p>
        </w:tc>
        <w:tc>
          <w:tcPr>
            <w:tcW w:w="709" w:type="dxa"/>
            <w:vAlign w:val="bottom"/>
          </w:tcPr>
          <w:p w:rsidR="00C96823" w:rsidRDefault="00C96823" w:rsidP="00D514F4">
            <w:pPr>
              <w:jc w:val="right"/>
              <w:rPr>
                <w:color w:val="000000"/>
                <w:sz w:val="20"/>
                <w:szCs w:val="20"/>
              </w:rPr>
            </w:pPr>
            <w:r>
              <w:rPr>
                <w:color w:val="000000"/>
                <w:sz w:val="20"/>
                <w:szCs w:val="20"/>
              </w:rPr>
              <w:t>51,38</w:t>
            </w:r>
          </w:p>
        </w:tc>
        <w:tc>
          <w:tcPr>
            <w:tcW w:w="708" w:type="dxa"/>
            <w:vAlign w:val="bottom"/>
          </w:tcPr>
          <w:p w:rsidR="00C96823" w:rsidRDefault="00C96823" w:rsidP="00D514F4">
            <w:pPr>
              <w:jc w:val="right"/>
              <w:rPr>
                <w:color w:val="000000"/>
                <w:sz w:val="20"/>
                <w:szCs w:val="20"/>
              </w:rPr>
            </w:pPr>
            <w:r>
              <w:rPr>
                <w:color w:val="000000"/>
                <w:sz w:val="20"/>
                <w:szCs w:val="20"/>
              </w:rPr>
              <w:t>46,23</w:t>
            </w:r>
          </w:p>
        </w:tc>
        <w:tc>
          <w:tcPr>
            <w:tcW w:w="709" w:type="dxa"/>
            <w:vAlign w:val="bottom"/>
          </w:tcPr>
          <w:p w:rsidR="00C96823" w:rsidRDefault="00C96823" w:rsidP="00D514F4">
            <w:pPr>
              <w:jc w:val="right"/>
              <w:rPr>
                <w:color w:val="000000"/>
                <w:sz w:val="20"/>
                <w:szCs w:val="20"/>
              </w:rPr>
            </w:pPr>
            <w:r>
              <w:rPr>
                <w:color w:val="000000"/>
                <w:sz w:val="20"/>
                <w:szCs w:val="20"/>
              </w:rPr>
              <w:t>50,23</w:t>
            </w:r>
          </w:p>
        </w:tc>
        <w:tc>
          <w:tcPr>
            <w:tcW w:w="709" w:type="dxa"/>
            <w:vAlign w:val="bottom"/>
          </w:tcPr>
          <w:p w:rsidR="00C96823" w:rsidRDefault="00C96823" w:rsidP="00D514F4">
            <w:pPr>
              <w:jc w:val="right"/>
              <w:rPr>
                <w:color w:val="000000"/>
                <w:sz w:val="20"/>
                <w:szCs w:val="20"/>
              </w:rPr>
            </w:pPr>
            <w:r>
              <w:rPr>
                <w:color w:val="000000"/>
                <w:sz w:val="20"/>
                <w:szCs w:val="20"/>
              </w:rPr>
              <w:t>41,27</w:t>
            </w:r>
          </w:p>
        </w:tc>
        <w:tc>
          <w:tcPr>
            <w:tcW w:w="709" w:type="dxa"/>
            <w:vAlign w:val="bottom"/>
          </w:tcPr>
          <w:p w:rsidR="00C96823" w:rsidRDefault="00C96823" w:rsidP="00D514F4">
            <w:pPr>
              <w:jc w:val="right"/>
              <w:rPr>
                <w:color w:val="000000"/>
                <w:sz w:val="20"/>
                <w:szCs w:val="20"/>
              </w:rPr>
            </w:pPr>
            <w:r>
              <w:rPr>
                <w:color w:val="000000"/>
                <w:sz w:val="20"/>
                <w:szCs w:val="20"/>
              </w:rPr>
              <w:t>24,5</w:t>
            </w:r>
          </w:p>
        </w:tc>
        <w:tc>
          <w:tcPr>
            <w:tcW w:w="708" w:type="dxa"/>
            <w:vAlign w:val="bottom"/>
          </w:tcPr>
          <w:p w:rsidR="00C96823" w:rsidRDefault="00C96823" w:rsidP="00D514F4">
            <w:pPr>
              <w:jc w:val="right"/>
              <w:rPr>
                <w:color w:val="000000"/>
                <w:sz w:val="20"/>
                <w:szCs w:val="20"/>
              </w:rPr>
            </w:pPr>
            <w:r>
              <w:rPr>
                <w:color w:val="000000"/>
                <w:sz w:val="20"/>
                <w:szCs w:val="20"/>
              </w:rPr>
              <w:t>35,51</w:t>
            </w:r>
          </w:p>
        </w:tc>
        <w:tc>
          <w:tcPr>
            <w:tcW w:w="709" w:type="dxa"/>
            <w:vAlign w:val="bottom"/>
          </w:tcPr>
          <w:p w:rsidR="00C96823" w:rsidRDefault="00C96823" w:rsidP="00D514F4">
            <w:pPr>
              <w:jc w:val="right"/>
              <w:rPr>
                <w:color w:val="000000"/>
                <w:sz w:val="20"/>
                <w:szCs w:val="20"/>
              </w:rPr>
            </w:pPr>
            <w:r>
              <w:rPr>
                <w:color w:val="000000"/>
                <w:sz w:val="20"/>
                <w:szCs w:val="20"/>
              </w:rPr>
              <w:t>36,29</w:t>
            </w:r>
          </w:p>
        </w:tc>
        <w:tc>
          <w:tcPr>
            <w:tcW w:w="709" w:type="dxa"/>
            <w:vAlign w:val="bottom"/>
          </w:tcPr>
          <w:p w:rsidR="00C96823" w:rsidRDefault="00C96823" w:rsidP="00D514F4">
            <w:pPr>
              <w:jc w:val="right"/>
              <w:rPr>
                <w:color w:val="000000"/>
                <w:sz w:val="20"/>
                <w:szCs w:val="20"/>
              </w:rPr>
            </w:pPr>
            <w:r>
              <w:rPr>
                <w:color w:val="000000"/>
                <w:sz w:val="20"/>
                <w:szCs w:val="20"/>
              </w:rPr>
              <w:t>39,86</w:t>
            </w:r>
          </w:p>
        </w:tc>
        <w:tc>
          <w:tcPr>
            <w:tcW w:w="709" w:type="dxa"/>
            <w:gridSpan w:val="2"/>
            <w:vAlign w:val="bottom"/>
          </w:tcPr>
          <w:p w:rsidR="00C96823" w:rsidRDefault="00C96823" w:rsidP="00D514F4">
            <w:pPr>
              <w:jc w:val="right"/>
              <w:rPr>
                <w:color w:val="000000"/>
                <w:sz w:val="20"/>
                <w:szCs w:val="20"/>
              </w:rPr>
            </w:pPr>
            <w:r>
              <w:rPr>
                <w:color w:val="000000"/>
                <w:sz w:val="20"/>
                <w:szCs w:val="20"/>
              </w:rPr>
              <w:t>38,21</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b/>
              </w:rPr>
            </w:pPr>
            <w:r>
              <w:rPr>
                <w:rFonts w:ascii="Times New Roman" w:hAnsi="Times New Roman"/>
                <w:b/>
              </w:rPr>
              <w:t xml:space="preserve">           </w:t>
            </w:r>
            <w:r w:rsidRPr="00CB3EA7">
              <w:rPr>
                <w:rFonts w:ascii="Times New Roman" w:hAnsi="Times New Roman"/>
                <w:b/>
              </w:rPr>
              <w:t>1.39.1.1.2 – вибрация;</w:t>
            </w:r>
          </w:p>
        </w:tc>
        <w:tc>
          <w:tcPr>
            <w:tcW w:w="709" w:type="dxa"/>
            <w:vAlign w:val="bottom"/>
          </w:tcPr>
          <w:p w:rsidR="00C96823" w:rsidRDefault="00C96823" w:rsidP="00D514F4">
            <w:pPr>
              <w:jc w:val="right"/>
              <w:rPr>
                <w:color w:val="000000"/>
                <w:sz w:val="20"/>
                <w:szCs w:val="20"/>
              </w:rPr>
            </w:pPr>
            <w:r>
              <w:rPr>
                <w:color w:val="000000"/>
                <w:sz w:val="20"/>
                <w:szCs w:val="20"/>
              </w:rPr>
              <w:t>33,93</w:t>
            </w:r>
          </w:p>
        </w:tc>
        <w:tc>
          <w:tcPr>
            <w:tcW w:w="709" w:type="dxa"/>
            <w:vAlign w:val="bottom"/>
          </w:tcPr>
          <w:p w:rsidR="00C96823" w:rsidRDefault="00C96823" w:rsidP="00D514F4">
            <w:pPr>
              <w:jc w:val="right"/>
              <w:rPr>
                <w:color w:val="000000"/>
                <w:sz w:val="20"/>
                <w:szCs w:val="20"/>
              </w:rPr>
            </w:pPr>
            <w:r>
              <w:rPr>
                <w:color w:val="000000"/>
                <w:sz w:val="20"/>
                <w:szCs w:val="20"/>
              </w:rPr>
              <w:t>27,27</w:t>
            </w:r>
          </w:p>
        </w:tc>
        <w:tc>
          <w:tcPr>
            <w:tcW w:w="709" w:type="dxa"/>
            <w:vAlign w:val="bottom"/>
          </w:tcPr>
          <w:p w:rsidR="00C96823" w:rsidRDefault="00C96823" w:rsidP="00D514F4">
            <w:pPr>
              <w:jc w:val="right"/>
              <w:rPr>
                <w:color w:val="000000"/>
                <w:sz w:val="20"/>
                <w:szCs w:val="20"/>
              </w:rPr>
            </w:pPr>
            <w:r>
              <w:rPr>
                <w:color w:val="000000"/>
                <w:sz w:val="20"/>
                <w:szCs w:val="20"/>
              </w:rPr>
              <w:t>30</w:t>
            </w:r>
          </w:p>
        </w:tc>
        <w:tc>
          <w:tcPr>
            <w:tcW w:w="708" w:type="dxa"/>
            <w:vAlign w:val="bottom"/>
          </w:tcPr>
          <w:p w:rsidR="00C96823" w:rsidRDefault="00C96823" w:rsidP="00D514F4">
            <w:pPr>
              <w:jc w:val="right"/>
              <w:rPr>
                <w:color w:val="000000"/>
                <w:sz w:val="20"/>
                <w:szCs w:val="20"/>
              </w:rPr>
            </w:pPr>
            <w:r>
              <w:rPr>
                <w:color w:val="000000"/>
                <w:sz w:val="20"/>
                <w:szCs w:val="20"/>
              </w:rPr>
              <w:t>27,87</w:t>
            </w:r>
          </w:p>
        </w:tc>
        <w:tc>
          <w:tcPr>
            <w:tcW w:w="709" w:type="dxa"/>
            <w:vAlign w:val="bottom"/>
          </w:tcPr>
          <w:p w:rsidR="00C96823" w:rsidRDefault="00C96823" w:rsidP="00D514F4">
            <w:pPr>
              <w:jc w:val="right"/>
              <w:rPr>
                <w:color w:val="000000"/>
                <w:sz w:val="20"/>
                <w:szCs w:val="20"/>
              </w:rPr>
            </w:pPr>
            <w:r>
              <w:rPr>
                <w:color w:val="000000"/>
                <w:sz w:val="20"/>
                <w:szCs w:val="20"/>
              </w:rPr>
              <w:t>18,31</w:t>
            </w:r>
          </w:p>
        </w:tc>
        <w:tc>
          <w:tcPr>
            <w:tcW w:w="709" w:type="dxa"/>
            <w:vAlign w:val="bottom"/>
          </w:tcPr>
          <w:p w:rsidR="00C96823" w:rsidRDefault="00C96823" w:rsidP="00D514F4">
            <w:pPr>
              <w:jc w:val="right"/>
              <w:rPr>
                <w:color w:val="000000"/>
                <w:sz w:val="20"/>
                <w:szCs w:val="20"/>
              </w:rPr>
            </w:pPr>
            <w:r>
              <w:rPr>
                <w:color w:val="000000"/>
                <w:sz w:val="20"/>
                <w:szCs w:val="20"/>
              </w:rPr>
              <w:t>25,81</w:t>
            </w:r>
          </w:p>
        </w:tc>
        <w:tc>
          <w:tcPr>
            <w:tcW w:w="709" w:type="dxa"/>
            <w:vAlign w:val="bottom"/>
          </w:tcPr>
          <w:p w:rsidR="00C96823" w:rsidRDefault="00C96823" w:rsidP="00D514F4">
            <w:pPr>
              <w:jc w:val="right"/>
              <w:rPr>
                <w:color w:val="000000"/>
                <w:sz w:val="20"/>
                <w:szCs w:val="20"/>
              </w:rPr>
            </w:pPr>
            <w:r>
              <w:rPr>
                <w:color w:val="000000"/>
                <w:sz w:val="20"/>
                <w:szCs w:val="20"/>
              </w:rPr>
              <w:t>12</w:t>
            </w:r>
          </w:p>
        </w:tc>
        <w:tc>
          <w:tcPr>
            <w:tcW w:w="708" w:type="dxa"/>
            <w:vAlign w:val="bottom"/>
          </w:tcPr>
          <w:p w:rsidR="00C96823" w:rsidRDefault="00C96823" w:rsidP="00D514F4">
            <w:pPr>
              <w:jc w:val="right"/>
              <w:rPr>
                <w:color w:val="000000"/>
                <w:sz w:val="20"/>
                <w:szCs w:val="20"/>
              </w:rPr>
            </w:pPr>
            <w:r>
              <w:rPr>
                <w:color w:val="000000"/>
                <w:sz w:val="20"/>
                <w:szCs w:val="20"/>
              </w:rPr>
              <w:t>38,71</w:t>
            </w:r>
          </w:p>
        </w:tc>
        <w:tc>
          <w:tcPr>
            <w:tcW w:w="709" w:type="dxa"/>
            <w:vAlign w:val="bottom"/>
          </w:tcPr>
          <w:p w:rsidR="00C96823" w:rsidRDefault="00C96823" w:rsidP="00D514F4">
            <w:pPr>
              <w:jc w:val="right"/>
              <w:rPr>
                <w:color w:val="000000"/>
                <w:sz w:val="20"/>
                <w:szCs w:val="20"/>
              </w:rPr>
            </w:pPr>
            <w:r>
              <w:rPr>
                <w:color w:val="000000"/>
                <w:sz w:val="20"/>
                <w:szCs w:val="20"/>
              </w:rPr>
              <w:t>17,02</w:t>
            </w:r>
          </w:p>
        </w:tc>
        <w:tc>
          <w:tcPr>
            <w:tcW w:w="709" w:type="dxa"/>
            <w:vAlign w:val="bottom"/>
          </w:tcPr>
          <w:p w:rsidR="00C96823" w:rsidRDefault="00C96823" w:rsidP="00D514F4">
            <w:pPr>
              <w:jc w:val="right"/>
              <w:rPr>
                <w:color w:val="000000"/>
                <w:sz w:val="20"/>
                <w:szCs w:val="20"/>
              </w:rPr>
            </w:pPr>
            <w:r>
              <w:rPr>
                <w:color w:val="000000"/>
                <w:sz w:val="20"/>
                <w:szCs w:val="20"/>
              </w:rPr>
              <w:t>27,08</w:t>
            </w:r>
          </w:p>
        </w:tc>
        <w:tc>
          <w:tcPr>
            <w:tcW w:w="709" w:type="dxa"/>
            <w:gridSpan w:val="2"/>
            <w:vAlign w:val="bottom"/>
          </w:tcPr>
          <w:p w:rsidR="00C96823" w:rsidRDefault="00C96823" w:rsidP="00D514F4">
            <w:pPr>
              <w:jc w:val="right"/>
              <w:rPr>
                <w:color w:val="000000"/>
                <w:sz w:val="20"/>
                <w:szCs w:val="20"/>
              </w:rPr>
            </w:pPr>
            <w:r>
              <w:rPr>
                <w:color w:val="000000"/>
                <w:sz w:val="20"/>
                <w:szCs w:val="20"/>
              </w:rPr>
              <w:t>19,05</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Pr="00CB3EA7" w:rsidRDefault="00C96823" w:rsidP="00D514F4">
            <w:pPr>
              <w:jc w:val="both"/>
              <w:rPr>
                <w:rFonts w:ascii="Times New Roman" w:hAnsi="Times New Roman"/>
                <w:b/>
              </w:rPr>
            </w:pPr>
            <w:r>
              <w:rPr>
                <w:rFonts w:ascii="Times New Roman" w:hAnsi="Times New Roman"/>
                <w:b/>
              </w:rPr>
              <w:t xml:space="preserve">           </w:t>
            </w:r>
            <w:r w:rsidRPr="00CB3EA7">
              <w:rPr>
                <w:rFonts w:ascii="Times New Roman" w:hAnsi="Times New Roman"/>
                <w:b/>
              </w:rPr>
              <w:t>1.39.1.2 – железнодорожные пути, проходящие через жилую застройку городских поселений:</w:t>
            </w:r>
          </w:p>
          <w:p w:rsidR="00C96823" w:rsidRDefault="00C96823" w:rsidP="00D514F4">
            <w:pPr>
              <w:jc w:val="both"/>
              <w:rPr>
                <w:b/>
              </w:rPr>
            </w:pPr>
            <w:r w:rsidRPr="00CB3EA7">
              <w:rPr>
                <w:rFonts w:ascii="Times New Roman" w:hAnsi="Times New Roman"/>
                <w:b/>
              </w:rPr>
              <w:t xml:space="preserve">          1.39.1.2.1 – шум;</w:t>
            </w:r>
          </w:p>
        </w:tc>
        <w:tc>
          <w:tcPr>
            <w:tcW w:w="709" w:type="dxa"/>
            <w:vAlign w:val="bottom"/>
          </w:tcPr>
          <w:p w:rsidR="00C96823" w:rsidRDefault="00C96823" w:rsidP="00D514F4">
            <w:pPr>
              <w:jc w:val="right"/>
              <w:rPr>
                <w:color w:val="000000"/>
                <w:sz w:val="20"/>
                <w:szCs w:val="20"/>
              </w:rPr>
            </w:pPr>
            <w:r>
              <w:rPr>
                <w:color w:val="000000"/>
                <w:sz w:val="20"/>
                <w:szCs w:val="20"/>
              </w:rPr>
              <w:t>49,23</w:t>
            </w:r>
          </w:p>
        </w:tc>
        <w:tc>
          <w:tcPr>
            <w:tcW w:w="709" w:type="dxa"/>
            <w:vAlign w:val="bottom"/>
          </w:tcPr>
          <w:p w:rsidR="00C96823" w:rsidRDefault="00C96823" w:rsidP="00D514F4">
            <w:pPr>
              <w:jc w:val="right"/>
              <w:rPr>
                <w:color w:val="000000"/>
                <w:sz w:val="20"/>
                <w:szCs w:val="20"/>
              </w:rPr>
            </w:pPr>
            <w:r>
              <w:rPr>
                <w:color w:val="000000"/>
                <w:sz w:val="20"/>
                <w:szCs w:val="20"/>
              </w:rPr>
              <w:t>66,67</w:t>
            </w:r>
          </w:p>
        </w:tc>
        <w:tc>
          <w:tcPr>
            <w:tcW w:w="709" w:type="dxa"/>
            <w:vAlign w:val="bottom"/>
          </w:tcPr>
          <w:p w:rsidR="00C96823" w:rsidRDefault="00C96823" w:rsidP="00D514F4">
            <w:pPr>
              <w:jc w:val="right"/>
              <w:rPr>
                <w:color w:val="000000"/>
                <w:sz w:val="20"/>
                <w:szCs w:val="20"/>
              </w:rPr>
            </w:pPr>
            <w:r>
              <w:rPr>
                <w:color w:val="000000"/>
                <w:sz w:val="20"/>
                <w:szCs w:val="20"/>
              </w:rPr>
              <w:t>49,48</w:t>
            </w:r>
          </w:p>
        </w:tc>
        <w:tc>
          <w:tcPr>
            <w:tcW w:w="708" w:type="dxa"/>
            <w:vAlign w:val="bottom"/>
          </w:tcPr>
          <w:p w:rsidR="00C96823" w:rsidRDefault="00C96823" w:rsidP="00D514F4">
            <w:pPr>
              <w:jc w:val="right"/>
              <w:rPr>
                <w:color w:val="000000"/>
                <w:sz w:val="20"/>
                <w:szCs w:val="20"/>
              </w:rPr>
            </w:pPr>
            <w:r>
              <w:rPr>
                <w:color w:val="000000"/>
                <w:sz w:val="20"/>
                <w:szCs w:val="20"/>
              </w:rPr>
              <w:t>43,75</w:t>
            </w:r>
          </w:p>
        </w:tc>
        <w:tc>
          <w:tcPr>
            <w:tcW w:w="709" w:type="dxa"/>
            <w:vAlign w:val="bottom"/>
          </w:tcPr>
          <w:p w:rsidR="00C96823" w:rsidRDefault="00C96823" w:rsidP="00D514F4">
            <w:pPr>
              <w:jc w:val="right"/>
              <w:rPr>
                <w:color w:val="000000"/>
                <w:sz w:val="20"/>
                <w:szCs w:val="20"/>
              </w:rPr>
            </w:pPr>
            <w:r>
              <w:rPr>
                <w:color w:val="000000"/>
                <w:sz w:val="20"/>
                <w:szCs w:val="20"/>
              </w:rPr>
              <w:t>48,86</w:t>
            </w:r>
          </w:p>
        </w:tc>
        <w:tc>
          <w:tcPr>
            <w:tcW w:w="709" w:type="dxa"/>
            <w:vAlign w:val="bottom"/>
          </w:tcPr>
          <w:p w:rsidR="00C96823" w:rsidRDefault="00C96823" w:rsidP="00D514F4">
            <w:pPr>
              <w:jc w:val="right"/>
              <w:rPr>
                <w:color w:val="000000"/>
                <w:sz w:val="20"/>
                <w:szCs w:val="20"/>
              </w:rPr>
            </w:pPr>
            <w:r>
              <w:rPr>
                <w:color w:val="000000"/>
                <w:sz w:val="20"/>
                <w:szCs w:val="20"/>
              </w:rPr>
              <w:t>50,72</w:t>
            </w:r>
          </w:p>
        </w:tc>
        <w:tc>
          <w:tcPr>
            <w:tcW w:w="709" w:type="dxa"/>
            <w:vAlign w:val="bottom"/>
          </w:tcPr>
          <w:p w:rsidR="00C96823" w:rsidRDefault="00C96823" w:rsidP="00D514F4">
            <w:pPr>
              <w:jc w:val="right"/>
              <w:rPr>
                <w:color w:val="000000"/>
                <w:sz w:val="20"/>
                <w:szCs w:val="20"/>
              </w:rPr>
            </w:pPr>
            <w:r>
              <w:rPr>
                <w:color w:val="000000"/>
                <w:sz w:val="20"/>
                <w:szCs w:val="20"/>
              </w:rPr>
              <w:t>60</w:t>
            </w:r>
          </w:p>
        </w:tc>
        <w:tc>
          <w:tcPr>
            <w:tcW w:w="708" w:type="dxa"/>
            <w:vAlign w:val="bottom"/>
          </w:tcPr>
          <w:p w:rsidR="00C96823" w:rsidRDefault="00C96823" w:rsidP="00D514F4">
            <w:pPr>
              <w:jc w:val="right"/>
              <w:rPr>
                <w:color w:val="000000"/>
                <w:sz w:val="20"/>
                <w:szCs w:val="20"/>
              </w:rPr>
            </w:pPr>
            <w:r>
              <w:rPr>
                <w:color w:val="000000"/>
                <w:sz w:val="20"/>
                <w:szCs w:val="20"/>
              </w:rPr>
              <w:t>35,57</w:t>
            </w:r>
          </w:p>
        </w:tc>
        <w:tc>
          <w:tcPr>
            <w:tcW w:w="709" w:type="dxa"/>
            <w:vAlign w:val="bottom"/>
          </w:tcPr>
          <w:p w:rsidR="00C96823" w:rsidRDefault="00C96823" w:rsidP="00D514F4">
            <w:pPr>
              <w:jc w:val="right"/>
              <w:rPr>
                <w:color w:val="000000"/>
                <w:sz w:val="20"/>
                <w:szCs w:val="20"/>
              </w:rPr>
            </w:pPr>
            <w:r>
              <w:rPr>
                <w:color w:val="000000"/>
                <w:sz w:val="20"/>
                <w:szCs w:val="20"/>
              </w:rPr>
              <w:t>65,71</w:t>
            </w:r>
          </w:p>
        </w:tc>
        <w:tc>
          <w:tcPr>
            <w:tcW w:w="709" w:type="dxa"/>
            <w:vAlign w:val="bottom"/>
          </w:tcPr>
          <w:p w:rsidR="00C96823" w:rsidRDefault="00C96823" w:rsidP="00D514F4">
            <w:pPr>
              <w:jc w:val="right"/>
              <w:rPr>
                <w:color w:val="000000"/>
                <w:sz w:val="20"/>
                <w:szCs w:val="20"/>
              </w:rPr>
            </w:pPr>
            <w:r>
              <w:rPr>
                <w:color w:val="000000"/>
                <w:sz w:val="20"/>
                <w:szCs w:val="20"/>
              </w:rPr>
              <w:t>45,12</w:t>
            </w:r>
          </w:p>
        </w:tc>
        <w:tc>
          <w:tcPr>
            <w:tcW w:w="709" w:type="dxa"/>
            <w:gridSpan w:val="2"/>
            <w:vAlign w:val="bottom"/>
          </w:tcPr>
          <w:p w:rsidR="00C96823" w:rsidRDefault="00C96823" w:rsidP="00D514F4">
            <w:pPr>
              <w:jc w:val="right"/>
              <w:rPr>
                <w:color w:val="000000"/>
                <w:sz w:val="20"/>
                <w:szCs w:val="20"/>
              </w:rPr>
            </w:pPr>
            <w:r>
              <w:rPr>
                <w:color w:val="000000"/>
                <w:sz w:val="20"/>
                <w:szCs w:val="20"/>
              </w:rPr>
              <w:t>43,75</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rPr>
          <w:trHeight w:val="256"/>
        </w:trPr>
        <w:tc>
          <w:tcPr>
            <w:tcW w:w="2835" w:type="dxa"/>
          </w:tcPr>
          <w:p w:rsidR="00C96823" w:rsidRDefault="00C96823" w:rsidP="00D514F4">
            <w:pPr>
              <w:jc w:val="both"/>
              <w:rPr>
                <w:b/>
              </w:rPr>
            </w:pPr>
            <w:r w:rsidRPr="00CB3EA7">
              <w:rPr>
                <w:rFonts w:ascii="Times New Roman" w:hAnsi="Times New Roman"/>
                <w:b/>
              </w:rPr>
              <w:t>1.39.1.2.2 – вибрация;</w:t>
            </w:r>
          </w:p>
        </w:tc>
        <w:tc>
          <w:tcPr>
            <w:tcW w:w="709" w:type="dxa"/>
            <w:vAlign w:val="bottom"/>
          </w:tcPr>
          <w:p w:rsidR="00C96823" w:rsidRDefault="00C96823" w:rsidP="00D514F4">
            <w:pPr>
              <w:jc w:val="right"/>
              <w:rPr>
                <w:color w:val="000000"/>
                <w:sz w:val="20"/>
                <w:szCs w:val="20"/>
              </w:rPr>
            </w:pPr>
            <w:r>
              <w:rPr>
                <w:color w:val="000000"/>
                <w:sz w:val="20"/>
                <w:szCs w:val="20"/>
              </w:rPr>
              <w:t>50</w:t>
            </w:r>
          </w:p>
        </w:tc>
        <w:tc>
          <w:tcPr>
            <w:tcW w:w="709" w:type="dxa"/>
            <w:vAlign w:val="bottom"/>
          </w:tcPr>
          <w:p w:rsidR="00C96823" w:rsidRDefault="00C96823" w:rsidP="00D514F4">
            <w:pPr>
              <w:jc w:val="right"/>
              <w:rPr>
                <w:color w:val="000000"/>
                <w:sz w:val="20"/>
                <w:szCs w:val="20"/>
              </w:rPr>
            </w:pPr>
            <w:r>
              <w:rPr>
                <w:color w:val="000000"/>
                <w:sz w:val="20"/>
                <w:szCs w:val="20"/>
              </w:rPr>
              <w:t>50</w:t>
            </w:r>
          </w:p>
        </w:tc>
        <w:tc>
          <w:tcPr>
            <w:tcW w:w="709" w:type="dxa"/>
            <w:vAlign w:val="bottom"/>
          </w:tcPr>
          <w:p w:rsidR="00C96823" w:rsidRDefault="00C96823" w:rsidP="00D514F4">
            <w:pPr>
              <w:jc w:val="right"/>
              <w:rPr>
                <w:color w:val="000000"/>
                <w:sz w:val="20"/>
                <w:szCs w:val="20"/>
              </w:rPr>
            </w:pPr>
            <w:r>
              <w:rPr>
                <w:color w:val="000000"/>
                <w:sz w:val="20"/>
                <w:szCs w:val="20"/>
              </w:rPr>
              <w:t>63,64</w:t>
            </w:r>
          </w:p>
        </w:tc>
        <w:tc>
          <w:tcPr>
            <w:tcW w:w="708" w:type="dxa"/>
            <w:vAlign w:val="bottom"/>
          </w:tcPr>
          <w:p w:rsidR="00C96823" w:rsidRDefault="00C96823" w:rsidP="00D514F4">
            <w:pPr>
              <w:jc w:val="right"/>
              <w:rPr>
                <w:color w:val="000000"/>
                <w:sz w:val="20"/>
                <w:szCs w:val="20"/>
              </w:rPr>
            </w:pPr>
            <w:r>
              <w:rPr>
                <w:color w:val="000000"/>
                <w:sz w:val="20"/>
                <w:szCs w:val="20"/>
              </w:rPr>
              <w:t>50</w:t>
            </w:r>
          </w:p>
        </w:tc>
        <w:tc>
          <w:tcPr>
            <w:tcW w:w="709" w:type="dxa"/>
            <w:vAlign w:val="bottom"/>
          </w:tcPr>
          <w:p w:rsidR="00C96823" w:rsidRDefault="00C96823" w:rsidP="00D514F4">
            <w:pPr>
              <w:jc w:val="right"/>
              <w:rPr>
                <w:color w:val="000000"/>
                <w:sz w:val="20"/>
                <w:szCs w:val="20"/>
              </w:rPr>
            </w:pPr>
            <w:r>
              <w:rPr>
                <w:color w:val="000000"/>
                <w:sz w:val="20"/>
                <w:szCs w:val="20"/>
              </w:rPr>
              <w:t>33,33</w:t>
            </w:r>
          </w:p>
        </w:tc>
        <w:tc>
          <w:tcPr>
            <w:tcW w:w="709" w:type="dxa"/>
            <w:vAlign w:val="bottom"/>
          </w:tcPr>
          <w:p w:rsidR="00C96823" w:rsidRDefault="00C96823" w:rsidP="00D514F4">
            <w:pPr>
              <w:jc w:val="right"/>
              <w:rPr>
                <w:color w:val="000000"/>
                <w:sz w:val="20"/>
                <w:szCs w:val="20"/>
              </w:rPr>
            </w:pPr>
            <w:r>
              <w:rPr>
                <w:color w:val="000000"/>
                <w:sz w:val="20"/>
                <w:szCs w:val="20"/>
              </w:rPr>
              <w:t>33,33</w:t>
            </w:r>
          </w:p>
        </w:tc>
        <w:tc>
          <w:tcPr>
            <w:tcW w:w="709" w:type="dxa"/>
            <w:vAlign w:val="bottom"/>
          </w:tcPr>
          <w:p w:rsidR="00C96823" w:rsidRDefault="00C96823" w:rsidP="00D514F4">
            <w:pPr>
              <w:jc w:val="right"/>
              <w:rPr>
                <w:color w:val="000000"/>
                <w:sz w:val="20"/>
                <w:szCs w:val="20"/>
              </w:rPr>
            </w:pPr>
            <w:r>
              <w:rPr>
                <w:color w:val="000000"/>
                <w:sz w:val="20"/>
                <w:szCs w:val="20"/>
              </w:rPr>
              <w:t>50</w:t>
            </w:r>
          </w:p>
        </w:tc>
        <w:tc>
          <w:tcPr>
            <w:tcW w:w="708" w:type="dxa"/>
            <w:vAlign w:val="bottom"/>
          </w:tcPr>
          <w:p w:rsidR="00C96823" w:rsidRDefault="00C96823" w:rsidP="00D514F4">
            <w:pPr>
              <w:jc w:val="right"/>
              <w:rPr>
                <w:color w:val="000000"/>
                <w:sz w:val="20"/>
                <w:szCs w:val="20"/>
              </w:rPr>
            </w:pPr>
            <w:r>
              <w:rPr>
                <w:color w:val="000000"/>
                <w:sz w:val="20"/>
                <w:szCs w:val="20"/>
              </w:rPr>
              <w:t>5,17</w:t>
            </w:r>
          </w:p>
        </w:tc>
        <w:tc>
          <w:tcPr>
            <w:tcW w:w="709" w:type="dxa"/>
            <w:vAlign w:val="bottom"/>
          </w:tcPr>
          <w:p w:rsidR="00C96823" w:rsidRDefault="00C96823" w:rsidP="00D514F4">
            <w:pPr>
              <w:jc w:val="right"/>
              <w:rPr>
                <w:color w:val="000000"/>
                <w:sz w:val="20"/>
                <w:szCs w:val="20"/>
              </w:rPr>
            </w:pPr>
            <w:r>
              <w:rPr>
                <w:color w:val="000000"/>
                <w:sz w:val="20"/>
                <w:szCs w:val="20"/>
              </w:rPr>
              <w:t>31,58</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gridSpan w:val="2"/>
            <w:vAlign w:val="bottom"/>
          </w:tcPr>
          <w:p w:rsidR="00C96823" w:rsidRDefault="00C96823" w:rsidP="00D514F4">
            <w:pPr>
              <w:jc w:val="right"/>
              <w:rPr>
                <w:color w:val="000000"/>
                <w:sz w:val="20"/>
                <w:szCs w:val="20"/>
              </w:rPr>
            </w:pPr>
            <w:r>
              <w:rPr>
                <w:color w:val="000000"/>
                <w:sz w:val="20"/>
                <w:szCs w:val="20"/>
              </w:rPr>
              <w:t>18,18</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Pr="00CB3EA7" w:rsidRDefault="00C96823" w:rsidP="00D514F4">
            <w:pPr>
              <w:jc w:val="both"/>
              <w:rPr>
                <w:rFonts w:ascii="Times New Roman" w:hAnsi="Times New Roman"/>
                <w:b/>
              </w:rPr>
            </w:pPr>
            <w:r w:rsidRPr="00CB3EA7">
              <w:rPr>
                <w:rFonts w:ascii="Times New Roman" w:hAnsi="Times New Roman"/>
                <w:b/>
              </w:rPr>
              <w:t xml:space="preserve">1.39.1.3 – промышленные </w:t>
            </w:r>
            <w:r w:rsidRPr="00CB3EA7">
              <w:rPr>
                <w:rFonts w:ascii="Times New Roman" w:hAnsi="Times New Roman"/>
                <w:b/>
              </w:rPr>
              <w:lastRenderedPageBreak/>
              <w:t>предприятия, расположенные без необходимого разрыва от жилых районов:</w:t>
            </w:r>
          </w:p>
          <w:p w:rsidR="00C96823" w:rsidRDefault="00C96823" w:rsidP="00D514F4">
            <w:pPr>
              <w:jc w:val="both"/>
              <w:rPr>
                <w:b/>
              </w:rPr>
            </w:pPr>
            <w:r w:rsidRPr="00CB3EA7">
              <w:rPr>
                <w:rFonts w:ascii="Times New Roman" w:hAnsi="Times New Roman"/>
                <w:b/>
              </w:rPr>
              <w:t>1.39.1.3.1 – шум;</w:t>
            </w:r>
          </w:p>
        </w:tc>
        <w:tc>
          <w:tcPr>
            <w:tcW w:w="709" w:type="dxa"/>
            <w:vAlign w:val="bottom"/>
          </w:tcPr>
          <w:p w:rsidR="00C96823" w:rsidRDefault="00C96823" w:rsidP="00D514F4">
            <w:pPr>
              <w:jc w:val="right"/>
              <w:rPr>
                <w:color w:val="000000"/>
                <w:sz w:val="20"/>
                <w:szCs w:val="20"/>
              </w:rPr>
            </w:pPr>
            <w:r>
              <w:rPr>
                <w:color w:val="000000"/>
                <w:sz w:val="20"/>
                <w:szCs w:val="20"/>
              </w:rPr>
              <w:lastRenderedPageBreak/>
              <w:t>27,6</w:t>
            </w:r>
          </w:p>
        </w:tc>
        <w:tc>
          <w:tcPr>
            <w:tcW w:w="709" w:type="dxa"/>
            <w:vAlign w:val="bottom"/>
          </w:tcPr>
          <w:p w:rsidR="00C96823" w:rsidRDefault="00C96823" w:rsidP="00D514F4">
            <w:pPr>
              <w:jc w:val="right"/>
              <w:rPr>
                <w:color w:val="000000"/>
                <w:sz w:val="20"/>
                <w:szCs w:val="20"/>
              </w:rPr>
            </w:pPr>
            <w:r>
              <w:rPr>
                <w:color w:val="000000"/>
                <w:sz w:val="20"/>
                <w:szCs w:val="20"/>
              </w:rPr>
              <w:t>25,55</w:t>
            </w:r>
          </w:p>
        </w:tc>
        <w:tc>
          <w:tcPr>
            <w:tcW w:w="709" w:type="dxa"/>
            <w:vAlign w:val="bottom"/>
          </w:tcPr>
          <w:p w:rsidR="00C96823" w:rsidRDefault="00C96823" w:rsidP="00D514F4">
            <w:pPr>
              <w:jc w:val="right"/>
              <w:rPr>
                <w:color w:val="000000"/>
                <w:sz w:val="20"/>
                <w:szCs w:val="20"/>
              </w:rPr>
            </w:pPr>
            <w:r>
              <w:rPr>
                <w:color w:val="000000"/>
                <w:sz w:val="20"/>
                <w:szCs w:val="20"/>
              </w:rPr>
              <w:t>11,89</w:t>
            </w:r>
          </w:p>
        </w:tc>
        <w:tc>
          <w:tcPr>
            <w:tcW w:w="708" w:type="dxa"/>
            <w:vAlign w:val="bottom"/>
          </w:tcPr>
          <w:p w:rsidR="00C96823" w:rsidRDefault="00C96823" w:rsidP="00D514F4">
            <w:pPr>
              <w:jc w:val="right"/>
              <w:rPr>
                <w:color w:val="000000"/>
                <w:sz w:val="20"/>
                <w:szCs w:val="20"/>
              </w:rPr>
            </w:pPr>
            <w:r>
              <w:rPr>
                <w:color w:val="000000"/>
                <w:sz w:val="20"/>
                <w:szCs w:val="20"/>
              </w:rPr>
              <w:t>18,7</w:t>
            </w:r>
          </w:p>
        </w:tc>
        <w:tc>
          <w:tcPr>
            <w:tcW w:w="709" w:type="dxa"/>
            <w:vAlign w:val="bottom"/>
          </w:tcPr>
          <w:p w:rsidR="00C96823" w:rsidRDefault="00C96823" w:rsidP="00D514F4">
            <w:pPr>
              <w:jc w:val="right"/>
              <w:rPr>
                <w:color w:val="000000"/>
                <w:sz w:val="20"/>
                <w:szCs w:val="20"/>
              </w:rPr>
            </w:pPr>
            <w:r>
              <w:rPr>
                <w:color w:val="000000"/>
                <w:sz w:val="20"/>
                <w:szCs w:val="20"/>
              </w:rPr>
              <w:t>23,73</w:t>
            </w:r>
          </w:p>
        </w:tc>
        <w:tc>
          <w:tcPr>
            <w:tcW w:w="709" w:type="dxa"/>
            <w:vAlign w:val="bottom"/>
          </w:tcPr>
          <w:p w:rsidR="00C96823" w:rsidRDefault="00C96823" w:rsidP="00D514F4">
            <w:pPr>
              <w:jc w:val="right"/>
              <w:rPr>
                <w:color w:val="000000"/>
                <w:sz w:val="20"/>
                <w:szCs w:val="20"/>
              </w:rPr>
            </w:pPr>
            <w:r>
              <w:rPr>
                <w:color w:val="000000"/>
                <w:sz w:val="20"/>
                <w:szCs w:val="20"/>
              </w:rPr>
              <w:t>31,07</w:t>
            </w:r>
          </w:p>
        </w:tc>
        <w:tc>
          <w:tcPr>
            <w:tcW w:w="709" w:type="dxa"/>
            <w:vAlign w:val="bottom"/>
          </w:tcPr>
          <w:p w:rsidR="00C96823" w:rsidRDefault="00C96823" w:rsidP="00D514F4">
            <w:pPr>
              <w:jc w:val="right"/>
              <w:rPr>
                <w:color w:val="000000"/>
                <w:sz w:val="20"/>
                <w:szCs w:val="20"/>
              </w:rPr>
            </w:pPr>
            <w:r>
              <w:rPr>
                <w:color w:val="000000"/>
                <w:sz w:val="20"/>
                <w:szCs w:val="20"/>
              </w:rPr>
              <w:t>23,13</w:t>
            </w:r>
          </w:p>
        </w:tc>
        <w:tc>
          <w:tcPr>
            <w:tcW w:w="708" w:type="dxa"/>
            <w:vAlign w:val="bottom"/>
          </w:tcPr>
          <w:p w:rsidR="00C96823" w:rsidRDefault="00C96823" w:rsidP="00D514F4">
            <w:pPr>
              <w:jc w:val="right"/>
              <w:rPr>
                <w:color w:val="000000"/>
                <w:sz w:val="20"/>
                <w:szCs w:val="20"/>
              </w:rPr>
            </w:pPr>
            <w:r>
              <w:rPr>
                <w:color w:val="000000"/>
                <w:sz w:val="20"/>
                <w:szCs w:val="20"/>
              </w:rPr>
              <w:t>22,02</w:t>
            </w:r>
          </w:p>
        </w:tc>
        <w:tc>
          <w:tcPr>
            <w:tcW w:w="709" w:type="dxa"/>
            <w:vAlign w:val="bottom"/>
          </w:tcPr>
          <w:p w:rsidR="00C96823" w:rsidRDefault="00C96823" w:rsidP="00D514F4">
            <w:pPr>
              <w:jc w:val="right"/>
              <w:rPr>
                <w:color w:val="000000"/>
                <w:sz w:val="20"/>
                <w:szCs w:val="20"/>
              </w:rPr>
            </w:pPr>
            <w:r>
              <w:rPr>
                <w:color w:val="000000"/>
                <w:sz w:val="20"/>
                <w:szCs w:val="20"/>
              </w:rPr>
              <w:t>28,31</w:t>
            </w:r>
          </w:p>
        </w:tc>
        <w:tc>
          <w:tcPr>
            <w:tcW w:w="709" w:type="dxa"/>
            <w:vAlign w:val="bottom"/>
          </w:tcPr>
          <w:p w:rsidR="00C96823" w:rsidRDefault="00C96823" w:rsidP="00D514F4">
            <w:pPr>
              <w:jc w:val="right"/>
              <w:rPr>
                <w:color w:val="000000"/>
                <w:sz w:val="20"/>
                <w:szCs w:val="20"/>
              </w:rPr>
            </w:pPr>
            <w:r>
              <w:rPr>
                <w:color w:val="000000"/>
                <w:sz w:val="20"/>
                <w:szCs w:val="20"/>
              </w:rPr>
              <w:t>7,66</w:t>
            </w:r>
          </w:p>
        </w:tc>
        <w:tc>
          <w:tcPr>
            <w:tcW w:w="709" w:type="dxa"/>
            <w:gridSpan w:val="2"/>
            <w:vAlign w:val="bottom"/>
          </w:tcPr>
          <w:p w:rsidR="00C96823" w:rsidRDefault="00C96823" w:rsidP="00D514F4">
            <w:pPr>
              <w:jc w:val="right"/>
              <w:rPr>
                <w:color w:val="000000"/>
                <w:sz w:val="20"/>
                <w:szCs w:val="20"/>
              </w:rPr>
            </w:pPr>
            <w:r>
              <w:rPr>
                <w:color w:val="000000"/>
                <w:sz w:val="20"/>
                <w:szCs w:val="20"/>
              </w:rPr>
              <w:t>5,26</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rPr>
          <w:trHeight w:val="379"/>
        </w:trPr>
        <w:tc>
          <w:tcPr>
            <w:tcW w:w="2835" w:type="dxa"/>
          </w:tcPr>
          <w:p w:rsidR="00C96823" w:rsidRDefault="00C96823" w:rsidP="00D514F4">
            <w:pPr>
              <w:jc w:val="both"/>
              <w:rPr>
                <w:b/>
              </w:rPr>
            </w:pPr>
            <w:r w:rsidRPr="00CB3EA7">
              <w:rPr>
                <w:rFonts w:ascii="Times New Roman" w:hAnsi="Times New Roman"/>
                <w:b/>
              </w:rPr>
              <w:lastRenderedPageBreak/>
              <w:t xml:space="preserve">1.39.1.3.2 – вибрация; </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8"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8"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gridSpan w:val="2"/>
            <w:vAlign w:val="bottom"/>
          </w:tcPr>
          <w:p w:rsidR="00C96823" w:rsidRDefault="00C96823" w:rsidP="00D514F4">
            <w:pPr>
              <w:jc w:val="right"/>
              <w:rPr>
                <w:color w:val="000000"/>
                <w:sz w:val="20"/>
                <w:szCs w:val="20"/>
              </w:rPr>
            </w:pPr>
            <w:r>
              <w:rPr>
                <w:color w:val="000000"/>
                <w:sz w:val="20"/>
                <w:szCs w:val="20"/>
              </w:rPr>
              <w:t>0</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CB3EA7">
              <w:rPr>
                <w:rFonts w:ascii="Times New Roman" w:hAnsi="Times New Roman"/>
                <w:b/>
              </w:rPr>
              <w:t>1.39.1.4</w:t>
            </w:r>
            <w:r>
              <w:rPr>
                <w:rFonts w:ascii="Times New Roman" w:hAnsi="Times New Roman"/>
                <w:b/>
              </w:rPr>
              <w:t xml:space="preserve"> </w:t>
            </w:r>
            <w:r w:rsidRPr="00CB3EA7">
              <w:rPr>
                <w:rFonts w:ascii="Times New Roman" w:hAnsi="Times New Roman"/>
                <w:b/>
              </w:rPr>
              <w:t xml:space="preserve"> </w:t>
            </w:r>
            <w:r>
              <w:rPr>
                <w:rFonts w:ascii="Times New Roman" w:hAnsi="Times New Roman"/>
                <w:b/>
              </w:rPr>
              <w:t xml:space="preserve">- </w:t>
            </w:r>
            <w:r w:rsidRPr="00CB3EA7">
              <w:rPr>
                <w:rFonts w:ascii="Times New Roman" w:hAnsi="Times New Roman"/>
                <w:b/>
              </w:rPr>
              <w:t>промышленные предприятия, расположенные с учетом санитарных норм и правил:</w:t>
            </w:r>
            <w:r>
              <w:rPr>
                <w:rFonts w:ascii="Times New Roman" w:hAnsi="Times New Roman"/>
                <w:b/>
              </w:rPr>
              <w:t xml:space="preserve"> </w:t>
            </w:r>
            <w:r w:rsidRPr="00CB3EA7">
              <w:rPr>
                <w:rFonts w:ascii="Times New Roman" w:hAnsi="Times New Roman"/>
                <w:b/>
              </w:rPr>
              <w:t xml:space="preserve">    </w:t>
            </w:r>
          </w:p>
          <w:p w:rsidR="00C96823" w:rsidRDefault="00C96823" w:rsidP="00D514F4">
            <w:pPr>
              <w:jc w:val="both"/>
              <w:rPr>
                <w:b/>
              </w:rPr>
            </w:pPr>
            <w:r>
              <w:rPr>
                <w:rFonts w:ascii="Times New Roman" w:hAnsi="Times New Roman"/>
                <w:b/>
              </w:rPr>
              <w:t xml:space="preserve">       1.39.1.4.1 – шум</w:t>
            </w:r>
          </w:p>
        </w:tc>
        <w:tc>
          <w:tcPr>
            <w:tcW w:w="709" w:type="dxa"/>
            <w:vAlign w:val="bottom"/>
          </w:tcPr>
          <w:p w:rsidR="00C96823" w:rsidRDefault="00C96823" w:rsidP="00D514F4">
            <w:pPr>
              <w:jc w:val="right"/>
              <w:rPr>
                <w:color w:val="000000"/>
                <w:sz w:val="20"/>
                <w:szCs w:val="20"/>
              </w:rPr>
            </w:pPr>
            <w:r>
              <w:rPr>
                <w:color w:val="000000"/>
                <w:sz w:val="20"/>
                <w:szCs w:val="20"/>
              </w:rPr>
              <w:t>40,78</w:t>
            </w:r>
          </w:p>
        </w:tc>
        <w:tc>
          <w:tcPr>
            <w:tcW w:w="709" w:type="dxa"/>
            <w:vAlign w:val="bottom"/>
          </w:tcPr>
          <w:p w:rsidR="00C96823" w:rsidRDefault="00C96823" w:rsidP="00D514F4">
            <w:pPr>
              <w:jc w:val="right"/>
              <w:rPr>
                <w:color w:val="000000"/>
                <w:sz w:val="20"/>
                <w:szCs w:val="20"/>
              </w:rPr>
            </w:pPr>
            <w:r>
              <w:rPr>
                <w:color w:val="000000"/>
                <w:sz w:val="20"/>
                <w:szCs w:val="20"/>
              </w:rPr>
              <w:t>31,78</w:t>
            </w:r>
          </w:p>
        </w:tc>
        <w:tc>
          <w:tcPr>
            <w:tcW w:w="709" w:type="dxa"/>
            <w:vAlign w:val="bottom"/>
          </w:tcPr>
          <w:p w:rsidR="00C96823" w:rsidRDefault="00C96823" w:rsidP="00D514F4">
            <w:pPr>
              <w:jc w:val="right"/>
              <w:rPr>
                <w:color w:val="000000"/>
                <w:sz w:val="20"/>
                <w:szCs w:val="20"/>
              </w:rPr>
            </w:pPr>
            <w:r>
              <w:rPr>
                <w:color w:val="000000"/>
                <w:sz w:val="20"/>
                <w:szCs w:val="20"/>
              </w:rPr>
              <w:t>16,05</w:t>
            </w:r>
          </w:p>
        </w:tc>
        <w:tc>
          <w:tcPr>
            <w:tcW w:w="708" w:type="dxa"/>
            <w:vAlign w:val="bottom"/>
          </w:tcPr>
          <w:p w:rsidR="00C96823" w:rsidRDefault="00C96823" w:rsidP="00D514F4">
            <w:pPr>
              <w:jc w:val="right"/>
              <w:rPr>
                <w:color w:val="000000"/>
                <w:sz w:val="20"/>
                <w:szCs w:val="20"/>
              </w:rPr>
            </w:pPr>
            <w:r>
              <w:rPr>
                <w:color w:val="000000"/>
                <w:sz w:val="20"/>
                <w:szCs w:val="20"/>
              </w:rPr>
              <w:t>25</w:t>
            </w:r>
          </w:p>
        </w:tc>
        <w:tc>
          <w:tcPr>
            <w:tcW w:w="709" w:type="dxa"/>
            <w:vAlign w:val="bottom"/>
          </w:tcPr>
          <w:p w:rsidR="00C96823" w:rsidRDefault="00C96823" w:rsidP="00D514F4">
            <w:pPr>
              <w:jc w:val="right"/>
              <w:rPr>
                <w:color w:val="000000"/>
                <w:sz w:val="20"/>
                <w:szCs w:val="20"/>
              </w:rPr>
            </w:pPr>
            <w:r>
              <w:rPr>
                <w:color w:val="000000"/>
                <w:sz w:val="20"/>
                <w:szCs w:val="20"/>
              </w:rPr>
              <w:t>10,82</w:t>
            </w:r>
          </w:p>
        </w:tc>
        <w:tc>
          <w:tcPr>
            <w:tcW w:w="709" w:type="dxa"/>
            <w:vAlign w:val="bottom"/>
          </w:tcPr>
          <w:p w:rsidR="00C96823" w:rsidRDefault="00C96823" w:rsidP="00D514F4">
            <w:pPr>
              <w:jc w:val="right"/>
              <w:rPr>
                <w:color w:val="000000"/>
                <w:sz w:val="20"/>
                <w:szCs w:val="20"/>
              </w:rPr>
            </w:pPr>
            <w:r>
              <w:rPr>
                <w:color w:val="000000"/>
                <w:sz w:val="20"/>
                <w:szCs w:val="20"/>
              </w:rPr>
              <w:t>13,62</w:t>
            </w:r>
          </w:p>
        </w:tc>
        <w:tc>
          <w:tcPr>
            <w:tcW w:w="709" w:type="dxa"/>
            <w:vAlign w:val="bottom"/>
          </w:tcPr>
          <w:p w:rsidR="00C96823" w:rsidRDefault="00C96823" w:rsidP="00D514F4">
            <w:pPr>
              <w:jc w:val="right"/>
              <w:rPr>
                <w:color w:val="000000"/>
                <w:sz w:val="20"/>
                <w:szCs w:val="20"/>
              </w:rPr>
            </w:pPr>
            <w:r>
              <w:rPr>
                <w:color w:val="000000"/>
                <w:sz w:val="20"/>
                <w:szCs w:val="20"/>
              </w:rPr>
              <w:t>11,7</w:t>
            </w:r>
          </w:p>
        </w:tc>
        <w:tc>
          <w:tcPr>
            <w:tcW w:w="708" w:type="dxa"/>
            <w:vAlign w:val="bottom"/>
          </w:tcPr>
          <w:p w:rsidR="00C96823" w:rsidRDefault="00C96823" w:rsidP="00D514F4">
            <w:pPr>
              <w:jc w:val="right"/>
              <w:rPr>
                <w:color w:val="000000"/>
                <w:sz w:val="20"/>
                <w:szCs w:val="20"/>
              </w:rPr>
            </w:pPr>
            <w:r>
              <w:rPr>
                <w:color w:val="000000"/>
                <w:sz w:val="20"/>
                <w:szCs w:val="20"/>
              </w:rPr>
              <w:t>14,32</w:t>
            </w:r>
          </w:p>
        </w:tc>
        <w:tc>
          <w:tcPr>
            <w:tcW w:w="709" w:type="dxa"/>
            <w:vAlign w:val="bottom"/>
          </w:tcPr>
          <w:p w:rsidR="00C96823" w:rsidRDefault="00C96823" w:rsidP="00D514F4">
            <w:pPr>
              <w:jc w:val="right"/>
              <w:rPr>
                <w:color w:val="000000"/>
                <w:sz w:val="20"/>
                <w:szCs w:val="20"/>
              </w:rPr>
            </w:pPr>
            <w:r>
              <w:rPr>
                <w:color w:val="000000"/>
                <w:sz w:val="20"/>
                <w:szCs w:val="20"/>
              </w:rPr>
              <w:t>3,67</w:t>
            </w:r>
          </w:p>
        </w:tc>
        <w:tc>
          <w:tcPr>
            <w:tcW w:w="709" w:type="dxa"/>
            <w:vAlign w:val="bottom"/>
          </w:tcPr>
          <w:p w:rsidR="00C96823" w:rsidRDefault="00C96823" w:rsidP="00D514F4">
            <w:pPr>
              <w:jc w:val="right"/>
              <w:rPr>
                <w:color w:val="000000"/>
                <w:sz w:val="20"/>
                <w:szCs w:val="20"/>
              </w:rPr>
            </w:pPr>
            <w:r>
              <w:rPr>
                <w:color w:val="000000"/>
                <w:sz w:val="20"/>
                <w:szCs w:val="20"/>
              </w:rPr>
              <w:t>3,18</w:t>
            </w:r>
          </w:p>
        </w:tc>
        <w:tc>
          <w:tcPr>
            <w:tcW w:w="709" w:type="dxa"/>
            <w:gridSpan w:val="2"/>
            <w:vAlign w:val="bottom"/>
          </w:tcPr>
          <w:p w:rsidR="00C96823" w:rsidRDefault="00C96823" w:rsidP="00D514F4">
            <w:pPr>
              <w:jc w:val="right"/>
              <w:rPr>
                <w:color w:val="000000"/>
                <w:sz w:val="20"/>
                <w:szCs w:val="20"/>
              </w:rPr>
            </w:pPr>
            <w:r>
              <w:rPr>
                <w:color w:val="000000"/>
                <w:sz w:val="20"/>
                <w:szCs w:val="20"/>
              </w:rPr>
              <w:t>1,94</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rPr>
          <w:trHeight w:val="321"/>
        </w:trPr>
        <w:tc>
          <w:tcPr>
            <w:tcW w:w="2835" w:type="dxa"/>
          </w:tcPr>
          <w:p w:rsidR="00C96823" w:rsidRPr="00660C7E" w:rsidRDefault="00C96823" w:rsidP="00D514F4">
            <w:pPr>
              <w:jc w:val="both"/>
              <w:rPr>
                <w:b/>
              </w:rPr>
            </w:pPr>
            <w:r>
              <w:rPr>
                <w:rFonts w:ascii="Times New Roman" w:hAnsi="Times New Roman"/>
                <w:b/>
              </w:rPr>
              <w:t xml:space="preserve">       </w:t>
            </w:r>
            <w:r w:rsidRPr="00CB3EA7">
              <w:rPr>
                <w:rFonts w:ascii="Times New Roman" w:hAnsi="Times New Roman"/>
                <w:b/>
              </w:rPr>
              <w:t>1.39.1.4.2 – вибрация</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8"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62,9</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8" w:type="dxa"/>
            <w:vAlign w:val="bottom"/>
          </w:tcPr>
          <w:p w:rsidR="00C96823" w:rsidRDefault="00C96823" w:rsidP="00D514F4">
            <w:pPr>
              <w:jc w:val="right"/>
              <w:rPr>
                <w:color w:val="000000"/>
                <w:sz w:val="20"/>
                <w:szCs w:val="20"/>
              </w:rPr>
            </w:pPr>
            <w:r>
              <w:rPr>
                <w:color w:val="000000"/>
                <w:sz w:val="20"/>
                <w:szCs w:val="20"/>
              </w:rPr>
              <w:t>36,36</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gridSpan w:val="2"/>
            <w:vAlign w:val="bottom"/>
          </w:tcPr>
          <w:p w:rsidR="00C96823" w:rsidRDefault="00C96823" w:rsidP="00D514F4">
            <w:pPr>
              <w:jc w:val="right"/>
              <w:rPr>
                <w:color w:val="000000"/>
                <w:sz w:val="20"/>
                <w:szCs w:val="20"/>
              </w:rPr>
            </w:pPr>
            <w:r>
              <w:rPr>
                <w:color w:val="000000"/>
                <w:sz w:val="20"/>
                <w:szCs w:val="20"/>
              </w:rPr>
              <w:t>0</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rPr>
          <w:trHeight w:val="1403"/>
        </w:trPr>
        <w:tc>
          <w:tcPr>
            <w:tcW w:w="2835" w:type="dxa"/>
          </w:tcPr>
          <w:p w:rsidR="00C96823" w:rsidRDefault="00C96823" w:rsidP="00D514F4">
            <w:pPr>
              <w:jc w:val="both"/>
              <w:rPr>
                <w:rFonts w:ascii="Times New Roman" w:hAnsi="Times New Roman"/>
                <w:b/>
              </w:rPr>
            </w:pPr>
            <w:r w:rsidRPr="00CB3EA7">
              <w:rPr>
                <w:rFonts w:ascii="Times New Roman" w:hAnsi="Times New Roman"/>
                <w:b/>
              </w:rPr>
              <w:t>1.39.1.5 – учреждения, организации, расположенные на первом этаже жилых домов:</w:t>
            </w:r>
            <w:r>
              <w:rPr>
                <w:rFonts w:ascii="Times New Roman" w:hAnsi="Times New Roman"/>
                <w:b/>
              </w:rPr>
              <w:t xml:space="preserve"> </w:t>
            </w:r>
          </w:p>
          <w:p w:rsidR="00C96823" w:rsidRPr="00660C7E" w:rsidRDefault="00C96823" w:rsidP="00D514F4">
            <w:pPr>
              <w:jc w:val="both"/>
              <w:rPr>
                <w:b/>
              </w:rPr>
            </w:pPr>
            <w:r>
              <w:rPr>
                <w:rFonts w:ascii="Times New Roman" w:hAnsi="Times New Roman"/>
                <w:b/>
              </w:rPr>
              <w:t xml:space="preserve">        </w:t>
            </w:r>
            <w:r w:rsidRPr="00CB3EA7">
              <w:rPr>
                <w:rFonts w:ascii="Times New Roman" w:hAnsi="Times New Roman"/>
                <w:b/>
              </w:rPr>
              <w:t xml:space="preserve">1.39.1.5.1 – шум;           </w:t>
            </w:r>
          </w:p>
        </w:tc>
        <w:tc>
          <w:tcPr>
            <w:tcW w:w="709" w:type="dxa"/>
            <w:vAlign w:val="bottom"/>
          </w:tcPr>
          <w:p w:rsidR="00C96823" w:rsidRDefault="00C96823" w:rsidP="00D514F4">
            <w:pPr>
              <w:jc w:val="right"/>
              <w:rPr>
                <w:color w:val="000000"/>
                <w:sz w:val="20"/>
                <w:szCs w:val="20"/>
              </w:rPr>
            </w:pPr>
            <w:r>
              <w:rPr>
                <w:color w:val="000000"/>
                <w:sz w:val="20"/>
                <w:szCs w:val="20"/>
              </w:rPr>
              <w:t>18,39</w:t>
            </w:r>
          </w:p>
        </w:tc>
        <w:tc>
          <w:tcPr>
            <w:tcW w:w="709" w:type="dxa"/>
            <w:vAlign w:val="bottom"/>
          </w:tcPr>
          <w:p w:rsidR="00C96823" w:rsidRDefault="00C96823" w:rsidP="00D514F4">
            <w:pPr>
              <w:jc w:val="right"/>
              <w:rPr>
                <w:color w:val="000000"/>
                <w:sz w:val="20"/>
                <w:szCs w:val="20"/>
              </w:rPr>
            </w:pPr>
            <w:r>
              <w:rPr>
                <w:color w:val="000000"/>
                <w:sz w:val="20"/>
                <w:szCs w:val="20"/>
              </w:rPr>
              <w:t>20,6</w:t>
            </w:r>
          </w:p>
        </w:tc>
        <w:tc>
          <w:tcPr>
            <w:tcW w:w="709" w:type="dxa"/>
            <w:vAlign w:val="bottom"/>
          </w:tcPr>
          <w:p w:rsidR="00C96823" w:rsidRDefault="00C96823" w:rsidP="00D514F4">
            <w:pPr>
              <w:jc w:val="right"/>
              <w:rPr>
                <w:color w:val="000000"/>
                <w:sz w:val="20"/>
                <w:szCs w:val="20"/>
              </w:rPr>
            </w:pPr>
            <w:r>
              <w:rPr>
                <w:color w:val="000000"/>
                <w:sz w:val="20"/>
                <w:szCs w:val="20"/>
              </w:rPr>
              <w:t>15,86</w:t>
            </w:r>
          </w:p>
        </w:tc>
        <w:tc>
          <w:tcPr>
            <w:tcW w:w="708" w:type="dxa"/>
            <w:vAlign w:val="bottom"/>
          </w:tcPr>
          <w:p w:rsidR="00C96823" w:rsidRDefault="00C96823" w:rsidP="00D514F4">
            <w:pPr>
              <w:jc w:val="right"/>
              <w:rPr>
                <w:color w:val="000000"/>
                <w:sz w:val="20"/>
                <w:szCs w:val="20"/>
              </w:rPr>
            </w:pPr>
            <w:r>
              <w:rPr>
                <w:color w:val="000000"/>
                <w:sz w:val="20"/>
                <w:szCs w:val="20"/>
              </w:rPr>
              <w:t>19,1</w:t>
            </w:r>
          </w:p>
        </w:tc>
        <w:tc>
          <w:tcPr>
            <w:tcW w:w="709" w:type="dxa"/>
            <w:vAlign w:val="bottom"/>
          </w:tcPr>
          <w:p w:rsidR="00C96823" w:rsidRDefault="00C96823" w:rsidP="00D514F4">
            <w:pPr>
              <w:jc w:val="right"/>
              <w:rPr>
                <w:color w:val="000000"/>
                <w:sz w:val="20"/>
                <w:szCs w:val="20"/>
              </w:rPr>
            </w:pPr>
            <w:r>
              <w:rPr>
                <w:color w:val="000000"/>
                <w:sz w:val="20"/>
                <w:szCs w:val="20"/>
              </w:rPr>
              <w:t>12,94</w:t>
            </w:r>
          </w:p>
        </w:tc>
        <w:tc>
          <w:tcPr>
            <w:tcW w:w="709" w:type="dxa"/>
            <w:vAlign w:val="bottom"/>
          </w:tcPr>
          <w:p w:rsidR="00C96823" w:rsidRDefault="00C96823" w:rsidP="00D514F4">
            <w:pPr>
              <w:jc w:val="right"/>
              <w:rPr>
                <w:color w:val="000000"/>
                <w:sz w:val="20"/>
                <w:szCs w:val="20"/>
              </w:rPr>
            </w:pPr>
            <w:r>
              <w:rPr>
                <w:color w:val="000000"/>
                <w:sz w:val="20"/>
                <w:szCs w:val="20"/>
              </w:rPr>
              <w:t>13,42</w:t>
            </w:r>
          </w:p>
        </w:tc>
        <w:tc>
          <w:tcPr>
            <w:tcW w:w="709" w:type="dxa"/>
            <w:vAlign w:val="bottom"/>
          </w:tcPr>
          <w:p w:rsidR="00C96823" w:rsidRDefault="00C96823" w:rsidP="00D514F4">
            <w:pPr>
              <w:jc w:val="right"/>
              <w:rPr>
                <w:color w:val="000000"/>
                <w:sz w:val="20"/>
                <w:szCs w:val="20"/>
              </w:rPr>
            </w:pPr>
            <w:r>
              <w:rPr>
                <w:color w:val="000000"/>
                <w:sz w:val="20"/>
                <w:szCs w:val="20"/>
              </w:rPr>
              <w:t>13,97</w:t>
            </w:r>
          </w:p>
        </w:tc>
        <w:tc>
          <w:tcPr>
            <w:tcW w:w="708" w:type="dxa"/>
            <w:vAlign w:val="bottom"/>
          </w:tcPr>
          <w:p w:rsidR="00C96823" w:rsidRDefault="00C96823" w:rsidP="00D514F4">
            <w:pPr>
              <w:jc w:val="right"/>
              <w:rPr>
                <w:color w:val="000000"/>
                <w:sz w:val="20"/>
                <w:szCs w:val="20"/>
              </w:rPr>
            </w:pPr>
            <w:r>
              <w:rPr>
                <w:color w:val="000000"/>
                <w:sz w:val="20"/>
                <w:szCs w:val="20"/>
              </w:rPr>
              <w:t>17,1</w:t>
            </w:r>
          </w:p>
        </w:tc>
        <w:tc>
          <w:tcPr>
            <w:tcW w:w="709" w:type="dxa"/>
            <w:vAlign w:val="bottom"/>
          </w:tcPr>
          <w:p w:rsidR="00C96823" w:rsidRDefault="00C96823" w:rsidP="00D514F4">
            <w:pPr>
              <w:jc w:val="right"/>
              <w:rPr>
                <w:color w:val="000000"/>
                <w:sz w:val="20"/>
                <w:szCs w:val="20"/>
              </w:rPr>
            </w:pPr>
            <w:r>
              <w:rPr>
                <w:color w:val="000000"/>
                <w:sz w:val="20"/>
                <w:szCs w:val="20"/>
              </w:rPr>
              <w:t>12,42</w:t>
            </w:r>
          </w:p>
        </w:tc>
        <w:tc>
          <w:tcPr>
            <w:tcW w:w="709" w:type="dxa"/>
            <w:vAlign w:val="bottom"/>
          </w:tcPr>
          <w:p w:rsidR="00C96823" w:rsidRDefault="00C96823" w:rsidP="00D514F4">
            <w:pPr>
              <w:jc w:val="right"/>
              <w:rPr>
                <w:color w:val="000000"/>
                <w:sz w:val="20"/>
                <w:szCs w:val="20"/>
              </w:rPr>
            </w:pPr>
            <w:r>
              <w:rPr>
                <w:color w:val="000000"/>
                <w:sz w:val="20"/>
                <w:szCs w:val="20"/>
              </w:rPr>
              <w:t>12,76</w:t>
            </w:r>
          </w:p>
        </w:tc>
        <w:tc>
          <w:tcPr>
            <w:tcW w:w="709" w:type="dxa"/>
            <w:gridSpan w:val="2"/>
            <w:vAlign w:val="bottom"/>
          </w:tcPr>
          <w:p w:rsidR="00C96823" w:rsidRDefault="00C96823" w:rsidP="00D514F4">
            <w:pPr>
              <w:jc w:val="right"/>
              <w:rPr>
                <w:color w:val="000000"/>
                <w:sz w:val="20"/>
                <w:szCs w:val="20"/>
              </w:rPr>
            </w:pPr>
            <w:r>
              <w:rPr>
                <w:color w:val="000000"/>
                <w:sz w:val="20"/>
                <w:szCs w:val="20"/>
              </w:rPr>
              <w:t>14,81</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rPr>
          <w:trHeight w:val="430"/>
        </w:trPr>
        <w:tc>
          <w:tcPr>
            <w:tcW w:w="2835" w:type="dxa"/>
          </w:tcPr>
          <w:p w:rsidR="00C96823" w:rsidRPr="00660C7E" w:rsidRDefault="00C96823" w:rsidP="00D514F4">
            <w:pPr>
              <w:jc w:val="both"/>
              <w:rPr>
                <w:b/>
              </w:rPr>
            </w:pPr>
            <w:r>
              <w:rPr>
                <w:rFonts w:ascii="Times New Roman" w:hAnsi="Times New Roman"/>
                <w:b/>
              </w:rPr>
              <w:t xml:space="preserve">        </w:t>
            </w:r>
            <w:r w:rsidRPr="00CB3EA7">
              <w:rPr>
                <w:rFonts w:ascii="Times New Roman" w:hAnsi="Times New Roman"/>
                <w:b/>
              </w:rPr>
              <w:t>1.39.5.1.2 – вибрация</w:t>
            </w:r>
          </w:p>
        </w:tc>
        <w:tc>
          <w:tcPr>
            <w:tcW w:w="709" w:type="dxa"/>
            <w:vAlign w:val="bottom"/>
          </w:tcPr>
          <w:p w:rsidR="00C96823" w:rsidRDefault="00C96823" w:rsidP="00D514F4">
            <w:pPr>
              <w:jc w:val="right"/>
              <w:rPr>
                <w:color w:val="000000"/>
                <w:sz w:val="20"/>
                <w:szCs w:val="20"/>
              </w:rPr>
            </w:pPr>
            <w:r>
              <w:rPr>
                <w:color w:val="000000"/>
                <w:sz w:val="20"/>
                <w:szCs w:val="20"/>
              </w:rPr>
              <w:t>23,08</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8"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8"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vAlign w:val="bottom"/>
          </w:tcPr>
          <w:p w:rsidR="00C96823" w:rsidRDefault="00C96823" w:rsidP="00D514F4">
            <w:pPr>
              <w:jc w:val="right"/>
              <w:rPr>
                <w:color w:val="000000"/>
                <w:sz w:val="20"/>
                <w:szCs w:val="20"/>
              </w:rPr>
            </w:pPr>
            <w:r>
              <w:rPr>
                <w:color w:val="000000"/>
                <w:sz w:val="20"/>
                <w:szCs w:val="20"/>
              </w:rPr>
              <w:t>0</w:t>
            </w:r>
          </w:p>
        </w:tc>
        <w:tc>
          <w:tcPr>
            <w:tcW w:w="709" w:type="dxa"/>
            <w:gridSpan w:val="2"/>
            <w:vAlign w:val="bottom"/>
          </w:tcPr>
          <w:p w:rsidR="00C96823" w:rsidRDefault="00C96823" w:rsidP="00D514F4">
            <w:pPr>
              <w:jc w:val="right"/>
              <w:rPr>
                <w:color w:val="000000"/>
                <w:sz w:val="20"/>
                <w:szCs w:val="20"/>
              </w:rPr>
            </w:pPr>
            <w:r>
              <w:rPr>
                <w:color w:val="000000"/>
                <w:sz w:val="20"/>
                <w:szCs w:val="20"/>
              </w:rPr>
              <w:t>0</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C96823" w:rsidRPr="00153FCA" w:rsidTr="00D514F4">
        <w:tc>
          <w:tcPr>
            <w:tcW w:w="2835" w:type="dxa"/>
          </w:tcPr>
          <w:p w:rsidR="00C96823" w:rsidRDefault="00C96823" w:rsidP="00D514F4">
            <w:pPr>
              <w:jc w:val="both"/>
              <w:rPr>
                <w:rFonts w:ascii="Times New Roman" w:hAnsi="Times New Roman"/>
                <w:b/>
              </w:rPr>
            </w:pPr>
            <w:r w:rsidRPr="00CB3EA7">
              <w:rPr>
                <w:rFonts w:ascii="Times New Roman" w:hAnsi="Times New Roman"/>
                <w:b/>
              </w:rPr>
              <w:t>1.39.1.8 – прочие объекты:</w:t>
            </w:r>
          </w:p>
          <w:p w:rsidR="00C96823" w:rsidRDefault="00C96823" w:rsidP="00D514F4">
            <w:pPr>
              <w:jc w:val="both"/>
              <w:rPr>
                <w:rFonts w:ascii="Times New Roman" w:hAnsi="Times New Roman"/>
                <w:b/>
              </w:rPr>
            </w:pPr>
            <w:r w:rsidRPr="00CB3EA7">
              <w:rPr>
                <w:rFonts w:ascii="Times New Roman" w:hAnsi="Times New Roman"/>
                <w:b/>
              </w:rPr>
              <w:t>1.39.1.8.1 – шум</w:t>
            </w:r>
          </w:p>
          <w:p w:rsidR="00C96823" w:rsidRPr="00660C7E" w:rsidRDefault="00C96823" w:rsidP="00D514F4">
            <w:pPr>
              <w:jc w:val="both"/>
              <w:rPr>
                <w:b/>
              </w:rPr>
            </w:pPr>
          </w:p>
        </w:tc>
        <w:tc>
          <w:tcPr>
            <w:tcW w:w="709" w:type="dxa"/>
            <w:vAlign w:val="bottom"/>
          </w:tcPr>
          <w:p w:rsidR="00C96823" w:rsidRDefault="00C96823" w:rsidP="00D514F4">
            <w:pPr>
              <w:jc w:val="right"/>
              <w:rPr>
                <w:color w:val="000000"/>
                <w:sz w:val="20"/>
                <w:szCs w:val="20"/>
              </w:rPr>
            </w:pPr>
            <w:r>
              <w:rPr>
                <w:color w:val="000000"/>
                <w:sz w:val="20"/>
                <w:szCs w:val="20"/>
              </w:rPr>
              <w:t>20,52</w:t>
            </w:r>
          </w:p>
        </w:tc>
        <w:tc>
          <w:tcPr>
            <w:tcW w:w="709" w:type="dxa"/>
            <w:vAlign w:val="bottom"/>
          </w:tcPr>
          <w:p w:rsidR="00C96823" w:rsidRDefault="00C96823" w:rsidP="00D514F4">
            <w:pPr>
              <w:jc w:val="right"/>
              <w:rPr>
                <w:color w:val="000000"/>
                <w:sz w:val="20"/>
                <w:szCs w:val="20"/>
              </w:rPr>
            </w:pPr>
            <w:r>
              <w:rPr>
                <w:color w:val="000000"/>
                <w:sz w:val="20"/>
                <w:szCs w:val="20"/>
              </w:rPr>
              <w:t>14,99</w:t>
            </w:r>
          </w:p>
        </w:tc>
        <w:tc>
          <w:tcPr>
            <w:tcW w:w="709" w:type="dxa"/>
            <w:vAlign w:val="bottom"/>
          </w:tcPr>
          <w:p w:rsidR="00C96823" w:rsidRDefault="00C96823" w:rsidP="00D514F4">
            <w:pPr>
              <w:jc w:val="right"/>
              <w:rPr>
                <w:color w:val="000000"/>
                <w:sz w:val="20"/>
                <w:szCs w:val="20"/>
              </w:rPr>
            </w:pPr>
            <w:r>
              <w:rPr>
                <w:color w:val="000000"/>
                <w:sz w:val="20"/>
                <w:szCs w:val="20"/>
              </w:rPr>
              <w:t>20,53</w:t>
            </w:r>
          </w:p>
        </w:tc>
        <w:tc>
          <w:tcPr>
            <w:tcW w:w="708" w:type="dxa"/>
            <w:vAlign w:val="bottom"/>
          </w:tcPr>
          <w:p w:rsidR="00C96823" w:rsidRDefault="00C96823" w:rsidP="00D514F4">
            <w:pPr>
              <w:jc w:val="right"/>
              <w:rPr>
                <w:color w:val="000000"/>
                <w:sz w:val="20"/>
                <w:szCs w:val="20"/>
              </w:rPr>
            </w:pPr>
            <w:r>
              <w:rPr>
                <w:color w:val="000000"/>
                <w:sz w:val="20"/>
                <w:szCs w:val="20"/>
              </w:rPr>
              <w:t>19,74</w:t>
            </w:r>
          </w:p>
        </w:tc>
        <w:tc>
          <w:tcPr>
            <w:tcW w:w="709" w:type="dxa"/>
            <w:vAlign w:val="bottom"/>
          </w:tcPr>
          <w:p w:rsidR="00C96823" w:rsidRDefault="00C96823" w:rsidP="00D514F4">
            <w:pPr>
              <w:jc w:val="right"/>
              <w:rPr>
                <w:color w:val="000000"/>
                <w:sz w:val="20"/>
                <w:szCs w:val="20"/>
              </w:rPr>
            </w:pPr>
            <w:r>
              <w:rPr>
                <w:color w:val="000000"/>
                <w:sz w:val="20"/>
                <w:szCs w:val="20"/>
              </w:rPr>
              <w:t>27,38</w:t>
            </w:r>
          </w:p>
        </w:tc>
        <w:tc>
          <w:tcPr>
            <w:tcW w:w="709" w:type="dxa"/>
            <w:vAlign w:val="bottom"/>
          </w:tcPr>
          <w:p w:rsidR="00C96823" w:rsidRDefault="00C96823" w:rsidP="00D514F4">
            <w:pPr>
              <w:jc w:val="right"/>
              <w:rPr>
                <w:color w:val="000000"/>
                <w:sz w:val="20"/>
                <w:szCs w:val="20"/>
              </w:rPr>
            </w:pPr>
            <w:r>
              <w:rPr>
                <w:color w:val="000000"/>
                <w:sz w:val="20"/>
                <w:szCs w:val="20"/>
              </w:rPr>
              <w:t>28,06</w:t>
            </w:r>
          </w:p>
        </w:tc>
        <w:tc>
          <w:tcPr>
            <w:tcW w:w="709" w:type="dxa"/>
            <w:vAlign w:val="bottom"/>
          </w:tcPr>
          <w:p w:rsidR="00C96823" w:rsidRDefault="00C96823" w:rsidP="00D514F4">
            <w:pPr>
              <w:jc w:val="right"/>
              <w:rPr>
                <w:color w:val="000000"/>
                <w:sz w:val="20"/>
                <w:szCs w:val="20"/>
              </w:rPr>
            </w:pPr>
            <w:r>
              <w:rPr>
                <w:color w:val="000000"/>
                <w:sz w:val="20"/>
                <w:szCs w:val="20"/>
              </w:rPr>
              <w:t>24,01</w:t>
            </w:r>
          </w:p>
        </w:tc>
        <w:tc>
          <w:tcPr>
            <w:tcW w:w="708" w:type="dxa"/>
            <w:vAlign w:val="bottom"/>
          </w:tcPr>
          <w:p w:rsidR="00C96823" w:rsidRDefault="00C96823" w:rsidP="00D514F4">
            <w:pPr>
              <w:jc w:val="right"/>
              <w:rPr>
                <w:color w:val="000000"/>
                <w:sz w:val="20"/>
                <w:szCs w:val="20"/>
              </w:rPr>
            </w:pPr>
            <w:r>
              <w:rPr>
                <w:color w:val="000000"/>
                <w:sz w:val="20"/>
                <w:szCs w:val="20"/>
              </w:rPr>
              <w:t>9,19</w:t>
            </w:r>
          </w:p>
        </w:tc>
        <w:tc>
          <w:tcPr>
            <w:tcW w:w="709" w:type="dxa"/>
            <w:vAlign w:val="bottom"/>
          </w:tcPr>
          <w:p w:rsidR="00C96823" w:rsidRDefault="00C96823" w:rsidP="00D514F4">
            <w:pPr>
              <w:jc w:val="right"/>
              <w:rPr>
                <w:color w:val="000000"/>
                <w:sz w:val="20"/>
                <w:szCs w:val="20"/>
              </w:rPr>
            </w:pPr>
            <w:r>
              <w:rPr>
                <w:color w:val="000000"/>
                <w:sz w:val="20"/>
                <w:szCs w:val="20"/>
              </w:rPr>
              <w:t>18,22</w:t>
            </w:r>
          </w:p>
        </w:tc>
        <w:tc>
          <w:tcPr>
            <w:tcW w:w="709" w:type="dxa"/>
            <w:vAlign w:val="bottom"/>
          </w:tcPr>
          <w:p w:rsidR="00C96823" w:rsidRDefault="00C96823" w:rsidP="00D514F4">
            <w:pPr>
              <w:jc w:val="right"/>
              <w:rPr>
                <w:color w:val="000000"/>
                <w:sz w:val="20"/>
                <w:szCs w:val="20"/>
              </w:rPr>
            </w:pPr>
            <w:r>
              <w:rPr>
                <w:color w:val="000000"/>
                <w:sz w:val="20"/>
                <w:szCs w:val="20"/>
              </w:rPr>
              <w:t>22,64</w:t>
            </w:r>
          </w:p>
        </w:tc>
        <w:tc>
          <w:tcPr>
            <w:tcW w:w="709" w:type="dxa"/>
            <w:gridSpan w:val="2"/>
            <w:vAlign w:val="bottom"/>
          </w:tcPr>
          <w:p w:rsidR="00C96823" w:rsidRDefault="00C96823" w:rsidP="00D514F4">
            <w:pPr>
              <w:jc w:val="right"/>
              <w:rPr>
                <w:color w:val="000000"/>
                <w:sz w:val="20"/>
                <w:szCs w:val="20"/>
              </w:rPr>
            </w:pPr>
            <w:r>
              <w:rPr>
                <w:color w:val="000000"/>
                <w:sz w:val="20"/>
                <w:szCs w:val="20"/>
              </w:rPr>
              <w:t>20,82</w:t>
            </w:r>
          </w:p>
        </w:tc>
        <w:tc>
          <w:tcPr>
            <w:tcW w:w="958" w:type="dxa"/>
            <w:vAlign w:val="bottom"/>
          </w:tcPr>
          <w:p w:rsidR="00C96823" w:rsidRPr="008712D6" w:rsidRDefault="00C96823" w:rsidP="00D514F4">
            <w:pPr>
              <w:jc w:val="right"/>
              <w:rPr>
                <w:rFonts w:cs="Times New Roman"/>
                <w:color w:val="000000"/>
                <w:sz w:val="20"/>
                <w:szCs w:val="20"/>
              </w:rPr>
            </w:pPr>
          </w:p>
        </w:tc>
        <w:tc>
          <w:tcPr>
            <w:tcW w:w="709" w:type="dxa"/>
          </w:tcPr>
          <w:p w:rsidR="00C96823" w:rsidRPr="009D772B" w:rsidRDefault="00C96823" w:rsidP="00D514F4">
            <w:pPr>
              <w:jc w:val="center"/>
              <w:rPr>
                <w:rFonts w:eastAsia="Calibri" w:cs="Times New Roman"/>
                <w:sz w:val="20"/>
                <w:szCs w:val="20"/>
              </w:rPr>
            </w:pPr>
          </w:p>
        </w:tc>
        <w:tc>
          <w:tcPr>
            <w:tcW w:w="856" w:type="dxa"/>
            <w:gridSpan w:val="2"/>
          </w:tcPr>
          <w:p w:rsidR="00C96823" w:rsidRPr="009D772B" w:rsidRDefault="00C96823" w:rsidP="00D514F4">
            <w:pPr>
              <w:jc w:val="center"/>
              <w:rPr>
                <w:rFonts w:eastAsia="Calibri" w:cs="Times New Roman"/>
                <w:sz w:val="20"/>
                <w:szCs w:val="20"/>
              </w:rPr>
            </w:pPr>
          </w:p>
        </w:tc>
        <w:tc>
          <w:tcPr>
            <w:tcW w:w="987" w:type="dxa"/>
          </w:tcPr>
          <w:p w:rsidR="00C96823" w:rsidRPr="009D772B" w:rsidRDefault="00C96823" w:rsidP="00D514F4">
            <w:pPr>
              <w:jc w:val="center"/>
              <w:rPr>
                <w:rFonts w:eastAsia="Calibri" w:cs="Times New Roman"/>
                <w:sz w:val="20"/>
                <w:szCs w:val="20"/>
              </w:rPr>
            </w:pPr>
          </w:p>
        </w:tc>
        <w:tc>
          <w:tcPr>
            <w:tcW w:w="1026" w:type="dxa"/>
          </w:tcPr>
          <w:p w:rsidR="00C96823" w:rsidRPr="009D772B" w:rsidRDefault="00C96823" w:rsidP="00D514F4">
            <w:pPr>
              <w:jc w:val="center"/>
              <w:rPr>
                <w:rFonts w:eastAsia="Calibri" w:cs="Times New Roman"/>
                <w:sz w:val="20"/>
                <w:szCs w:val="20"/>
              </w:rPr>
            </w:pPr>
          </w:p>
        </w:tc>
      </w:tr>
      <w:tr w:rsidR="00D402AE" w:rsidRPr="00153FCA" w:rsidTr="00325E4A">
        <w:tc>
          <w:tcPr>
            <w:tcW w:w="2835" w:type="dxa"/>
          </w:tcPr>
          <w:p w:rsidR="00D402AE" w:rsidRPr="00CB3EA7" w:rsidRDefault="00D402AE" w:rsidP="00D514F4">
            <w:pPr>
              <w:jc w:val="both"/>
              <w:rPr>
                <w:b/>
              </w:rPr>
            </w:pPr>
            <w:r w:rsidRPr="00CB3EA7">
              <w:rPr>
                <w:rFonts w:ascii="Times New Roman" w:hAnsi="Times New Roman"/>
                <w:b/>
              </w:rPr>
              <w:t>1.39.2. Эквивалентный уровень шума на основных транспортных магистралях (акустический мониторинг) в дневные часы</w:t>
            </w:r>
            <w:r>
              <w:rPr>
                <w:rFonts w:ascii="Times New Roman" w:hAnsi="Times New Roman"/>
                <w:b/>
              </w:rPr>
              <w:t xml:space="preserve"> (</w:t>
            </w:r>
            <w:r w:rsidRPr="00CB3EA7">
              <w:rPr>
                <w:rFonts w:ascii="Times New Roman" w:hAnsi="Times New Roman"/>
                <w:b/>
              </w:rPr>
              <w:t>дБ А</w:t>
            </w:r>
            <w:r>
              <w:rPr>
                <w:rFonts w:ascii="Times New Roman" w:hAnsi="Times New Roman"/>
                <w:b/>
              </w:rPr>
              <w:t>)</w:t>
            </w:r>
          </w:p>
        </w:tc>
        <w:tc>
          <w:tcPr>
            <w:tcW w:w="7797" w:type="dxa"/>
            <w:gridSpan w:val="12"/>
          </w:tcPr>
          <w:p w:rsidR="00D402AE" w:rsidRPr="00C438B6" w:rsidRDefault="00C438B6" w:rsidP="00D514F4">
            <w:pPr>
              <w:jc w:val="center"/>
              <w:rPr>
                <w:rFonts w:ascii="Times New Roman" w:eastAsia="Calibri" w:hAnsi="Times New Roman" w:cs="Times New Roman"/>
                <w:sz w:val="20"/>
                <w:szCs w:val="20"/>
              </w:rPr>
            </w:pPr>
            <w:r w:rsidRPr="00C438B6">
              <w:rPr>
                <w:rFonts w:ascii="Times New Roman" w:eastAsia="Calibri" w:hAnsi="Times New Roman" w:cs="Times New Roman"/>
                <w:sz w:val="20"/>
                <w:szCs w:val="20"/>
              </w:rPr>
              <w:t>Начало мониторинга с 2020 г.</w:t>
            </w:r>
          </w:p>
        </w:tc>
        <w:tc>
          <w:tcPr>
            <w:tcW w:w="958" w:type="dxa"/>
            <w:vAlign w:val="bottom"/>
          </w:tcPr>
          <w:p w:rsidR="00D402AE" w:rsidRPr="008712D6" w:rsidRDefault="00D402AE" w:rsidP="00D514F4">
            <w:pPr>
              <w:jc w:val="right"/>
              <w:rPr>
                <w:rFonts w:cs="Times New Roman"/>
                <w:color w:val="000000"/>
                <w:sz w:val="20"/>
                <w:szCs w:val="20"/>
              </w:rPr>
            </w:pPr>
          </w:p>
        </w:tc>
        <w:tc>
          <w:tcPr>
            <w:tcW w:w="709" w:type="dxa"/>
          </w:tcPr>
          <w:p w:rsidR="00D402AE" w:rsidRPr="009D772B" w:rsidRDefault="00D402AE" w:rsidP="00D514F4">
            <w:pPr>
              <w:jc w:val="center"/>
              <w:rPr>
                <w:rFonts w:eastAsia="Calibri" w:cs="Times New Roman"/>
                <w:sz w:val="20"/>
                <w:szCs w:val="20"/>
              </w:rPr>
            </w:pPr>
          </w:p>
        </w:tc>
        <w:tc>
          <w:tcPr>
            <w:tcW w:w="856" w:type="dxa"/>
            <w:gridSpan w:val="2"/>
          </w:tcPr>
          <w:p w:rsidR="00D402AE" w:rsidRPr="009D772B" w:rsidRDefault="00D402AE" w:rsidP="00D514F4">
            <w:pPr>
              <w:jc w:val="center"/>
              <w:rPr>
                <w:rFonts w:eastAsia="Calibri" w:cs="Times New Roman"/>
                <w:sz w:val="20"/>
                <w:szCs w:val="20"/>
              </w:rPr>
            </w:pPr>
          </w:p>
        </w:tc>
        <w:tc>
          <w:tcPr>
            <w:tcW w:w="987" w:type="dxa"/>
          </w:tcPr>
          <w:p w:rsidR="00D402AE" w:rsidRPr="009D772B" w:rsidRDefault="00D402AE" w:rsidP="00D514F4">
            <w:pPr>
              <w:jc w:val="center"/>
              <w:rPr>
                <w:rFonts w:eastAsia="Calibri" w:cs="Times New Roman"/>
                <w:sz w:val="20"/>
                <w:szCs w:val="20"/>
              </w:rPr>
            </w:pPr>
          </w:p>
        </w:tc>
        <w:tc>
          <w:tcPr>
            <w:tcW w:w="1026" w:type="dxa"/>
          </w:tcPr>
          <w:p w:rsidR="00D402AE" w:rsidRPr="009D772B" w:rsidRDefault="00D402AE" w:rsidP="00D514F4">
            <w:pPr>
              <w:jc w:val="center"/>
              <w:rPr>
                <w:rFonts w:eastAsia="Calibri" w:cs="Times New Roman"/>
                <w:sz w:val="20"/>
                <w:szCs w:val="20"/>
              </w:rPr>
            </w:pPr>
          </w:p>
        </w:tc>
      </w:tr>
      <w:tr w:rsidR="00D402AE" w:rsidRPr="00153FCA" w:rsidTr="00325E4A">
        <w:tc>
          <w:tcPr>
            <w:tcW w:w="2835" w:type="dxa"/>
          </w:tcPr>
          <w:p w:rsidR="00D402AE" w:rsidRPr="00660C7E" w:rsidRDefault="00D402AE" w:rsidP="00D514F4">
            <w:pPr>
              <w:jc w:val="both"/>
              <w:rPr>
                <w:b/>
              </w:rPr>
            </w:pPr>
            <w:r w:rsidRPr="00CB3EA7">
              <w:rPr>
                <w:rFonts w:ascii="Times New Roman" w:hAnsi="Times New Roman"/>
                <w:b/>
              </w:rPr>
              <w:t xml:space="preserve">   1.41. Уровень радиоактивного загрязнения территорий городов </w:t>
            </w:r>
            <w:r w:rsidRPr="00CB3EA7">
              <w:rPr>
                <w:rFonts w:ascii="Times New Roman" w:hAnsi="Times New Roman"/>
                <w:i/>
              </w:rPr>
              <w:t>(</w:t>
            </w:r>
            <w:proofErr w:type="spellStart"/>
            <w:r w:rsidRPr="00CB3EA7">
              <w:rPr>
                <w:rFonts w:ascii="Times New Roman" w:hAnsi="Times New Roman"/>
                <w:i/>
              </w:rPr>
              <w:t>мкР</w:t>
            </w:r>
            <w:proofErr w:type="spellEnd"/>
            <w:r w:rsidRPr="00CB3EA7">
              <w:rPr>
                <w:rFonts w:ascii="Times New Roman" w:hAnsi="Times New Roman"/>
                <w:i/>
              </w:rPr>
              <w:t>/ч).</w:t>
            </w:r>
          </w:p>
        </w:tc>
        <w:tc>
          <w:tcPr>
            <w:tcW w:w="7797" w:type="dxa"/>
            <w:gridSpan w:val="12"/>
          </w:tcPr>
          <w:p w:rsidR="00D402AE" w:rsidRPr="009D772B" w:rsidRDefault="00C438B6" w:rsidP="00D514F4">
            <w:pPr>
              <w:jc w:val="center"/>
              <w:rPr>
                <w:rFonts w:eastAsia="Calibri" w:cs="Times New Roman"/>
                <w:sz w:val="20"/>
                <w:szCs w:val="20"/>
              </w:rPr>
            </w:pPr>
            <w:r w:rsidRPr="00C438B6">
              <w:rPr>
                <w:rFonts w:ascii="Times New Roman" w:eastAsia="Calibri" w:hAnsi="Times New Roman" w:cs="Times New Roman"/>
                <w:sz w:val="20"/>
                <w:szCs w:val="20"/>
              </w:rPr>
              <w:t>Начало мониторинга с 2020 г.</w:t>
            </w:r>
          </w:p>
        </w:tc>
        <w:tc>
          <w:tcPr>
            <w:tcW w:w="958" w:type="dxa"/>
            <w:vAlign w:val="bottom"/>
          </w:tcPr>
          <w:p w:rsidR="00D402AE" w:rsidRPr="008712D6" w:rsidRDefault="00D402AE" w:rsidP="00D514F4">
            <w:pPr>
              <w:jc w:val="right"/>
              <w:rPr>
                <w:rFonts w:cs="Times New Roman"/>
                <w:color w:val="000000"/>
                <w:sz w:val="20"/>
                <w:szCs w:val="20"/>
              </w:rPr>
            </w:pPr>
          </w:p>
        </w:tc>
        <w:tc>
          <w:tcPr>
            <w:tcW w:w="709" w:type="dxa"/>
          </w:tcPr>
          <w:p w:rsidR="00D402AE" w:rsidRPr="009D772B" w:rsidRDefault="00D402AE" w:rsidP="00D514F4">
            <w:pPr>
              <w:jc w:val="center"/>
              <w:rPr>
                <w:rFonts w:eastAsia="Calibri" w:cs="Times New Roman"/>
                <w:sz w:val="20"/>
                <w:szCs w:val="20"/>
              </w:rPr>
            </w:pPr>
          </w:p>
        </w:tc>
        <w:tc>
          <w:tcPr>
            <w:tcW w:w="856" w:type="dxa"/>
            <w:gridSpan w:val="2"/>
          </w:tcPr>
          <w:p w:rsidR="00D402AE" w:rsidRPr="009D772B" w:rsidRDefault="00D402AE" w:rsidP="00D514F4">
            <w:pPr>
              <w:jc w:val="center"/>
              <w:rPr>
                <w:rFonts w:eastAsia="Calibri" w:cs="Times New Roman"/>
                <w:sz w:val="20"/>
                <w:szCs w:val="20"/>
              </w:rPr>
            </w:pPr>
          </w:p>
        </w:tc>
        <w:tc>
          <w:tcPr>
            <w:tcW w:w="987" w:type="dxa"/>
          </w:tcPr>
          <w:p w:rsidR="00D402AE" w:rsidRPr="009D772B" w:rsidRDefault="00D402AE" w:rsidP="00D514F4">
            <w:pPr>
              <w:jc w:val="center"/>
              <w:rPr>
                <w:rFonts w:eastAsia="Calibri" w:cs="Times New Roman"/>
                <w:sz w:val="20"/>
                <w:szCs w:val="20"/>
              </w:rPr>
            </w:pPr>
          </w:p>
        </w:tc>
        <w:tc>
          <w:tcPr>
            <w:tcW w:w="1026" w:type="dxa"/>
          </w:tcPr>
          <w:p w:rsidR="00D402AE" w:rsidRPr="009D772B" w:rsidRDefault="00D402AE" w:rsidP="00D514F4">
            <w:pPr>
              <w:jc w:val="center"/>
              <w:rPr>
                <w:rFonts w:eastAsia="Calibri" w:cs="Times New Roman"/>
                <w:sz w:val="20"/>
                <w:szCs w:val="20"/>
              </w:rPr>
            </w:pPr>
          </w:p>
        </w:tc>
      </w:tr>
      <w:tr w:rsidR="00D402AE" w:rsidRPr="00153FCA" w:rsidTr="00325E4A">
        <w:tc>
          <w:tcPr>
            <w:tcW w:w="2835" w:type="dxa"/>
          </w:tcPr>
          <w:p w:rsidR="00D402AE" w:rsidRPr="00660C7E" w:rsidRDefault="00D402AE" w:rsidP="00D514F4">
            <w:pPr>
              <w:jc w:val="both"/>
              <w:rPr>
                <w:b/>
              </w:rPr>
            </w:pPr>
            <w:r w:rsidRPr="00CB3EA7">
              <w:rPr>
                <w:rFonts w:ascii="Times New Roman" w:hAnsi="Times New Roman"/>
                <w:b/>
              </w:rPr>
              <w:lastRenderedPageBreak/>
              <w:t>1.42. Площадь зеленых насаждений на одного жителя (м2)</w:t>
            </w:r>
            <w:r w:rsidRPr="00CB3EA7">
              <w:rPr>
                <w:rFonts w:ascii="Times New Roman" w:hAnsi="Times New Roman"/>
                <w:i/>
              </w:rPr>
              <w:t xml:space="preserve"> (по городским территориям)</w:t>
            </w:r>
          </w:p>
        </w:tc>
        <w:tc>
          <w:tcPr>
            <w:tcW w:w="7797" w:type="dxa"/>
            <w:gridSpan w:val="12"/>
          </w:tcPr>
          <w:p w:rsidR="00D402AE" w:rsidRPr="009D772B" w:rsidRDefault="00C438B6" w:rsidP="00D514F4">
            <w:pPr>
              <w:jc w:val="center"/>
              <w:rPr>
                <w:rFonts w:eastAsia="Calibri" w:cs="Times New Roman"/>
                <w:sz w:val="20"/>
                <w:szCs w:val="20"/>
              </w:rPr>
            </w:pPr>
            <w:r w:rsidRPr="00C438B6">
              <w:rPr>
                <w:rFonts w:ascii="Times New Roman" w:eastAsia="Calibri" w:hAnsi="Times New Roman" w:cs="Times New Roman"/>
                <w:sz w:val="20"/>
                <w:szCs w:val="20"/>
              </w:rPr>
              <w:t>Начало мониторинга с 2020 г.</w:t>
            </w:r>
          </w:p>
        </w:tc>
        <w:tc>
          <w:tcPr>
            <w:tcW w:w="958" w:type="dxa"/>
            <w:vAlign w:val="bottom"/>
          </w:tcPr>
          <w:p w:rsidR="00D402AE" w:rsidRPr="008712D6" w:rsidRDefault="00D402AE" w:rsidP="00D514F4">
            <w:pPr>
              <w:jc w:val="right"/>
              <w:rPr>
                <w:rFonts w:cs="Times New Roman"/>
                <w:color w:val="000000"/>
                <w:sz w:val="20"/>
                <w:szCs w:val="20"/>
              </w:rPr>
            </w:pPr>
          </w:p>
        </w:tc>
        <w:tc>
          <w:tcPr>
            <w:tcW w:w="709" w:type="dxa"/>
          </w:tcPr>
          <w:p w:rsidR="00D402AE" w:rsidRPr="009D772B" w:rsidRDefault="00D402AE" w:rsidP="00D514F4">
            <w:pPr>
              <w:jc w:val="center"/>
              <w:rPr>
                <w:rFonts w:eastAsia="Calibri" w:cs="Times New Roman"/>
                <w:sz w:val="20"/>
                <w:szCs w:val="20"/>
              </w:rPr>
            </w:pPr>
          </w:p>
        </w:tc>
        <w:tc>
          <w:tcPr>
            <w:tcW w:w="856" w:type="dxa"/>
            <w:gridSpan w:val="2"/>
          </w:tcPr>
          <w:p w:rsidR="00D402AE" w:rsidRPr="009D772B" w:rsidRDefault="00D402AE" w:rsidP="00D514F4">
            <w:pPr>
              <w:jc w:val="center"/>
              <w:rPr>
                <w:rFonts w:eastAsia="Calibri" w:cs="Times New Roman"/>
                <w:sz w:val="20"/>
                <w:szCs w:val="20"/>
              </w:rPr>
            </w:pPr>
          </w:p>
        </w:tc>
        <w:tc>
          <w:tcPr>
            <w:tcW w:w="987" w:type="dxa"/>
          </w:tcPr>
          <w:p w:rsidR="00D402AE" w:rsidRPr="009D772B" w:rsidRDefault="00D402AE" w:rsidP="00D514F4">
            <w:pPr>
              <w:jc w:val="center"/>
              <w:rPr>
                <w:rFonts w:eastAsia="Calibri" w:cs="Times New Roman"/>
                <w:sz w:val="20"/>
                <w:szCs w:val="20"/>
              </w:rPr>
            </w:pPr>
          </w:p>
        </w:tc>
        <w:tc>
          <w:tcPr>
            <w:tcW w:w="1026" w:type="dxa"/>
          </w:tcPr>
          <w:p w:rsidR="00D402AE" w:rsidRPr="009D772B" w:rsidRDefault="00D402AE" w:rsidP="00D514F4">
            <w:pPr>
              <w:jc w:val="center"/>
              <w:rPr>
                <w:rFonts w:eastAsia="Calibri" w:cs="Times New Roman"/>
                <w:sz w:val="20"/>
                <w:szCs w:val="20"/>
              </w:rPr>
            </w:pPr>
          </w:p>
        </w:tc>
      </w:tr>
      <w:tr w:rsidR="00C96823" w:rsidRPr="00153FCA" w:rsidTr="00D514F4">
        <w:tc>
          <w:tcPr>
            <w:tcW w:w="15168" w:type="dxa"/>
            <w:gridSpan w:val="19"/>
          </w:tcPr>
          <w:p w:rsidR="00C96823" w:rsidRPr="009D772B" w:rsidRDefault="00C96823" w:rsidP="00D514F4">
            <w:pPr>
              <w:jc w:val="center"/>
              <w:rPr>
                <w:rFonts w:eastAsia="Calibri" w:cs="Times New Roman"/>
                <w:sz w:val="20"/>
                <w:szCs w:val="20"/>
              </w:rPr>
            </w:pPr>
            <w:r w:rsidRPr="002D6AAA">
              <w:rPr>
                <w:rFonts w:ascii="Times New Roman" w:hAnsi="Times New Roman" w:cs="Times New Roman"/>
                <w:b/>
                <w:sz w:val="24"/>
                <w:szCs w:val="24"/>
              </w:rPr>
              <w:t xml:space="preserve">ЦУР </w:t>
            </w:r>
            <w:r w:rsidRPr="002D6AAA">
              <w:rPr>
                <w:rFonts w:ascii="Times New Roman" w:hAnsi="Times New Roman" w:cs="Times New Roman"/>
                <w:b/>
                <w:color w:val="000000"/>
                <w:sz w:val="24"/>
                <w:szCs w:val="24"/>
              </w:rPr>
              <w:t xml:space="preserve">11.7.1. </w:t>
            </w:r>
            <w:r w:rsidRPr="009D2E70">
              <w:rPr>
                <w:rFonts w:ascii="Times New Roman" w:hAnsi="Times New Roman" w:cs="Times New Roman"/>
                <w:b/>
                <w:sz w:val="24"/>
                <w:szCs w:val="24"/>
              </w:rPr>
              <w:t xml:space="preserve">- Блок </w:t>
            </w:r>
            <w:r w:rsidRPr="009D2E70">
              <w:rPr>
                <w:rFonts w:ascii="Times New Roman" w:hAnsi="Times New Roman" w:cs="Times New Roman"/>
                <w:b/>
                <w:sz w:val="24"/>
                <w:szCs w:val="24"/>
                <w:lang w:val="en-US"/>
              </w:rPr>
              <w:t>II</w:t>
            </w:r>
            <w:r w:rsidRPr="009D2E70">
              <w:rPr>
                <w:rFonts w:ascii="Times New Roman" w:hAnsi="Times New Roman" w:cs="Times New Roman"/>
                <w:b/>
                <w:sz w:val="24"/>
                <w:szCs w:val="24"/>
              </w:rPr>
              <w:t>. - Раздел «Профессиональный тренинг»</w:t>
            </w:r>
          </w:p>
        </w:tc>
      </w:tr>
      <w:tr w:rsidR="00C96823" w:rsidRPr="00153FCA" w:rsidTr="00D514F4">
        <w:tc>
          <w:tcPr>
            <w:tcW w:w="15168" w:type="dxa"/>
            <w:gridSpan w:val="19"/>
          </w:tcPr>
          <w:p w:rsidR="00C96823" w:rsidRPr="006C5DA6" w:rsidRDefault="00C96823" w:rsidP="00D514F4">
            <w:pPr>
              <w:jc w:val="center"/>
              <w:rPr>
                <w:rFonts w:eastAsia="Calibri" w:cs="Times New Roman"/>
                <w:sz w:val="24"/>
                <w:szCs w:val="24"/>
              </w:rPr>
            </w:pPr>
            <w:r w:rsidRPr="006C5DA6">
              <w:rPr>
                <w:rFonts w:ascii="Times New Roman" w:hAnsi="Times New Roman" w:cs="Times New Roman"/>
                <w:b/>
                <w:sz w:val="24"/>
                <w:szCs w:val="24"/>
              </w:rPr>
              <w:t>(%) охват тренингом  по вопросам управления общественным здоровьем в рамках выполнения показателя ЦУР 11.7.1.</w:t>
            </w:r>
          </w:p>
        </w:tc>
      </w:tr>
      <w:tr w:rsidR="00A76D8A" w:rsidRPr="00153FCA" w:rsidTr="00D514F4">
        <w:tc>
          <w:tcPr>
            <w:tcW w:w="2835" w:type="dxa"/>
          </w:tcPr>
          <w:p w:rsidR="00A76D8A" w:rsidRPr="002844CC" w:rsidRDefault="00A76D8A" w:rsidP="00D514F4">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2.85.</w:t>
            </w:r>
          </w:p>
        </w:tc>
        <w:tc>
          <w:tcPr>
            <w:tcW w:w="12333" w:type="dxa"/>
            <w:gridSpan w:val="18"/>
            <w:vMerge w:val="restart"/>
          </w:tcPr>
          <w:p w:rsidR="00A76D8A" w:rsidRPr="00C438B6" w:rsidRDefault="00A76D8A" w:rsidP="00C438B6">
            <w:pPr>
              <w:jc w:val="center"/>
              <w:rPr>
                <w:rFonts w:ascii="Times New Roman" w:eastAsia="Calibri" w:hAnsi="Times New Roman" w:cs="Times New Roman"/>
                <w:sz w:val="20"/>
                <w:szCs w:val="20"/>
              </w:rPr>
            </w:pPr>
            <w:r w:rsidRPr="00C438B6">
              <w:rPr>
                <w:rFonts w:ascii="Times New Roman" w:eastAsia="Calibri" w:hAnsi="Times New Roman" w:cs="Times New Roman"/>
                <w:sz w:val="20"/>
                <w:szCs w:val="20"/>
              </w:rPr>
              <w:t>Начало мониторинга с 2020 г</w:t>
            </w:r>
            <w:r w:rsidR="00C438B6">
              <w:rPr>
                <w:rFonts w:ascii="Times New Roman" w:eastAsia="Calibri" w:hAnsi="Times New Roman" w:cs="Times New Roman"/>
                <w:sz w:val="20"/>
                <w:szCs w:val="20"/>
              </w:rPr>
              <w:t>.</w:t>
            </w:r>
          </w:p>
        </w:tc>
      </w:tr>
      <w:tr w:rsidR="00A76D8A" w:rsidRPr="00153FCA" w:rsidTr="00D514F4">
        <w:tc>
          <w:tcPr>
            <w:tcW w:w="2835" w:type="dxa"/>
          </w:tcPr>
          <w:p w:rsidR="00A76D8A" w:rsidRPr="002844CC" w:rsidRDefault="00A76D8A" w:rsidP="00D514F4">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2.86</w:t>
            </w:r>
            <w:r>
              <w:rPr>
                <w:rFonts w:ascii="Times New Roman" w:hAnsi="Times New Roman" w:cs="Times New Roman"/>
                <w:b/>
              </w:rPr>
              <w:t>.</w:t>
            </w:r>
          </w:p>
        </w:tc>
        <w:tc>
          <w:tcPr>
            <w:tcW w:w="12333" w:type="dxa"/>
            <w:gridSpan w:val="18"/>
            <w:vMerge/>
          </w:tcPr>
          <w:p w:rsidR="00A76D8A" w:rsidRPr="009D772B" w:rsidRDefault="00A76D8A" w:rsidP="00D514F4">
            <w:pPr>
              <w:jc w:val="center"/>
              <w:rPr>
                <w:rFonts w:eastAsia="Calibri" w:cs="Times New Roman"/>
                <w:sz w:val="20"/>
                <w:szCs w:val="20"/>
              </w:rPr>
            </w:pPr>
          </w:p>
        </w:tc>
      </w:tr>
      <w:tr w:rsidR="00A76D8A" w:rsidRPr="00153FCA" w:rsidTr="00D514F4">
        <w:tc>
          <w:tcPr>
            <w:tcW w:w="2835" w:type="dxa"/>
          </w:tcPr>
          <w:p w:rsidR="00A76D8A" w:rsidRPr="002844CC" w:rsidRDefault="00A76D8A" w:rsidP="00D514F4">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2.87</w:t>
            </w:r>
            <w:r>
              <w:rPr>
                <w:rFonts w:ascii="Times New Roman" w:hAnsi="Times New Roman" w:cs="Times New Roman"/>
                <w:b/>
              </w:rPr>
              <w:t>.</w:t>
            </w:r>
          </w:p>
        </w:tc>
        <w:tc>
          <w:tcPr>
            <w:tcW w:w="12333" w:type="dxa"/>
            <w:gridSpan w:val="18"/>
            <w:vMerge/>
          </w:tcPr>
          <w:p w:rsidR="00A76D8A" w:rsidRPr="009D772B" w:rsidRDefault="00A76D8A" w:rsidP="00D514F4">
            <w:pPr>
              <w:jc w:val="center"/>
              <w:rPr>
                <w:rFonts w:eastAsia="Calibri" w:cs="Times New Roman"/>
                <w:sz w:val="20"/>
                <w:szCs w:val="20"/>
              </w:rPr>
            </w:pPr>
          </w:p>
        </w:tc>
      </w:tr>
      <w:tr w:rsidR="00C96823" w:rsidRPr="00153FCA" w:rsidTr="00D514F4">
        <w:tc>
          <w:tcPr>
            <w:tcW w:w="15168" w:type="dxa"/>
            <w:gridSpan w:val="19"/>
          </w:tcPr>
          <w:p w:rsidR="00C96823" w:rsidRPr="006C5DA6" w:rsidRDefault="00C96823" w:rsidP="00D514F4">
            <w:pPr>
              <w:jc w:val="center"/>
              <w:rPr>
                <w:rFonts w:eastAsia="Calibri" w:cs="Times New Roman"/>
                <w:sz w:val="24"/>
                <w:szCs w:val="24"/>
              </w:rPr>
            </w:pPr>
            <w:r w:rsidRPr="006C5DA6">
              <w:rPr>
                <w:rFonts w:ascii="Times New Roman" w:hAnsi="Times New Roman" w:cs="Times New Roman"/>
                <w:b/>
                <w:sz w:val="24"/>
                <w:szCs w:val="24"/>
              </w:rPr>
              <w:t xml:space="preserve">(%) уровень информированности профессиональных групп по вопросам управления общественным здоровьем в рамках выполнения показателя  ЦУР </w:t>
            </w:r>
            <w:r w:rsidRPr="006C5DA6">
              <w:rPr>
                <w:rFonts w:ascii="Times New Roman" w:hAnsi="Times New Roman" w:cs="Times New Roman"/>
                <w:b/>
                <w:color w:val="000000"/>
                <w:sz w:val="24"/>
                <w:szCs w:val="24"/>
              </w:rPr>
              <w:t>11.7.1</w:t>
            </w:r>
          </w:p>
        </w:tc>
      </w:tr>
      <w:tr w:rsidR="00A76D8A" w:rsidRPr="00153FCA" w:rsidTr="00D514F4">
        <w:tc>
          <w:tcPr>
            <w:tcW w:w="2835" w:type="dxa"/>
          </w:tcPr>
          <w:p w:rsidR="00A76D8A" w:rsidRPr="006C5DA6" w:rsidRDefault="00A76D8A" w:rsidP="00D514F4">
            <w:pPr>
              <w:jc w:val="both"/>
              <w:rPr>
                <w:rFonts w:ascii="Times New Roman" w:hAnsi="Times New Roman" w:cs="Times New Roman"/>
                <w:b/>
              </w:rPr>
            </w:pPr>
            <w:r w:rsidRPr="006C5DA6">
              <w:rPr>
                <w:rFonts w:ascii="Times New Roman" w:hAnsi="Times New Roman" w:cs="Times New Roman"/>
                <w:b/>
              </w:rPr>
              <w:t>2.89.</w:t>
            </w:r>
          </w:p>
        </w:tc>
        <w:tc>
          <w:tcPr>
            <w:tcW w:w="12333" w:type="dxa"/>
            <w:gridSpan w:val="18"/>
            <w:vMerge w:val="restart"/>
          </w:tcPr>
          <w:p w:rsidR="00A76D8A" w:rsidRPr="00C438B6" w:rsidRDefault="00A76D8A" w:rsidP="00C438B6">
            <w:pPr>
              <w:jc w:val="center"/>
              <w:rPr>
                <w:rFonts w:ascii="Times New Roman" w:eastAsia="Calibri" w:hAnsi="Times New Roman" w:cs="Times New Roman"/>
                <w:sz w:val="20"/>
                <w:szCs w:val="20"/>
              </w:rPr>
            </w:pPr>
            <w:r w:rsidRPr="00C438B6">
              <w:rPr>
                <w:rFonts w:ascii="Times New Roman" w:eastAsia="Calibri" w:hAnsi="Times New Roman" w:cs="Times New Roman"/>
                <w:sz w:val="20"/>
                <w:szCs w:val="20"/>
              </w:rPr>
              <w:t>Начало мониторинга с 2020 г</w:t>
            </w:r>
            <w:r w:rsidR="00C438B6">
              <w:rPr>
                <w:rFonts w:ascii="Times New Roman" w:eastAsia="Calibri" w:hAnsi="Times New Roman" w:cs="Times New Roman"/>
                <w:sz w:val="20"/>
                <w:szCs w:val="20"/>
              </w:rPr>
              <w:t>.</w:t>
            </w:r>
          </w:p>
        </w:tc>
      </w:tr>
      <w:tr w:rsidR="00A76D8A" w:rsidRPr="00153FCA" w:rsidTr="00D514F4">
        <w:tc>
          <w:tcPr>
            <w:tcW w:w="2835" w:type="dxa"/>
          </w:tcPr>
          <w:p w:rsidR="00A76D8A" w:rsidRPr="006C5DA6" w:rsidRDefault="00A76D8A" w:rsidP="00D514F4">
            <w:pPr>
              <w:jc w:val="both"/>
              <w:rPr>
                <w:rFonts w:ascii="Times New Roman" w:hAnsi="Times New Roman" w:cs="Times New Roman"/>
                <w:b/>
              </w:rPr>
            </w:pPr>
            <w:r w:rsidRPr="006C5DA6">
              <w:rPr>
                <w:rFonts w:ascii="Times New Roman" w:hAnsi="Times New Roman" w:cs="Times New Roman"/>
                <w:b/>
              </w:rPr>
              <w:t>2.90.</w:t>
            </w:r>
          </w:p>
        </w:tc>
        <w:tc>
          <w:tcPr>
            <w:tcW w:w="12333" w:type="dxa"/>
            <w:gridSpan w:val="18"/>
            <w:vMerge/>
          </w:tcPr>
          <w:p w:rsidR="00A76D8A" w:rsidRPr="009D772B" w:rsidRDefault="00A76D8A" w:rsidP="00D514F4">
            <w:pPr>
              <w:jc w:val="center"/>
              <w:rPr>
                <w:rFonts w:eastAsia="Calibri" w:cs="Times New Roman"/>
                <w:sz w:val="20"/>
                <w:szCs w:val="20"/>
              </w:rPr>
            </w:pPr>
          </w:p>
        </w:tc>
      </w:tr>
    </w:tbl>
    <w:p w:rsidR="00684196" w:rsidRDefault="00684196" w:rsidP="00F267B6">
      <w:pPr>
        <w:pStyle w:val="Default"/>
        <w:rPr>
          <w:color w:val="FF0000"/>
          <w:sz w:val="30"/>
          <w:szCs w:val="30"/>
        </w:rPr>
      </w:pPr>
    </w:p>
    <w:p w:rsidR="00684196" w:rsidRDefault="00684196" w:rsidP="00F267B6">
      <w:pPr>
        <w:pStyle w:val="Default"/>
        <w:rPr>
          <w:color w:val="FF0000"/>
          <w:sz w:val="30"/>
          <w:szCs w:val="30"/>
        </w:rPr>
      </w:pPr>
    </w:p>
    <w:p w:rsidR="00684196" w:rsidRDefault="00684196"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84137B" w:rsidRDefault="0084137B" w:rsidP="00F267B6">
      <w:pPr>
        <w:pStyle w:val="Default"/>
        <w:rPr>
          <w:color w:val="FF0000"/>
          <w:sz w:val="30"/>
          <w:szCs w:val="30"/>
        </w:rPr>
      </w:pPr>
    </w:p>
    <w:p w:rsidR="00684196" w:rsidRDefault="00684196" w:rsidP="00F267B6">
      <w:pPr>
        <w:pStyle w:val="Default"/>
        <w:rPr>
          <w:color w:val="FF0000"/>
          <w:sz w:val="30"/>
          <w:szCs w:val="30"/>
        </w:rPr>
      </w:pPr>
    </w:p>
    <w:p w:rsidR="00684196" w:rsidRDefault="00684196" w:rsidP="00F267B6">
      <w:pPr>
        <w:pStyle w:val="Default"/>
        <w:rPr>
          <w:color w:val="FF0000"/>
          <w:sz w:val="30"/>
          <w:szCs w:val="30"/>
        </w:rPr>
      </w:pPr>
    </w:p>
    <w:p w:rsidR="00684196" w:rsidRDefault="00684196" w:rsidP="00F267B6">
      <w:pPr>
        <w:pStyle w:val="Default"/>
        <w:rPr>
          <w:color w:val="FF0000"/>
          <w:sz w:val="30"/>
          <w:szCs w:val="30"/>
        </w:rPr>
      </w:pPr>
    </w:p>
    <w:p w:rsidR="000A03FB" w:rsidRDefault="000A03FB" w:rsidP="00F267B6">
      <w:pPr>
        <w:pStyle w:val="Default"/>
        <w:rPr>
          <w:color w:val="FF0000"/>
          <w:sz w:val="30"/>
          <w:szCs w:val="30"/>
        </w:rPr>
      </w:pPr>
    </w:p>
    <w:p w:rsidR="000A03FB" w:rsidRPr="00AF27CE" w:rsidRDefault="000A03FB" w:rsidP="000A03FB">
      <w:pPr>
        <w:jc w:val="center"/>
        <w:rPr>
          <w:rFonts w:ascii="Times New Roman" w:hAnsi="Times New Roman" w:cs="Times New Roman"/>
          <w:b/>
          <w:sz w:val="30"/>
          <w:szCs w:val="30"/>
        </w:rPr>
      </w:pPr>
      <w:r w:rsidRPr="00AF27CE">
        <w:rPr>
          <w:rFonts w:ascii="Times New Roman" w:hAnsi="Times New Roman" w:cs="Times New Roman"/>
          <w:b/>
          <w:sz w:val="30"/>
          <w:szCs w:val="30"/>
        </w:rPr>
        <w:lastRenderedPageBreak/>
        <w:t xml:space="preserve">ПРОБЛЕМНО-ЦЕЛЕВОЙ АНАЛИЗ  МОНИТОРИНГА ПОКАЗАТЕЛЯ ЦУР </w:t>
      </w:r>
      <w:r w:rsidRPr="00AF27CE">
        <w:rPr>
          <w:rFonts w:ascii="Times New Roman" w:hAnsi="Times New Roman" w:cs="Times New Roman"/>
          <w:b/>
          <w:color w:val="000000"/>
          <w:sz w:val="30"/>
          <w:szCs w:val="30"/>
        </w:rPr>
        <w:t>11.7.1.</w:t>
      </w:r>
    </w:p>
    <w:tbl>
      <w:tblPr>
        <w:tblStyle w:val="a9"/>
        <w:tblW w:w="14709" w:type="dxa"/>
        <w:tblLook w:val="04A0"/>
      </w:tblPr>
      <w:tblGrid>
        <w:gridCol w:w="4786"/>
        <w:gridCol w:w="5103"/>
        <w:gridCol w:w="4820"/>
      </w:tblGrid>
      <w:tr w:rsidR="000A03FB" w:rsidRPr="007478AB" w:rsidTr="000A03FB">
        <w:tc>
          <w:tcPr>
            <w:tcW w:w="4786" w:type="dxa"/>
          </w:tcPr>
          <w:p w:rsidR="000A03FB" w:rsidRPr="007478AB" w:rsidRDefault="000A03FB" w:rsidP="000A03FB">
            <w:pPr>
              <w:jc w:val="center"/>
              <w:rPr>
                <w:rFonts w:ascii="Times New Roman" w:hAnsi="Times New Roman" w:cs="Times New Roman"/>
                <w:b/>
                <w:i/>
                <w:sz w:val="30"/>
                <w:szCs w:val="30"/>
              </w:rPr>
            </w:pPr>
            <w:r w:rsidRPr="007478AB">
              <w:rPr>
                <w:rFonts w:ascii="Times New Roman" w:hAnsi="Times New Roman" w:cs="Times New Roman"/>
                <w:b/>
                <w:i/>
                <w:sz w:val="30"/>
                <w:szCs w:val="30"/>
              </w:rPr>
              <w:t>Проблемные аспекты</w:t>
            </w:r>
          </w:p>
        </w:tc>
        <w:tc>
          <w:tcPr>
            <w:tcW w:w="5103" w:type="dxa"/>
          </w:tcPr>
          <w:p w:rsidR="000A03FB" w:rsidRPr="007478AB" w:rsidRDefault="000A03FB" w:rsidP="000A03FB">
            <w:pPr>
              <w:jc w:val="center"/>
              <w:rPr>
                <w:rFonts w:ascii="Times New Roman" w:hAnsi="Times New Roman" w:cs="Times New Roman"/>
                <w:b/>
                <w:i/>
                <w:sz w:val="30"/>
                <w:szCs w:val="30"/>
              </w:rPr>
            </w:pPr>
            <w:r w:rsidRPr="007478AB">
              <w:rPr>
                <w:rFonts w:ascii="Times New Roman" w:hAnsi="Times New Roman" w:cs="Times New Roman"/>
                <w:b/>
                <w:i/>
                <w:sz w:val="30"/>
                <w:szCs w:val="30"/>
              </w:rPr>
              <w:t>Причины</w:t>
            </w:r>
          </w:p>
        </w:tc>
        <w:tc>
          <w:tcPr>
            <w:tcW w:w="4820" w:type="dxa"/>
          </w:tcPr>
          <w:p w:rsidR="000A03FB" w:rsidRPr="007478AB" w:rsidRDefault="000A03FB" w:rsidP="000A03FB">
            <w:pPr>
              <w:jc w:val="center"/>
              <w:rPr>
                <w:rFonts w:ascii="Times New Roman" w:hAnsi="Times New Roman" w:cs="Times New Roman"/>
                <w:b/>
                <w:i/>
                <w:sz w:val="30"/>
                <w:szCs w:val="30"/>
              </w:rPr>
            </w:pPr>
            <w:r w:rsidRPr="007478AB">
              <w:rPr>
                <w:rFonts w:ascii="Times New Roman" w:hAnsi="Times New Roman" w:cs="Times New Roman"/>
                <w:b/>
                <w:i/>
                <w:sz w:val="30"/>
                <w:szCs w:val="30"/>
              </w:rPr>
              <w:t>Мероприятия</w:t>
            </w:r>
          </w:p>
        </w:tc>
      </w:tr>
      <w:tr w:rsidR="000A03FB" w:rsidRPr="007478AB" w:rsidTr="000A03FB">
        <w:tc>
          <w:tcPr>
            <w:tcW w:w="4786" w:type="dxa"/>
          </w:tcPr>
          <w:p w:rsidR="000A03FB" w:rsidRPr="00675359" w:rsidRDefault="000A03FB" w:rsidP="000A03FB">
            <w:pPr>
              <w:jc w:val="both"/>
              <w:rPr>
                <w:rFonts w:ascii="Times New Roman" w:hAnsi="Times New Roman" w:cs="Times New Roman"/>
                <w:sz w:val="30"/>
                <w:szCs w:val="30"/>
              </w:rPr>
            </w:pPr>
            <w:r w:rsidRPr="00675359">
              <w:rPr>
                <w:rFonts w:ascii="Times New Roman" w:hAnsi="Times New Roman" w:cs="Times New Roman"/>
                <w:color w:val="000000"/>
                <w:sz w:val="30"/>
                <w:szCs w:val="30"/>
              </w:rPr>
              <w:t xml:space="preserve">     Стратегии и планы территориального развития не учитывают</w:t>
            </w:r>
            <w:r>
              <w:rPr>
                <w:rFonts w:ascii="Times New Roman" w:hAnsi="Times New Roman" w:cs="Times New Roman"/>
                <w:color w:val="000000"/>
                <w:sz w:val="30"/>
                <w:szCs w:val="30"/>
              </w:rPr>
              <w:t xml:space="preserve"> возможности </w:t>
            </w:r>
            <w:r w:rsidRPr="00675359">
              <w:rPr>
                <w:rFonts w:ascii="Times New Roman" w:hAnsi="Times New Roman" w:cs="Times New Roman"/>
                <w:color w:val="000000"/>
                <w:sz w:val="30"/>
                <w:szCs w:val="30"/>
              </w:rPr>
              <w:t xml:space="preserve"> по</w:t>
            </w:r>
            <w:r>
              <w:rPr>
                <w:rFonts w:ascii="Times New Roman" w:hAnsi="Times New Roman" w:cs="Times New Roman"/>
                <w:color w:val="000000"/>
                <w:sz w:val="30"/>
                <w:szCs w:val="30"/>
              </w:rPr>
              <w:t xml:space="preserve">вышения </w:t>
            </w:r>
            <w:r w:rsidRPr="00675359">
              <w:rPr>
                <w:rFonts w:ascii="Times New Roman" w:hAnsi="Times New Roman" w:cs="Times New Roman"/>
                <w:color w:val="000000"/>
                <w:sz w:val="30"/>
                <w:szCs w:val="30"/>
              </w:rPr>
              <w:t>здоровья населения за счет улучшения связей между городскими</w:t>
            </w:r>
            <w:r>
              <w:rPr>
                <w:rFonts w:ascii="Times New Roman" w:hAnsi="Times New Roman" w:cs="Times New Roman"/>
                <w:color w:val="000000"/>
                <w:sz w:val="30"/>
                <w:szCs w:val="30"/>
              </w:rPr>
              <w:t xml:space="preserve"> и </w:t>
            </w:r>
            <w:r w:rsidRPr="00675359">
              <w:rPr>
                <w:rFonts w:ascii="Times New Roman" w:hAnsi="Times New Roman" w:cs="Times New Roman"/>
                <w:color w:val="000000"/>
                <w:sz w:val="30"/>
                <w:szCs w:val="30"/>
              </w:rPr>
              <w:t xml:space="preserve"> пригородными </w:t>
            </w:r>
            <w:r>
              <w:rPr>
                <w:rFonts w:ascii="Times New Roman" w:hAnsi="Times New Roman" w:cs="Times New Roman"/>
                <w:color w:val="000000"/>
                <w:sz w:val="30"/>
                <w:szCs w:val="30"/>
              </w:rPr>
              <w:t xml:space="preserve">территориями, обусловленные </w:t>
            </w:r>
            <w:r w:rsidRPr="00675359">
              <w:rPr>
                <w:rFonts w:ascii="Times New Roman" w:hAnsi="Times New Roman" w:cs="Times New Roman"/>
                <w:color w:val="000000"/>
                <w:sz w:val="30"/>
                <w:szCs w:val="30"/>
              </w:rPr>
              <w:t xml:space="preserve"> эффективн</w:t>
            </w:r>
            <w:r>
              <w:rPr>
                <w:rFonts w:ascii="Times New Roman" w:hAnsi="Times New Roman" w:cs="Times New Roman"/>
                <w:color w:val="000000"/>
                <w:sz w:val="30"/>
                <w:szCs w:val="30"/>
              </w:rPr>
              <w:t xml:space="preserve">ым </w:t>
            </w:r>
            <w:r w:rsidRPr="00675359">
              <w:rPr>
                <w:rFonts w:ascii="Times New Roman" w:hAnsi="Times New Roman" w:cs="Times New Roman"/>
                <w:color w:val="000000"/>
                <w:sz w:val="30"/>
                <w:szCs w:val="30"/>
              </w:rPr>
              <w:t>использовани</w:t>
            </w:r>
            <w:r>
              <w:rPr>
                <w:rFonts w:ascii="Times New Roman" w:hAnsi="Times New Roman" w:cs="Times New Roman"/>
                <w:color w:val="000000"/>
                <w:sz w:val="30"/>
                <w:szCs w:val="30"/>
              </w:rPr>
              <w:t>ем</w:t>
            </w:r>
            <w:r w:rsidRPr="00675359">
              <w:rPr>
                <w:rFonts w:ascii="Times New Roman" w:hAnsi="Times New Roman" w:cs="Times New Roman"/>
                <w:color w:val="000000"/>
                <w:sz w:val="30"/>
                <w:szCs w:val="30"/>
              </w:rPr>
              <w:t xml:space="preserve"> рекреационного потенциала.</w:t>
            </w:r>
            <w:r>
              <w:rPr>
                <w:rFonts w:ascii="Times New Roman" w:hAnsi="Times New Roman" w:cs="Times New Roman"/>
                <w:color w:val="000000"/>
                <w:sz w:val="30"/>
                <w:szCs w:val="30"/>
              </w:rPr>
              <w:t xml:space="preserve"> </w:t>
            </w:r>
          </w:p>
        </w:tc>
        <w:tc>
          <w:tcPr>
            <w:tcW w:w="5103" w:type="dxa"/>
          </w:tcPr>
          <w:p w:rsidR="000A03FB" w:rsidRPr="00675359" w:rsidRDefault="000A03FB" w:rsidP="000A03FB">
            <w:pPr>
              <w:jc w:val="both"/>
              <w:rPr>
                <w:rFonts w:ascii="Times New Roman" w:hAnsi="Times New Roman" w:cs="Times New Roman"/>
                <w:sz w:val="30"/>
                <w:szCs w:val="30"/>
              </w:rPr>
            </w:pPr>
            <w:r>
              <w:rPr>
                <w:rFonts w:ascii="Times New Roman" w:hAnsi="Times New Roman" w:cs="Times New Roman"/>
                <w:sz w:val="30"/>
                <w:szCs w:val="30"/>
              </w:rPr>
              <w:t xml:space="preserve">     Отсутствует социальный заказ но разработку системы использования пригородного рекреационного потенциала для повышения уровня здоровья населения городов</w:t>
            </w:r>
          </w:p>
        </w:tc>
        <w:tc>
          <w:tcPr>
            <w:tcW w:w="4820" w:type="dxa"/>
          </w:tcPr>
          <w:p w:rsidR="000A03FB" w:rsidRPr="00212A03" w:rsidRDefault="00212A03" w:rsidP="00212A03">
            <w:pPr>
              <w:jc w:val="both"/>
              <w:rPr>
                <w:rFonts w:ascii="Times New Roman" w:hAnsi="Times New Roman" w:cs="Times New Roman"/>
                <w:sz w:val="30"/>
                <w:szCs w:val="30"/>
              </w:rPr>
            </w:pPr>
            <w:r>
              <w:rPr>
                <w:rFonts w:ascii="Times New Roman" w:hAnsi="Times New Roman" w:cs="Times New Roman"/>
                <w:sz w:val="30"/>
                <w:szCs w:val="30"/>
              </w:rPr>
              <w:t xml:space="preserve">    </w:t>
            </w:r>
            <w:r w:rsidR="000A03FB" w:rsidRPr="00212A03">
              <w:rPr>
                <w:rFonts w:ascii="Times New Roman" w:hAnsi="Times New Roman" w:cs="Times New Roman"/>
                <w:sz w:val="30"/>
                <w:szCs w:val="30"/>
              </w:rPr>
              <w:t xml:space="preserve">Выполнение </w:t>
            </w:r>
            <w:r w:rsidRPr="00212A03">
              <w:rPr>
                <w:rFonts w:ascii="Times New Roman" w:hAnsi="Times New Roman" w:cs="Times New Roman"/>
                <w:sz w:val="30"/>
                <w:szCs w:val="30"/>
              </w:rPr>
              <w:t xml:space="preserve">в рамках отраслевых или иных государственных научно-технических программ научно-исследовательских работ, включающих разработку концепции </w:t>
            </w:r>
            <w:r w:rsidR="000A03FB" w:rsidRPr="00212A03">
              <w:rPr>
                <w:rFonts w:ascii="Times New Roman" w:hAnsi="Times New Roman" w:cs="Times New Roman"/>
                <w:sz w:val="30"/>
                <w:szCs w:val="30"/>
              </w:rPr>
              <w:t>оценки рекреационного потенциала пригородных территорий для повышения уровня здоровья  населения городов.</w:t>
            </w:r>
          </w:p>
        </w:tc>
      </w:tr>
      <w:tr w:rsidR="000A03FB" w:rsidRPr="007478AB" w:rsidTr="000A03FB">
        <w:tc>
          <w:tcPr>
            <w:tcW w:w="4786" w:type="dxa"/>
          </w:tcPr>
          <w:p w:rsidR="000A03FB" w:rsidRPr="007478AB" w:rsidRDefault="000A03FB" w:rsidP="000A03FB">
            <w:pPr>
              <w:jc w:val="both"/>
              <w:rPr>
                <w:rFonts w:ascii="Times New Roman" w:hAnsi="Times New Roman" w:cs="Times New Roman"/>
                <w:sz w:val="30"/>
                <w:szCs w:val="30"/>
              </w:rPr>
            </w:pPr>
            <w:r w:rsidRPr="007478AB">
              <w:rPr>
                <w:rFonts w:ascii="Times New Roman" w:hAnsi="Times New Roman" w:cs="Times New Roman"/>
                <w:sz w:val="30"/>
                <w:szCs w:val="30"/>
              </w:rPr>
              <w:t xml:space="preserve">     База данных не применима для дифференциации территорий  по приоритетным  химическим и физическим  загрязнителям</w:t>
            </w:r>
          </w:p>
          <w:p w:rsidR="000A03FB" w:rsidRPr="007478AB" w:rsidRDefault="000A03FB" w:rsidP="000A03FB">
            <w:pPr>
              <w:rPr>
                <w:rFonts w:ascii="Times New Roman" w:hAnsi="Times New Roman" w:cs="Times New Roman"/>
                <w:sz w:val="30"/>
                <w:szCs w:val="30"/>
              </w:rPr>
            </w:pPr>
          </w:p>
        </w:tc>
        <w:tc>
          <w:tcPr>
            <w:tcW w:w="5103" w:type="dxa"/>
          </w:tcPr>
          <w:p w:rsidR="000A03FB" w:rsidRPr="007478AB" w:rsidRDefault="000A03FB" w:rsidP="00223FE9">
            <w:pPr>
              <w:jc w:val="both"/>
              <w:rPr>
                <w:rFonts w:ascii="Times New Roman" w:hAnsi="Times New Roman" w:cs="Times New Roman"/>
                <w:sz w:val="30"/>
                <w:szCs w:val="30"/>
              </w:rPr>
            </w:pPr>
            <w:r w:rsidRPr="007478AB">
              <w:rPr>
                <w:rFonts w:ascii="Times New Roman" w:hAnsi="Times New Roman" w:cs="Times New Roman"/>
                <w:sz w:val="30"/>
                <w:szCs w:val="30"/>
              </w:rPr>
              <w:t xml:space="preserve"> </w:t>
            </w:r>
            <w:r w:rsidR="00DA2044">
              <w:rPr>
                <w:rFonts w:ascii="Times New Roman" w:hAnsi="Times New Roman" w:cs="Times New Roman"/>
                <w:sz w:val="30"/>
                <w:szCs w:val="30"/>
              </w:rPr>
              <w:t xml:space="preserve">    </w:t>
            </w:r>
            <w:r w:rsidRPr="007478AB">
              <w:rPr>
                <w:rFonts w:ascii="Times New Roman" w:hAnsi="Times New Roman" w:cs="Times New Roman"/>
                <w:sz w:val="30"/>
                <w:szCs w:val="30"/>
              </w:rPr>
              <w:t>Отсутствует система  определения  приоритетны</w:t>
            </w:r>
            <w:r w:rsidR="00223FE9">
              <w:rPr>
                <w:rFonts w:ascii="Times New Roman" w:hAnsi="Times New Roman" w:cs="Times New Roman"/>
                <w:sz w:val="30"/>
                <w:szCs w:val="30"/>
              </w:rPr>
              <w:t>х</w:t>
            </w:r>
            <w:r w:rsidRPr="007478AB">
              <w:rPr>
                <w:rFonts w:ascii="Times New Roman" w:hAnsi="Times New Roman" w:cs="Times New Roman"/>
                <w:sz w:val="30"/>
                <w:szCs w:val="30"/>
              </w:rPr>
              <w:t xml:space="preserve"> химически</w:t>
            </w:r>
            <w:r w:rsidR="00223FE9">
              <w:rPr>
                <w:rFonts w:ascii="Times New Roman" w:hAnsi="Times New Roman" w:cs="Times New Roman"/>
                <w:sz w:val="30"/>
                <w:szCs w:val="30"/>
              </w:rPr>
              <w:t>х</w:t>
            </w:r>
            <w:r w:rsidRPr="007478AB">
              <w:rPr>
                <w:rFonts w:ascii="Times New Roman" w:hAnsi="Times New Roman" w:cs="Times New Roman"/>
                <w:sz w:val="30"/>
                <w:szCs w:val="30"/>
              </w:rPr>
              <w:t xml:space="preserve">  и физических загрязнителей для административных территорий, регионов с высокой антропогенной нагрузкой, крупных территориальных промышленных узлов и др.</w:t>
            </w:r>
          </w:p>
        </w:tc>
        <w:tc>
          <w:tcPr>
            <w:tcW w:w="4820" w:type="dxa"/>
          </w:tcPr>
          <w:p w:rsidR="000A03FB" w:rsidRDefault="000A03FB" w:rsidP="000A03FB">
            <w:pPr>
              <w:pStyle w:val="a3"/>
              <w:numPr>
                <w:ilvl w:val="0"/>
                <w:numId w:val="29"/>
              </w:numPr>
              <w:ind w:left="34" w:firstLine="191"/>
              <w:jc w:val="both"/>
              <w:rPr>
                <w:rFonts w:ascii="Times New Roman" w:hAnsi="Times New Roman" w:cs="Times New Roman"/>
                <w:sz w:val="30"/>
                <w:szCs w:val="30"/>
              </w:rPr>
            </w:pPr>
            <w:r>
              <w:rPr>
                <w:rFonts w:ascii="Times New Roman" w:hAnsi="Times New Roman" w:cs="Times New Roman"/>
                <w:sz w:val="30"/>
                <w:szCs w:val="30"/>
              </w:rPr>
              <w:t>Градация территории Республики Беларусь с учетом выделения</w:t>
            </w:r>
            <w:r w:rsidRPr="007478AB">
              <w:rPr>
                <w:rFonts w:ascii="Times New Roman" w:hAnsi="Times New Roman" w:cs="Times New Roman"/>
                <w:sz w:val="30"/>
                <w:szCs w:val="30"/>
              </w:rPr>
              <w:t xml:space="preserve"> регионов с высокой антропогенной нагрузкой, крупных территориальных промышленных узлов и др.</w:t>
            </w:r>
            <w:r>
              <w:rPr>
                <w:rFonts w:ascii="Times New Roman" w:hAnsi="Times New Roman" w:cs="Times New Roman"/>
                <w:sz w:val="30"/>
                <w:szCs w:val="30"/>
              </w:rPr>
              <w:t xml:space="preserve"> </w:t>
            </w:r>
          </w:p>
          <w:p w:rsidR="000A03FB" w:rsidRDefault="000A03FB" w:rsidP="000A03FB">
            <w:pPr>
              <w:pStyle w:val="a3"/>
              <w:numPr>
                <w:ilvl w:val="0"/>
                <w:numId w:val="29"/>
              </w:numPr>
              <w:ind w:left="34" w:firstLine="191"/>
              <w:jc w:val="both"/>
              <w:rPr>
                <w:rFonts w:ascii="Times New Roman" w:hAnsi="Times New Roman" w:cs="Times New Roman"/>
                <w:sz w:val="30"/>
                <w:szCs w:val="30"/>
              </w:rPr>
            </w:pPr>
            <w:r>
              <w:rPr>
                <w:rFonts w:ascii="Times New Roman" w:hAnsi="Times New Roman" w:cs="Times New Roman"/>
                <w:sz w:val="30"/>
                <w:szCs w:val="30"/>
              </w:rPr>
              <w:t>Ан</w:t>
            </w:r>
            <w:r w:rsidRPr="00CA3E24">
              <w:rPr>
                <w:rFonts w:ascii="Times New Roman" w:hAnsi="Times New Roman" w:cs="Times New Roman"/>
                <w:sz w:val="30"/>
                <w:szCs w:val="30"/>
              </w:rPr>
              <w:t xml:space="preserve">ализ базы данных за период с 2010 года  </w:t>
            </w:r>
            <w:r>
              <w:rPr>
                <w:rFonts w:ascii="Times New Roman" w:hAnsi="Times New Roman" w:cs="Times New Roman"/>
                <w:sz w:val="30"/>
                <w:szCs w:val="30"/>
              </w:rPr>
              <w:t>и определение т</w:t>
            </w:r>
            <w:r w:rsidRPr="00CA3E24">
              <w:rPr>
                <w:rFonts w:ascii="Times New Roman" w:hAnsi="Times New Roman" w:cs="Times New Roman"/>
                <w:sz w:val="30"/>
                <w:szCs w:val="30"/>
              </w:rPr>
              <w:t>ерриториально-</w:t>
            </w:r>
            <w:r>
              <w:rPr>
                <w:rFonts w:ascii="Times New Roman" w:hAnsi="Times New Roman" w:cs="Times New Roman"/>
                <w:sz w:val="30"/>
                <w:szCs w:val="30"/>
              </w:rPr>
              <w:t>д</w:t>
            </w:r>
            <w:r w:rsidRPr="00CA3E24">
              <w:rPr>
                <w:rFonts w:ascii="Times New Roman" w:hAnsi="Times New Roman" w:cs="Times New Roman"/>
                <w:sz w:val="30"/>
                <w:szCs w:val="30"/>
              </w:rPr>
              <w:t>ифференцированны</w:t>
            </w:r>
            <w:r>
              <w:rPr>
                <w:rFonts w:ascii="Times New Roman" w:hAnsi="Times New Roman" w:cs="Times New Roman"/>
                <w:sz w:val="30"/>
                <w:szCs w:val="30"/>
              </w:rPr>
              <w:t>х</w:t>
            </w:r>
            <w:r w:rsidRPr="00CA3E24">
              <w:rPr>
                <w:rFonts w:ascii="Times New Roman" w:hAnsi="Times New Roman" w:cs="Times New Roman"/>
                <w:sz w:val="30"/>
                <w:szCs w:val="30"/>
              </w:rPr>
              <w:t xml:space="preserve"> приоритетных химических  и физических загрязнителей среды обитания населения</w:t>
            </w:r>
            <w:r>
              <w:rPr>
                <w:rFonts w:ascii="Times New Roman" w:hAnsi="Times New Roman" w:cs="Times New Roman"/>
                <w:sz w:val="30"/>
                <w:szCs w:val="30"/>
              </w:rPr>
              <w:t>.</w:t>
            </w:r>
          </w:p>
          <w:p w:rsidR="000A03FB" w:rsidRPr="000A03FB" w:rsidRDefault="000A03FB" w:rsidP="000A03FB">
            <w:pPr>
              <w:jc w:val="both"/>
              <w:rPr>
                <w:rFonts w:ascii="Times New Roman" w:hAnsi="Times New Roman" w:cs="Times New Roman"/>
                <w:sz w:val="30"/>
                <w:szCs w:val="30"/>
              </w:rPr>
            </w:pPr>
          </w:p>
        </w:tc>
      </w:tr>
      <w:tr w:rsidR="000A03FB" w:rsidRPr="007478AB" w:rsidTr="000A03FB">
        <w:tc>
          <w:tcPr>
            <w:tcW w:w="4786" w:type="dxa"/>
          </w:tcPr>
          <w:p w:rsidR="000A03FB" w:rsidRPr="007478AB" w:rsidRDefault="000A03FB" w:rsidP="00212A03">
            <w:pPr>
              <w:jc w:val="both"/>
              <w:rPr>
                <w:rFonts w:ascii="Times New Roman" w:hAnsi="Times New Roman" w:cs="Times New Roman"/>
                <w:sz w:val="30"/>
                <w:szCs w:val="30"/>
              </w:rPr>
            </w:pPr>
            <w:r w:rsidRPr="007478AB">
              <w:rPr>
                <w:rFonts w:ascii="Times New Roman" w:hAnsi="Times New Roman" w:cs="Times New Roman"/>
                <w:sz w:val="30"/>
                <w:szCs w:val="30"/>
              </w:rPr>
              <w:lastRenderedPageBreak/>
              <w:t xml:space="preserve">     </w:t>
            </w:r>
            <w:r w:rsidR="00212A03">
              <w:rPr>
                <w:rFonts w:ascii="Times New Roman" w:hAnsi="Times New Roman" w:cs="Times New Roman"/>
                <w:sz w:val="30"/>
                <w:szCs w:val="30"/>
              </w:rPr>
              <w:t>Отсутствие объективной б</w:t>
            </w:r>
            <w:r w:rsidRPr="007478AB">
              <w:rPr>
                <w:rFonts w:ascii="Times New Roman" w:hAnsi="Times New Roman" w:cs="Times New Roman"/>
                <w:sz w:val="30"/>
                <w:szCs w:val="30"/>
              </w:rPr>
              <w:t>аз</w:t>
            </w:r>
            <w:r w:rsidR="00212A03">
              <w:rPr>
                <w:rFonts w:ascii="Times New Roman" w:hAnsi="Times New Roman" w:cs="Times New Roman"/>
                <w:sz w:val="30"/>
                <w:szCs w:val="30"/>
              </w:rPr>
              <w:t>ы</w:t>
            </w:r>
            <w:r w:rsidRPr="007478AB">
              <w:rPr>
                <w:rFonts w:ascii="Times New Roman" w:hAnsi="Times New Roman" w:cs="Times New Roman"/>
                <w:sz w:val="30"/>
                <w:szCs w:val="30"/>
              </w:rPr>
              <w:t xml:space="preserve"> данных </w:t>
            </w:r>
            <w:r w:rsidR="00212A03">
              <w:rPr>
                <w:rFonts w:ascii="Times New Roman" w:hAnsi="Times New Roman" w:cs="Times New Roman"/>
                <w:sz w:val="30"/>
                <w:szCs w:val="30"/>
              </w:rPr>
              <w:t xml:space="preserve">несоответствий предельно-допустимых уровней </w:t>
            </w:r>
            <w:r w:rsidR="00542083">
              <w:rPr>
                <w:rFonts w:ascii="Times New Roman" w:hAnsi="Times New Roman" w:cs="Times New Roman"/>
                <w:sz w:val="30"/>
                <w:szCs w:val="30"/>
              </w:rPr>
              <w:t xml:space="preserve">шума и вибрации </w:t>
            </w:r>
            <w:r w:rsidR="00212A03">
              <w:rPr>
                <w:rFonts w:ascii="Times New Roman" w:hAnsi="Times New Roman" w:cs="Times New Roman"/>
                <w:sz w:val="30"/>
                <w:szCs w:val="30"/>
              </w:rPr>
              <w:t>населенных мест</w:t>
            </w:r>
            <w:r w:rsidRPr="007478AB">
              <w:rPr>
                <w:rFonts w:ascii="Times New Roman" w:hAnsi="Times New Roman" w:cs="Times New Roman"/>
                <w:i/>
                <w:sz w:val="30"/>
                <w:szCs w:val="30"/>
              </w:rPr>
              <w:t>.</w:t>
            </w:r>
          </w:p>
        </w:tc>
        <w:tc>
          <w:tcPr>
            <w:tcW w:w="5103" w:type="dxa"/>
          </w:tcPr>
          <w:p w:rsidR="000A03FB" w:rsidRPr="00542083" w:rsidRDefault="000A03FB" w:rsidP="00542083">
            <w:pPr>
              <w:pStyle w:val="a3"/>
              <w:numPr>
                <w:ilvl w:val="0"/>
                <w:numId w:val="27"/>
              </w:numPr>
              <w:ind w:left="34" w:firstLine="326"/>
              <w:jc w:val="both"/>
              <w:rPr>
                <w:rFonts w:ascii="Times New Roman" w:hAnsi="Times New Roman" w:cs="Times New Roman"/>
                <w:sz w:val="30"/>
                <w:szCs w:val="30"/>
                <w:highlight w:val="yellow"/>
              </w:rPr>
            </w:pPr>
            <w:r w:rsidRPr="00542083">
              <w:rPr>
                <w:rFonts w:ascii="Times New Roman" w:hAnsi="Times New Roman" w:cs="Times New Roman"/>
                <w:sz w:val="30"/>
                <w:szCs w:val="30"/>
                <w:highlight w:val="yellow"/>
              </w:rPr>
              <w:t>Не</w:t>
            </w:r>
            <w:r w:rsidR="00212A03" w:rsidRPr="00542083">
              <w:rPr>
                <w:rFonts w:ascii="Times New Roman" w:hAnsi="Times New Roman" w:cs="Times New Roman"/>
                <w:sz w:val="30"/>
                <w:szCs w:val="30"/>
                <w:highlight w:val="yellow"/>
              </w:rPr>
              <w:t xml:space="preserve"> поддержание полноценного функционирования системы мониторинга по шумовому и вибрационному </w:t>
            </w:r>
            <w:r w:rsidR="00542083" w:rsidRPr="00542083">
              <w:rPr>
                <w:rFonts w:ascii="Times New Roman" w:hAnsi="Times New Roman" w:cs="Times New Roman"/>
                <w:sz w:val="30"/>
                <w:szCs w:val="30"/>
                <w:highlight w:val="yellow"/>
              </w:rPr>
              <w:t>показателям на территориальном уровне.</w:t>
            </w:r>
          </w:p>
          <w:p w:rsidR="00542083" w:rsidRPr="00542083" w:rsidRDefault="00542083" w:rsidP="00542083">
            <w:pPr>
              <w:pStyle w:val="a3"/>
              <w:tabs>
                <w:tab w:val="left" w:pos="1134"/>
              </w:tabs>
              <w:ind w:left="0"/>
              <w:jc w:val="both"/>
              <w:rPr>
                <w:rFonts w:ascii="Times New Roman" w:hAnsi="Times New Roman" w:cs="Times New Roman"/>
                <w:sz w:val="30"/>
                <w:szCs w:val="30"/>
                <w:highlight w:val="yellow"/>
              </w:rPr>
            </w:pPr>
            <w:r w:rsidRPr="00542083">
              <w:rPr>
                <w:rFonts w:ascii="Times New Roman" w:hAnsi="Times New Roman" w:cs="Times New Roman"/>
                <w:sz w:val="30"/>
                <w:szCs w:val="30"/>
                <w:highlight w:val="yellow"/>
              </w:rPr>
              <w:t xml:space="preserve">    2. Не проводится картографирование по шумовому и вибрационному показателям населенных пунктов территориальными учреждениями государственного санитарного надзора. </w:t>
            </w:r>
          </w:p>
          <w:p w:rsidR="00542083" w:rsidRPr="00542083" w:rsidRDefault="00542083" w:rsidP="00542083">
            <w:pPr>
              <w:pStyle w:val="a3"/>
              <w:tabs>
                <w:tab w:val="left" w:pos="1134"/>
              </w:tabs>
              <w:ind w:left="0"/>
              <w:jc w:val="both"/>
              <w:rPr>
                <w:rFonts w:ascii="Times New Roman" w:hAnsi="Times New Roman" w:cs="Times New Roman"/>
                <w:sz w:val="30"/>
                <w:szCs w:val="30"/>
                <w:highlight w:val="yellow"/>
              </w:rPr>
            </w:pPr>
            <w:r w:rsidRPr="00542083">
              <w:rPr>
                <w:rFonts w:ascii="Times New Roman" w:hAnsi="Times New Roman" w:cs="Times New Roman"/>
                <w:sz w:val="30"/>
                <w:szCs w:val="30"/>
                <w:highlight w:val="yellow"/>
              </w:rPr>
              <w:t xml:space="preserve">   3. Недостаточная оснащенность территориальных лабораторий современным измерительно-аналитическим оборудованием.</w:t>
            </w:r>
          </w:p>
          <w:p w:rsidR="000A03FB" w:rsidRPr="007478AB" w:rsidRDefault="00542083" w:rsidP="00542083">
            <w:pPr>
              <w:pStyle w:val="a3"/>
              <w:tabs>
                <w:tab w:val="left" w:pos="1134"/>
              </w:tabs>
              <w:ind w:left="0"/>
              <w:jc w:val="both"/>
              <w:rPr>
                <w:rFonts w:ascii="Times New Roman" w:hAnsi="Times New Roman" w:cs="Times New Roman"/>
                <w:sz w:val="30"/>
                <w:szCs w:val="30"/>
              </w:rPr>
            </w:pPr>
            <w:r w:rsidRPr="00542083">
              <w:rPr>
                <w:rFonts w:ascii="Times New Roman" w:hAnsi="Times New Roman" w:cs="Times New Roman"/>
                <w:sz w:val="30"/>
                <w:szCs w:val="30"/>
                <w:highlight w:val="yellow"/>
              </w:rPr>
              <w:t xml:space="preserve">   4. Недостаточно эффективное функционирование на базе РЦГЭиОЗ республиканского центра гигиены, эпидемиологии и общественного здоровья информационно-аналитического центра, предусмотренного МР № 28-0101 «Порядок внедрения мониторинга шума и вибрации в населенных местах республики».</w:t>
            </w:r>
          </w:p>
        </w:tc>
        <w:tc>
          <w:tcPr>
            <w:tcW w:w="4820" w:type="dxa"/>
          </w:tcPr>
          <w:p w:rsidR="000A03FB" w:rsidRPr="00212A03" w:rsidRDefault="00212A03" w:rsidP="00212A03">
            <w:pPr>
              <w:ind w:left="34"/>
              <w:jc w:val="both"/>
              <w:rPr>
                <w:rFonts w:ascii="Times New Roman" w:hAnsi="Times New Roman" w:cs="Times New Roman"/>
                <w:sz w:val="30"/>
                <w:szCs w:val="30"/>
              </w:rPr>
            </w:pPr>
            <w:r>
              <w:rPr>
                <w:rFonts w:ascii="Times New Roman" w:hAnsi="Times New Roman" w:cs="Times New Roman"/>
                <w:sz w:val="30"/>
                <w:szCs w:val="30"/>
              </w:rPr>
              <w:t xml:space="preserve">    </w:t>
            </w:r>
            <w:r w:rsidR="00542083">
              <w:rPr>
                <w:rFonts w:ascii="Times New Roman" w:hAnsi="Times New Roman" w:cs="Times New Roman"/>
                <w:sz w:val="30"/>
                <w:szCs w:val="30"/>
              </w:rPr>
              <w:t xml:space="preserve">1. </w:t>
            </w:r>
            <w:r w:rsidRPr="00212A03">
              <w:rPr>
                <w:rFonts w:ascii="Times New Roman" w:hAnsi="Times New Roman" w:cs="Times New Roman"/>
                <w:sz w:val="30"/>
                <w:szCs w:val="30"/>
              </w:rPr>
              <w:t xml:space="preserve">Подготовить рекомендации по </w:t>
            </w:r>
            <w:r w:rsidR="000A03FB" w:rsidRPr="00212A03">
              <w:rPr>
                <w:rFonts w:ascii="Times New Roman" w:hAnsi="Times New Roman" w:cs="Times New Roman"/>
                <w:sz w:val="30"/>
                <w:szCs w:val="30"/>
              </w:rPr>
              <w:t>построени</w:t>
            </w:r>
            <w:r w:rsidRPr="00212A03">
              <w:rPr>
                <w:rFonts w:ascii="Times New Roman" w:hAnsi="Times New Roman" w:cs="Times New Roman"/>
                <w:sz w:val="30"/>
                <w:szCs w:val="30"/>
              </w:rPr>
              <w:t>ю</w:t>
            </w:r>
            <w:r w:rsidR="000A03FB" w:rsidRPr="00212A03">
              <w:rPr>
                <w:rFonts w:ascii="Times New Roman" w:hAnsi="Times New Roman" w:cs="Times New Roman"/>
                <w:sz w:val="30"/>
                <w:szCs w:val="30"/>
              </w:rPr>
              <w:t xml:space="preserve"> </w:t>
            </w:r>
            <w:r w:rsidRPr="00212A03">
              <w:rPr>
                <w:rFonts w:ascii="Times New Roman" w:hAnsi="Times New Roman" w:cs="Times New Roman"/>
                <w:sz w:val="30"/>
                <w:szCs w:val="30"/>
              </w:rPr>
              <w:t>карты (карт) шума и вибрации</w:t>
            </w:r>
            <w:r w:rsidR="000A03FB" w:rsidRPr="00212A03">
              <w:rPr>
                <w:rFonts w:ascii="Times New Roman" w:hAnsi="Times New Roman" w:cs="Times New Roman"/>
                <w:sz w:val="30"/>
                <w:szCs w:val="30"/>
              </w:rPr>
              <w:t>.</w:t>
            </w:r>
          </w:p>
          <w:p w:rsidR="00542083" w:rsidRPr="00542083" w:rsidRDefault="00542083" w:rsidP="00542083">
            <w:pPr>
              <w:pStyle w:val="a3"/>
              <w:widowControl w:val="0"/>
              <w:autoSpaceDE w:val="0"/>
              <w:autoSpaceDN w:val="0"/>
              <w:adjustRightInd w:val="0"/>
              <w:ind w:left="0"/>
              <w:jc w:val="both"/>
              <w:rPr>
                <w:rFonts w:ascii="Times New Roman" w:hAnsi="Times New Roman" w:cs="Times New Roman"/>
                <w:sz w:val="30"/>
                <w:szCs w:val="30"/>
                <w:highlight w:val="yellow"/>
              </w:rPr>
            </w:pPr>
            <w:r>
              <w:rPr>
                <w:rFonts w:ascii="Times New Roman" w:hAnsi="Times New Roman" w:cs="Times New Roman"/>
                <w:sz w:val="30"/>
                <w:szCs w:val="30"/>
                <w:highlight w:val="yellow"/>
              </w:rPr>
              <w:t xml:space="preserve">     </w:t>
            </w:r>
            <w:r w:rsidRPr="00542083">
              <w:rPr>
                <w:rFonts w:ascii="Times New Roman" w:hAnsi="Times New Roman" w:cs="Times New Roman"/>
                <w:sz w:val="30"/>
                <w:szCs w:val="30"/>
                <w:highlight w:val="yellow"/>
              </w:rPr>
              <w:t xml:space="preserve">2. Проработать вопрос создания централизованной лаборатории </w:t>
            </w:r>
            <w:proofErr w:type="spellStart"/>
            <w:r w:rsidRPr="00542083">
              <w:rPr>
                <w:rFonts w:ascii="Times New Roman" w:hAnsi="Times New Roman" w:cs="Times New Roman"/>
                <w:sz w:val="30"/>
                <w:szCs w:val="30"/>
                <w:highlight w:val="yellow"/>
              </w:rPr>
              <w:t>мониторирования</w:t>
            </w:r>
            <w:proofErr w:type="spellEnd"/>
            <w:r w:rsidRPr="00542083">
              <w:rPr>
                <w:rFonts w:ascii="Times New Roman" w:hAnsi="Times New Roman" w:cs="Times New Roman"/>
                <w:sz w:val="30"/>
                <w:szCs w:val="30"/>
                <w:highlight w:val="yellow"/>
              </w:rPr>
              <w:t xml:space="preserve"> населенных мест, оснащенной современными комплектами для мониторинга шума и вибрации, с соответствующей функциональной обязанностью разработки и реализации «Комплексной программы совершенствования вибро-аккустического и электромагнитного мониторинга для управления рисками физических факторов окружающей среды для здоровья населения» (в соответствии с п. 10 настоящего протокола); </w:t>
            </w:r>
          </w:p>
          <w:p w:rsidR="00542083" w:rsidRPr="00542083" w:rsidRDefault="00DA2044" w:rsidP="00DA2044">
            <w:pPr>
              <w:pStyle w:val="a3"/>
              <w:widowControl w:val="0"/>
              <w:autoSpaceDE w:val="0"/>
              <w:autoSpaceDN w:val="0"/>
              <w:adjustRightInd w:val="0"/>
              <w:ind w:left="0"/>
              <w:jc w:val="both"/>
              <w:rPr>
                <w:rFonts w:ascii="Times New Roman" w:hAnsi="Times New Roman" w:cs="Times New Roman"/>
                <w:sz w:val="30"/>
                <w:szCs w:val="30"/>
              </w:rPr>
            </w:pPr>
            <w:r>
              <w:rPr>
                <w:rFonts w:ascii="Times New Roman" w:hAnsi="Times New Roman" w:cs="Times New Roman"/>
                <w:sz w:val="30"/>
                <w:szCs w:val="30"/>
                <w:highlight w:val="yellow"/>
              </w:rPr>
              <w:t xml:space="preserve">    </w:t>
            </w:r>
            <w:r w:rsidR="00542083" w:rsidRPr="00542083">
              <w:rPr>
                <w:rFonts w:ascii="Times New Roman" w:hAnsi="Times New Roman" w:cs="Times New Roman"/>
                <w:sz w:val="30"/>
                <w:szCs w:val="30"/>
                <w:highlight w:val="yellow"/>
              </w:rPr>
              <w:t>3. Обеспечить эффективное функционирование единого информационно-аналитического центра».</w:t>
            </w:r>
          </w:p>
          <w:p w:rsidR="000A03FB" w:rsidRPr="007478AB" w:rsidRDefault="000A03FB" w:rsidP="00212A03">
            <w:pPr>
              <w:pStyle w:val="a3"/>
              <w:ind w:left="360"/>
              <w:jc w:val="both"/>
              <w:rPr>
                <w:rFonts w:ascii="Times New Roman" w:hAnsi="Times New Roman" w:cs="Times New Roman"/>
                <w:sz w:val="30"/>
                <w:szCs w:val="30"/>
              </w:rPr>
            </w:pPr>
          </w:p>
        </w:tc>
      </w:tr>
    </w:tbl>
    <w:p w:rsidR="000A03FB" w:rsidRPr="003A4266" w:rsidRDefault="000A03FB" w:rsidP="004E0D81">
      <w:pPr>
        <w:jc w:val="center"/>
        <w:rPr>
          <w:rFonts w:ascii="Times New Roman" w:hAnsi="Times New Roman" w:cs="Times New Roman"/>
          <w:b/>
          <w:sz w:val="30"/>
          <w:szCs w:val="30"/>
        </w:rPr>
      </w:pPr>
      <w:r w:rsidRPr="003A4266">
        <w:rPr>
          <w:rFonts w:ascii="Times New Roman" w:hAnsi="Times New Roman" w:cs="Times New Roman"/>
          <w:b/>
          <w:sz w:val="30"/>
          <w:szCs w:val="30"/>
        </w:rPr>
        <w:lastRenderedPageBreak/>
        <w:t>Направления деятельности органов и учреждений, осуществляющих государственный санитарный надзор, по усилению межведомственного взаимодействию с субъектами (объектами)  социально-экономической деятельности  на административных территориях</w:t>
      </w:r>
      <w:r w:rsidR="004E0D81">
        <w:rPr>
          <w:rFonts w:ascii="Times New Roman" w:hAnsi="Times New Roman" w:cs="Times New Roman"/>
          <w:b/>
          <w:sz w:val="30"/>
          <w:szCs w:val="30"/>
        </w:rPr>
        <w:t xml:space="preserve"> </w:t>
      </w:r>
      <w:r w:rsidRPr="003A4266">
        <w:rPr>
          <w:rFonts w:ascii="Times New Roman" w:hAnsi="Times New Roman" w:cs="Times New Roman"/>
          <w:b/>
          <w:sz w:val="30"/>
          <w:szCs w:val="30"/>
        </w:rPr>
        <w:t xml:space="preserve"> для достижения показателя ЦУР 11.7.1.</w:t>
      </w:r>
    </w:p>
    <w:p w:rsidR="000A03FB" w:rsidRPr="00810E17" w:rsidRDefault="000A03FB" w:rsidP="000A03FB">
      <w:pPr>
        <w:spacing w:after="0" w:line="240" w:lineRule="auto"/>
        <w:jc w:val="both"/>
        <w:rPr>
          <w:rFonts w:ascii="Times New Roman" w:hAnsi="Times New Roman" w:cs="Times New Roman"/>
          <w:sz w:val="30"/>
          <w:szCs w:val="30"/>
        </w:rPr>
      </w:pPr>
      <w:r>
        <w:rPr>
          <w:rFonts w:ascii="Times New Roman" w:hAnsi="Times New Roman" w:cs="Times New Roman"/>
          <w:b/>
          <w:sz w:val="28"/>
          <w:szCs w:val="28"/>
        </w:rPr>
        <w:t xml:space="preserve">       </w:t>
      </w:r>
      <w:r w:rsidRPr="00810E17">
        <w:rPr>
          <w:rFonts w:ascii="Times New Roman" w:hAnsi="Times New Roman" w:cs="Times New Roman"/>
          <w:b/>
          <w:sz w:val="30"/>
          <w:szCs w:val="30"/>
        </w:rPr>
        <w:t>Задача межведомственного взаимодействия</w:t>
      </w:r>
      <w:r w:rsidRPr="00810E17">
        <w:rPr>
          <w:rFonts w:ascii="Times New Roman" w:hAnsi="Times New Roman" w:cs="Times New Roman"/>
          <w:sz w:val="30"/>
          <w:szCs w:val="30"/>
        </w:rPr>
        <w:t xml:space="preserve">: </w:t>
      </w:r>
    </w:p>
    <w:p w:rsidR="000A03FB" w:rsidRPr="00810E17" w:rsidRDefault="000A03FB" w:rsidP="000A03FB">
      <w:pPr>
        <w:spacing w:after="0" w:line="240" w:lineRule="auto"/>
        <w:jc w:val="both"/>
        <w:rPr>
          <w:rFonts w:ascii="Times New Roman" w:hAnsi="Times New Roman" w:cs="Times New Roman"/>
          <w:sz w:val="30"/>
          <w:szCs w:val="30"/>
        </w:rPr>
      </w:pPr>
      <w:r w:rsidRPr="00810E17">
        <w:rPr>
          <w:rFonts w:ascii="Times New Roman" w:hAnsi="Times New Roman" w:cs="Times New Roman"/>
          <w:sz w:val="30"/>
          <w:szCs w:val="30"/>
        </w:rPr>
        <w:t xml:space="preserve">       - достижение к 2030 году устойчивого улучшения качества  и безопасности для здоровья населения урбанизированной среды обитания и жизнедеятельности населения;</w:t>
      </w:r>
    </w:p>
    <w:p w:rsidR="000A03FB" w:rsidRDefault="000A03FB" w:rsidP="00750105">
      <w:pPr>
        <w:pStyle w:val="Default"/>
        <w:spacing w:after="54"/>
        <w:rPr>
          <w:b/>
          <w:sz w:val="28"/>
          <w:szCs w:val="28"/>
        </w:rPr>
      </w:pPr>
      <w:r w:rsidRPr="00810E17">
        <w:rPr>
          <w:sz w:val="30"/>
          <w:szCs w:val="30"/>
        </w:rPr>
        <w:t xml:space="preserve">       -  повышения уровня  (социальных стандартов) и качества  жизни населения городов за счет обеспечения доступности к территориям общего пользования, удовлетворяющих  гигиеническим требованиям. </w:t>
      </w:r>
      <w:r>
        <w:rPr>
          <w:b/>
          <w:sz w:val="28"/>
          <w:szCs w:val="28"/>
        </w:rPr>
        <w:t xml:space="preserve"> </w:t>
      </w:r>
    </w:p>
    <w:tbl>
      <w:tblPr>
        <w:tblStyle w:val="a9"/>
        <w:tblW w:w="0" w:type="auto"/>
        <w:tblLook w:val="04A0"/>
      </w:tblPr>
      <w:tblGrid>
        <w:gridCol w:w="6245"/>
        <w:gridCol w:w="3248"/>
        <w:gridCol w:w="2585"/>
        <w:gridCol w:w="2708"/>
      </w:tblGrid>
      <w:tr w:rsidR="000A03FB" w:rsidTr="000A03FB">
        <w:tc>
          <w:tcPr>
            <w:tcW w:w="6703" w:type="dxa"/>
          </w:tcPr>
          <w:p w:rsidR="000A03FB" w:rsidRDefault="000A03FB" w:rsidP="000A03FB">
            <w:pPr>
              <w:jc w:val="center"/>
              <w:rPr>
                <w:rFonts w:ascii="Times New Roman" w:hAnsi="Times New Roman" w:cs="Times New Roman"/>
                <w:b/>
                <w:sz w:val="28"/>
                <w:szCs w:val="28"/>
              </w:rPr>
            </w:pPr>
            <w:r w:rsidRPr="0070265B">
              <w:rPr>
                <w:rFonts w:ascii="Times New Roman" w:hAnsi="Times New Roman" w:cs="Times New Roman"/>
                <w:b/>
                <w:sz w:val="28"/>
                <w:szCs w:val="28"/>
              </w:rPr>
              <w:t>Области межведомственного взаимодействия</w:t>
            </w:r>
            <w:r>
              <w:rPr>
                <w:rFonts w:ascii="Times New Roman" w:hAnsi="Times New Roman" w:cs="Times New Roman"/>
                <w:b/>
                <w:sz w:val="28"/>
                <w:szCs w:val="28"/>
              </w:rPr>
              <w:t>:</w:t>
            </w:r>
          </w:p>
        </w:tc>
        <w:tc>
          <w:tcPr>
            <w:tcW w:w="3249" w:type="dxa"/>
          </w:tcPr>
          <w:p w:rsidR="000A03FB" w:rsidRDefault="000A03FB" w:rsidP="000A03FB">
            <w:pPr>
              <w:jc w:val="center"/>
              <w:rPr>
                <w:rFonts w:ascii="Times New Roman" w:hAnsi="Times New Roman" w:cs="Times New Roman"/>
                <w:b/>
                <w:sz w:val="28"/>
                <w:szCs w:val="28"/>
              </w:rPr>
            </w:pPr>
            <w:r>
              <w:rPr>
                <w:rFonts w:ascii="Times New Roman" w:hAnsi="Times New Roman" w:cs="Times New Roman"/>
                <w:b/>
                <w:sz w:val="28"/>
                <w:szCs w:val="28"/>
              </w:rPr>
              <w:t>Ведомственная принадлежность</w:t>
            </w:r>
          </w:p>
        </w:tc>
        <w:tc>
          <w:tcPr>
            <w:tcW w:w="2585" w:type="dxa"/>
          </w:tcPr>
          <w:p w:rsidR="000A03FB" w:rsidRDefault="000A03FB" w:rsidP="000A03FB">
            <w:pPr>
              <w:jc w:val="center"/>
              <w:rPr>
                <w:rFonts w:ascii="Times New Roman" w:hAnsi="Times New Roman" w:cs="Times New Roman"/>
                <w:b/>
                <w:sz w:val="28"/>
                <w:szCs w:val="28"/>
              </w:rPr>
            </w:pPr>
            <w:r>
              <w:rPr>
                <w:rFonts w:ascii="Times New Roman" w:hAnsi="Times New Roman" w:cs="Times New Roman"/>
                <w:b/>
                <w:sz w:val="28"/>
                <w:szCs w:val="28"/>
              </w:rPr>
              <w:t>Ориентировочные сроки достижения</w:t>
            </w:r>
          </w:p>
        </w:tc>
        <w:tc>
          <w:tcPr>
            <w:tcW w:w="2249" w:type="dxa"/>
          </w:tcPr>
          <w:p w:rsidR="000A03FB" w:rsidRDefault="000A03FB" w:rsidP="000A03FB">
            <w:pPr>
              <w:jc w:val="center"/>
              <w:rPr>
                <w:rFonts w:ascii="Times New Roman" w:hAnsi="Times New Roman" w:cs="Times New Roman"/>
                <w:b/>
                <w:sz w:val="28"/>
                <w:szCs w:val="28"/>
              </w:rPr>
            </w:pPr>
            <w:r>
              <w:rPr>
                <w:rFonts w:ascii="Times New Roman" w:hAnsi="Times New Roman" w:cs="Times New Roman"/>
                <w:b/>
                <w:sz w:val="28"/>
                <w:szCs w:val="28"/>
              </w:rPr>
              <w:t>Обоснование</w:t>
            </w:r>
          </w:p>
        </w:tc>
      </w:tr>
      <w:tr w:rsidR="000A03FB" w:rsidTr="00C84CCC">
        <w:trPr>
          <w:trHeight w:val="2132"/>
        </w:trPr>
        <w:tc>
          <w:tcPr>
            <w:tcW w:w="6703" w:type="dxa"/>
          </w:tcPr>
          <w:p w:rsidR="000A03FB" w:rsidRPr="00156F89" w:rsidRDefault="000A03FB" w:rsidP="00C84CCC">
            <w:pPr>
              <w:jc w:val="both"/>
              <w:rPr>
                <w:rFonts w:ascii="Times New Roman" w:hAnsi="Times New Roman" w:cs="Times New Roman"/>
                <w:sz w:val="30"/>
                <w:szCs w:val="30"/>
              </w:rPr>
            </w:pPr>
            <w:r w:rsidRPr="00156F89">
              <w:rPr>
                <w:rFonts w:ascii="Times New Roman" w:hAnsi="Times New Roman" w:cs="Times New Roman"/>
                <w:sz w:val="30"/>
                <w:szCs w:val="30"/>
              </w:rPr>
              <w:t xml:space="preserve">Формирование пространственно сбалансированных экологических каркасов (коридоров) городов и их взаимосвязи с </w:t>
            </w:r>
            <w:proofErr w:type="gramStart"/>
            <w:r w:rsidRPr="00156F89">
              <w:rPr>
                <w:rFonts w:ascii="Times New Roman" w:hAnsi="Times New Roman" w:cs="Times New Roman"/>
                <w:sz w:val="30"/>
                <w:szCs w:val="30"/>
              </w:rPr>
              <w:t>природным</w:t>
            </w:r>
            <w:proofErr w:type="gramEnd"/>
            <w:r w:rsidRPr="00156F89">
              <w:rPr>
                <w:rFonts w:ascii="Times New Roman" w:hAnsi="Times New Roman" w:cs="Times New Roman"/>
                <w:sz w:val="30"/>
                <w:szCs w:val="30"/>
              </w:rPr>
              <w:t xml:space="preserve"> комплексами пригородной зоны; обеспечения соблюдения норм озеленения в различных функциональных  зонах</w:t>
            </w:r>
            <w:r>
              <w:rPr>
                <w:rFonts w:ascii="Times New Roman" w:hAnsi="Times New Roman" w:cs="Times New Roman"/>
                <w:sz w:val="30"/>
                <w:szCs w:val="30"/>
              </w:rPr>
              <w:t>.</w:t>
            </w:r>
          </w:p>
        </w:tc>
        <w:tc>
          <w:tcPr>
            <w:tcW w:w="3249" w:type="dxa"/>
          </w:tcPr>
          <w:p w:rsidR="000A03FB"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Минстройархитектуры</w:t>
            </w:r>
            <w:proofErr w:type="spellEnd"/>
            <w:r w:rsidR="00052F0A">
              <w:rPr>
                <w:rFonts w:ascii="Times New Roman" w:hAnsi="Times New Roman" w:cs="Times New Roman"/>
                <w:sz w:val="30"/>
                <w:szCs w:val="30"/>
              </w:rPr>
              <w:t>,</w:t>
            </w:r>
            <w:r w:rsidRPr="007038ED">
              <w:rPr>
                <w:rFonts w:ascii="Times New Roman" w:hAnsi="Times New Roman" w:cs="Times New Roman"/>
                <w:sz w:val="30"/>
                <w:szCs w:val="30"/>
              </w:rPr>
              <w:t xml:space="preserve"> Минприроды</w:t>
            </w:r>
            <w:r w:rsidR="00052F0A">
              <w:rPr>
                <w:rFonts w:ascii="Times New Roman" w:hAnsi="Times New Roman" w:cs="Times New Roman"/>
                <w:sz w:val="30"/>
                <w:szCs w:val="30"/>
              </w:rPr>
              <w:t>,</w:t>
            </w:r>
          </w:p>
          <w:p w:rsidR="00052F0A" w:rsidRPr="007038ED" w:rsidRDefault="00052F0A" w:rsidP="000A03FB">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p w:rsidR="000A03FB" w:rsidRPr="007038ED" w:rsidRDefault="000A03FB" w:rsidP="000A03FB">
            <w:pPr>
              <w:jc w:val="both"/>
              <w:rPr>
                <w:rFonts w:ascii="Times New Roman" w:hAnsi="Times New Roman" w:cs="Times New Roman"/>
                <w:b/>
                <w:sz w:val="30"/>
                <w:szCs w:val="30"/>
              </w:rPr>
            </w:pP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2030 года</w:t>
            </w:r>
          </w:p>
        </w:tc>
        <w:tc>
          <w:tcPr>
            <w:tcW w:w="2249"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НСУР-2030;</w:t>
            </w:r>
          </w:p>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база данных НАН Беларуси</w:t>
            </w:r>
          </w:p>
        </w:tc>
      </w:tr>
      <w:tr w:rsidR="000A03FB" w:rsidTr="000A03FB">
        <w:tc>
          <w:tcPr>
            <w:tcW w:w="6703" w:type="dxa"/>
          </w:tcPr>
          <w:p w:rsidR="000A03FB" w:rsidRPr="00156F89" w:rsidRDefault="000A03FB" w:rsidP="000A03FB">
            <w:pPr>
              <w:jc w:val="both"/>
              <w:rPr>
                <w:rFonts w:ascii="Times New Roman" w:hAnsi="Times New Roman" w:cs="Times New Roman"/>
                <w:sz w:val="30"/>
                <w:szCs w:val="30"/>
              </w:rPr>
            </w:pPr>
            <w:r w:rsidRPr="00156F89">
              <w:rPr>
                <w:rFonts w:ascii="Times New Roman" w:hAnsi="Times New Roman" w:cs="Times New Roman"/>
                <w:sz w:val="30"/>
                <w:szCs w:val="30"/>
              </w:rPr>
              <w:t>Максимально</w:t>
            </w:r>
            <w:r>
              <w:rPr>
                <w:rFonts w:ascii="Times New Roman" w:hAnsi="Times New Roman" w:cs="Times New Roman"/>
                <w:sz w:val="30"/>
                <w:szCs w:val="30"/>
              </w:rPr>
              <w:t>е</w:t>
            </w:r>
            <w:r w:rsidRPr="00156F89">
              <w:rPr>
                <w:rFonts w:ascii="Times New Roman" w:hAnsi="Times New Roman" w:cs="Times New Roman"/>
                <w:sz w:val="30"/>
                <w:szCs w:val="30"/>
              </w:rPr>
              <w:t xml:space="preserve"> сохранени</w:t>
            </w:r>
            <w:r>
              <w:rPr>
                <w:rFonts w:ascii="Times New Roman" w:hAnsi="Times New Roman" w:cs="Times New Roman"/>
                <w:sz w:val="30"/>
                <w:szCs w:val="30"/>
              </w:rPr>
              <w:t>е</w:t>
            </w:r>
            <w:r w:rsidRPr="00156F89">
              <w:rPr>
                <w:rFonts w:ascii="Times New Roman" w:hAnsi="Times New Roman" w:cs="Times New Roman"/>
                <w:sz w:val="30"/>
                <w:szCs w:val="30"/>
              </w:rPr>
              <w:t xml:space="preserve"> существующих природных комплексов при строительстве в городах и их природных зонах новых объектов посредством  использования для этих целей уже трансформированных земель и территорий</w:t>
            </w:r>
            <w:r>
              <w:rPr>
                <w:rFonts w:ascii="Times New Roman" w:hAnsi="Times New Roman" w:cs="Times New Roman"/>
                <w:sz w:val="30"/>
                <w:szCs w:val="30"/>
              </w:rPr>
              <w:t>.</w:t>
            </w:r>
          </w:p>
        </w:tc>
        <w:tc>
          <w:tcPr>
            <w:tcW w:w="3249" w:type="dxa"/>
          </w:tcPr>
          <w:p w:rsidR="000A03FB" w:rsidRPr="007038ED"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Минстройархитектуры</w:t>
            </w:r>
            <w:proofErr w:type="spellEnd"/>
            <w:r w:rsidRPr="007038ED">
              <w:rPr>
                <w:rFonts w:ascii="Times New Roman" w:hAnsi="Times New Roman" w:cs="Times New Roman"/>
                <w:sz w:val="30"/>
                <w:szCs w:val="30"/>
              </w:rPr>
              <w:t xml:space="preserve"> Минприроды</w:t>
            </w:r>
            <w:r w:rsidR="00052F0A">
              <w:rPr>
                <w:rFonts w:ascii="Times New Roman" w:hAnsi="Times New Roman" w:cs="Times New Roman"/>
                <w:sz w:val="30"/>
                <w:szCs w:val="30"/>
              </w:rPr>
              <w:t>,</w:t>
            </w:r>
          </w:p>
          <w:p w:rsidR="000A03FB" w:rsidRPr="007038ED" w:rsidRDefault="00052F0A" w:rsidP="00C84CCC">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до 2030 года</w:t>
            </w:r>
          </w:p>
        </w:tc>
        <w:tc>
          <w:tcPr>
            <w:tcW w:w="2249"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НСУР-2030;</w:t>
            </w:r>
          </w:p>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C84CCC">
            <w:pPr>
              <w:jc w:val="both"/>
              <w:rPr>
                <w:rFonts w:ascii="Times New Roman" w:hAnsi="Times New Roman" w:cs="Times New Roman"/>
                <w:sz w:val="30"/>
                <w:szCs w:val="30"/>
              </w:rPr>
            </w:pPr>
            <w:r w:rsidRPr="007038ED">
              <w:rPr>
                <w:rFonts w:ascii="Times New Roman" w:hAnsi="Times New Roman" w:cs="Times New Roman"/>
                <w:sz w:val="30"/>
                <w:szCs w:val="30"/>
              </w:rPr>
              <w:t xml:space="preserve">база НАН </w:t>
            </w:r>
            <w:r w:rsidR="00C84CCC">
              <w:rPr>
                <w:rFonts w:ascii="Times New Roman" w:hAnsi="Times New Roman" w:cs="Times New Roman"/>
                <w:sz w:val="30"/>
                <w:szCs w:val="30"/>
              </w:rPr>
              <w:t>Р</w:t>
            </w:r>
            <w:r w:rsidRPr="007038ED">
              <w:rPr>
                <w:rFonts w:ascii="Times New Roman" w:hAnsi="Times New Roman" w:cs="Times New Roman"/>
                <w:sz w:val="30"/>
                <w:szCs w:val="30"/>
              </w:rPr>
              <w:t>Б</w:t>
            </w:r>
          </w:p>
        </w:tc>
      </w:tr>
      <w:tr w:rsidR="000A03FB" w:rsidTr="000A03FB">
        <w:tc>
          <w:tcPr>
            <w:tcW w:w="6703" w:type="dxa"/>
          </w:tcPr>
          <w:p w:rsidR="000A03FB" w:rsidRPr="00156F89" w:rsidRDefault="000A03FB" w:rsidP="00C84CCC">
            <w:pPr>
              <w:jc w:val="both"/>
              <w:rPr>
                <w:rFonts w:ascii="Times New Roman" w:hAnsi="Times New Roman" w:cs="Times New Roman"/>
                <w:sz w:val="30"/>
                <w:szCs w:val="30"/>
              </w:rPr>
            </w:pPr>
            <w:r w:rsidRPr="00156F89">
              <w:rPr>
                <w:rFonts w:ascii="Times New Roman" w:hAnsi="Times New Roman" w:cs="Times New Roman"/>
                <w:sz w:val="30"/>
                <w:szCs w:val="30"/>
              </w:rPr>
              <w:t xml:space="preserve">Снижение уровня вредного воздействия производственных объектов в населенных пунктах за счет их выноса за пределы зон </w:t>
            </w:r>
            <w:r w:rsidRPr="00156F89">
              <w:rPr>
                <w:rFonts w:ascii="Times New Roman" w:hAnsi="Times New Roman" w:cs="Times New Roman"/>
                <w:sz w:val="30"/>
                <w:szCs w:val="30"/>
              </w:rPr>
              <w:lastRenderedPageBreak/>
              <w:t>современной и перспективной жилой застройки.</w:t>
            </w:r>
          </w:p>
        </w:tc>
        <w:tc>
          <w:tcPr>
            <w:tcW w:w="3249"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lastRenderedPageBreak/>
              <w:t>Минпром Минприроды,</w:t>
            </w:r>
          </w:p>
          <w:p w:rsidR="000A03FB" w:rsidRPr="007038ED" w:rsidRDefault="00052F0A" w:rsidP="00C84CCC">
            <w:pPr>
              <w:jc w:val="both"/>
              <w:rPr>
                <w:rFonts w:ascii="Times New Roman" w:hAnsi="Times New Roman" w:cs="Times New Roman"/>
                <w:sz w:val="30"/>
                <w:szCs w:val="30"/>
              </w:rPr>
            </w:pPr>
            <w:r>
              <w:rPr>
                <w:rFonts w:ascii="Times New Roman" w:hAnsi="Times New Roman" w:cs="Times New Roman"/>
                <w:sz w:val="30"/>
                <w:szCs w:val="30"/>
              </w:rPr>
              <w:t xml:space="preserve">облисполкомы </w:t>
            </w:r>
            <w:r>
              <w:rPr>
                <w:rFonts w:ascii="Times New Roman" w:hAnsi="Times New Roman" w:cs="Times New Roman"/>
                <w:sz w:val="30"/>
                <w:szCs w:val="30"/>
              </w:rPr>
              <w:lastRenderedPageBreak/>
              <w:t xml:space="preserve">(Минский </w:t>
            </w:r>
            <w:r w:rsidR="00C84CCC">
              <w:rPr>
                <w:rFonts w:ascii="Times New Roman" w:hAnsi="Times New Roman" w:cs="Times New Roman"/>
                <w:sz w:val="30"/>
                <w:szCs w:val="30"/>
              </w:rPr>
              <w:t>ГИК</w:t>
            </w:r>
            <w:r>
              <w:rPr>
                <w:rFonts w:ascii="Times New Roman" w:hAnsi="Times New Roman" w:cs="Times New Roman"/>
                <w:sz w:val="30"/>
                <w:szCs w:val="30"/>
              </w:rPr>
              <w:t>)</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lastRenderedPageBreak/>
              <w:t xml:space="preserve">Поэтапное </w:t>
            </w:r>
          </w:p>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до 2030 года</w:t>
            </w:r>
          </w:p>
        </w:tc>
        <w:tc>
          <w:tcPr>
            <w:tcW w:w="2249"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НСУР-2030;</w:t>
            </w:r>
          </w:p>
          <w:p w:rsidR="000A03FB" w:rsidRPr="007038ED" w:rsidRDefault="000A03FB" w:rsidP="00C84CCC">
            <w:pPr>
              <w:jc w:val="both"/>
              <w:rPr>
                <w:rFonts w:ascii="Times New Roman" w:hAnsi="Times New Roman" w:cs="Times New Roman"/>
                <w:b/>
                <w:sz w:val="30"/>
                <w:szCs w:val="30"/>
              </w:rPr>
            </w:pPr>
            <w:r w:rsidRPr="007038ED">
              <w:rPr>
                <w:rFonts w:ascii="Times New Roman" w:hAnsi="Times New Roman" w:cs="Times New Roman"/>
                <w:sz w:val="30"/>
                <w:szCs w:val="30"/>
              </w:rPr>
              <w:t xml:space="preserve">«Стратегия в области ООС РБ </w:t>
            </w:r>
            <w:r w:rsidRPr="007038ED">
              <w:rPr>
                <w:rFonts w:ascii="Times New Roman" w:hAnsi="Times New Roman" w:cs="Times New Roman"/>
                <w:sz w:val="30"/>
                <w:szCs w:val="30"/>
              </w:rPr>
              <w:lastRenderedPageBreak/>
              <w:t>до 2025 г.»;</w:t>
            </w:r>
          </w:p>
        </w:tc>
      </w:tr>
      <w:tr w:rsidR="000A03FB" w:rsidTr="000A03FB">
        <w:tc>
          <w:tcPr>
            <w:tcW w:w="6703" w:type="dxa"/>
          </w:tcPr>
          <w:p w:rsidR="000A03FB" w:rsidRPr="00156F89" w:rsidRDefault="000A03FB" w:rsidP="000A03FB">
            <w:pPr>
              <w:jc w:val="both"/>
              <w:rPr>
                <w:rFonts w:ascii="Times New Roman" w:hAnsi="Times New Roman" w:cs="Times New Roman"/>
                <w:b/>
                <w:sz w:val="30"/>
                <w:szCs w:val="30"/>
              </w:rPr>
            </w:pPr>
            <w:r w:rsidRPr="00156F89">
              <w:rPr>
                <w:rFonts w:ascii="Times New Roman" w:hAnsi="Times New Roman" w:cs="Times New Roman"/>
                <w:sz w:val="30"/>
                <w:szCs w:val="30"/>
              </w:rPr>
              <w:lastRenderedPageBreak/>
              <w:t>Снижение вредного воздействия транспорта на окружающую среду городов за счет выбора оптимальных параметров дорожного движения и улично-дорожной сети, типов пересечения, в том числе развязок на разных уровнях, строительства подземных (надземных) переходов, организации безопасного велосипедного движения</w:t>
            </w:r>
            <w:r>
              <w:rPr>
                <w:rFonts w:ascii="Times New Roman" w:hAnsi="Times New Roman" w:cs="Times New Roman"/>
                <w:sz w:val="30"/>
                <w:szCs w:val="30"/>
              </w:rPr>
              <w:t>.</w:t>
            </w:r>
          </w:p>
        </w:tc>
        <w:tc>
          <w:tcPr>
            <w:tcW w:w="3249"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Минприроды,</w:t>
            </w:r>
          </w:p>
          <w:p w:rsidR="000A03FB"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Минстройархитектуры</w:t>
            </w:r>
            <w:proofErr w:type="spellEnd"/>
            <w:r w:rsidR="00052F0A">
              <w:rPr>
                <w:rFonts w:ascii="Times New Roman" w:hAnsi="Times New Roman" w:cs="Times New Roman"/>
                <w:sz w:val="30"/>
                <w:szCs w:val="30"/>
              </w:rPr>
              <w:t>,</w:t>
            </w:r>
          </w:p>
          <w:p w:rsidR="000A03FB" w:rsidRDefault="000A03FB" w:rsidP="000A03FB">
            <w:pPr>
              <w:jc w:val="both"/>
              <w:rPr>
                <w:rFonts w:ascii="Times New Roman" w:hAnsi="Times New Roman" w:cs="Times New Roman"/>
                <w:sz w:val="30"/>
                <w:szCs w:val="30"/>
              </w:rPr>
            </w:pPr>
            <w:proofErr w:type="spellStart"/>
            <w:r>
              <w:rPr>
                <w:rFonts w:ascii="Times New Roman" w:hAnsi="Times New Roman" w:cs="Times New Roman"/>
                <w:sz w:val="30"/>
                <w:szCs w:val="30"/>
              </w:rPr>
              <w:t>Минжилкомхоз</w:t>
            </w:r>
            <w:proofErr w:type="spellEnd"/>
            <w:r w:rsidR="00052F0A">
              <w:rPr>
                <w:rFonts w:ascii="Times New Roman" w:hAnsi="Times New Roman" w:cs="Times New Roman"/>
                <w:sz w:val="30"/>
                <w:szCs w:val="30"/>
              </w:rPr>
              <w:t>,</w:t>
            </w:r>
          </w:p>
          <w:p w:rsidR="000A03FB" w:rsidRPr="007038ED" w:rsidRDefault="000A03FB" w:rsidP="000A03FB">
            <w:pPr>
              <w:jc w:val="both"/>
              <w:rPr>
                <w:rFonts w:ascii="Times New Roman" w:hAnsi="Times New Roman" w:cs="Times New Roman"/>
                <w:sz w:val="30"/>
                <w:szCs w:val="30"/>
              </w:rPr>
            </w:pPr>
            <w:r>
              <w:rPr>
                <w:rFonts w:ascii="Times New Roman" w:hAnsi="Times New Roman" w:cs="Times New Roman"/>
                <w:sz w:val="30"/>
                <w:szCs w:val="30"/>
              </w:rPr>
              <w:t>МВД (органы ГАИ)</w:t>
            </w:r>
            <w:r w:rsidR="00052F0A">
              <w:rPr>
                <w:rFonts w:ascii="Times New Roman" w:hAnsi="Times New Roman" w:cs="Times New Roman"/>
                <w:sz w:val="30"/>
                <w:szCs w:val="30"/>
              </w:rPr>
              <w:t>,</w:t>
            </w:r>
          </w:p>
          <w:p w:rsidR="000A03FB" w:rsidRPr="007038ED" w:rsidRDefault="00052F0A" w:rsidP="00C84CCC">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2025 года</w:t>
            </w:r>
          </w:p>
        </w:tc>
        <w:tc>
          <w:tcPr>
            <w:tcW w:w="2249" w:type="dxa"/>
          </w:tcPr>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0A03FB">
            <w:pPr>
              <w:jc w:val="both"/>
              <w:rPr>
                <w:rFonts w:ascii="Times New Roman" w:hAnsi="Times New Roman" w:cs="Times New Roman"/>
                <w:sz w:val="30"/>
                <w:szCs w:val="30"/>
              </w:rPr>
            </w:pPr>
            <w:r>
              <w:rPr>
                <w:rFonts w:ascii="Times New Roman" w:hAnsi="Times New Roman" w:cs="Times New Roman"/>
                <w:sz w:val="30"/>
                <w:szCs w:val="30"/>
              </w:rPr>
              <w:t>НСУР-2030</w:t>
            </w:r>
          </w:p>
        </w:tc>
      </w:tr>
      <w:tr w:rsidR="000A03FB" w:rsidTr="000A03FB">
        <w:tc>
          <w:tcPr>
            <w:tcW w:w="6703" w:type="dxa"/>
          </w:tcPr>
          <w:p w:rsidR="000A03FB" w:rsidRPr="00156F89" w:rsidRDefault="000A03FB" w:rsidP="00C84CCC">
            <w:pPr>
              <w:jc w:val="both"/>
              <w:rPr>
                <w:rFonts w:ascii="Times New Roman" w:hAnsi="Times New Roman" w:cs="Times New Roman"/>
                <w:b/>
                <w:sz w:val="30"/>
                <w:szCs w:val="30"/>
              </w:rPr>
            </w:pPr>
            <w:proofErr w:type="spellStart"/>
            <w:r w:rsidRPr="00156F89">
              <w:rPr>
                <w:rFonts w:ascii="Times New Roman" w:hAnsi="Times New Roman" w:cs="Times New Roman"/>
                <w:sz w:val="30"/>
                <w:szCs w:val="30"/>
              </w:rPr>
              <w:t>Разр</w:t>
            </w:r>
            <w:r w:rsidR="00C84CCC">
              <w:rPr>
                <w:rFonts w:ascii="Times New Roman" w:hAnsi="Times New Roman" w:cs="Times New Roman"/>
                <w:sz w:val="30"/>
                <w:szCs w:val="30"/>
              </w:rPr>
              <w:t>-</w:t>
            </w:r>
            <w:r w:rsidRPr="00156F89">
              <w:rPr>
                <w:rFonts w:ascii="Times New Roman" w:hAnsi="Times New Roman" w:cs="Times New Roman"/>
                <w:sz w:val="30"/>
                <w:szCs w:val="30"/>
              </w:rPr>
              <w:t>ка</w:t>
            </w:r>
            <w:proofErr w:type="spellEnd"/>
            <w:r w:rsidRPr="00156F89">
              <w:rPr>
                <w:rFonts w:ascii="Times New Roman" w:hAnsi="Times New Roman" w:cs="Times New Roman"/>
                <w:sz w:val="30"/>
                <w:szCs w:val="30"/>
              </w:rPr>
              <w:t xml:space="preserve"> и внедрения технологий по переработке крупнотоннажных отходов пр</w:t>
            </w:r>
            <w:r w:rsidR="00C84CCC">
              <w:rPr>
                <w:rFonts w:ascii="Times New Roman" w:hAnsi="Times New Roman" w:cs="Times New Roman"/>
                <w:sz w:val="30"/>
                <w:szCs w:val="30"/>
              </w:rPr>
              <w:t>-</w:t>
            </w:r>
            <w:r w:rsidRPr="00156F89">
              <w:rPr>
                <w:rFonts w:ascii="Times New Roman" w:hAnsi="Times New Roman" w:cs="Times New Roman"/>
                <w:sz w:val="30"/>
                <w:szCs w:val="30"/>
              </w:rPr>
              <w:t>ва, хранящихся  на территориях предприятий городов</w:t>
            </w:r>
            <w:r>
              <w:rPr>
                <w:rFonts w:ascii="Times New Roman" w:hAnsi="Times New Roman" w:cs="Times New Roman"/>
                <w:sz w:val="30"/>
                <w:szCs w:val="30"/>
              </w:rPr>
              <w:t xml:space="preserve">, </w:t>
            </w:r>
            <w:r w:rsidRPr="00156F89">
              <w:rPr>
                <w:rFonts w:ascii="Times New Roman" w:hAnsi="Times New Roman" w:cs="Times New Roman"/>
                <w:sz w:val="30"/>
                <w:szCs w:val="30"/>
              </w:rPr>
              <w:t xml:space="preserve">достижения уровня </w:t>
            </w:r>
            <w:proofErr w:type="spellStart"/>
            <w:r w:rsidRPr="00156F89">
              <w:rPr>
                <w:rFonts w:ascii="Times New Roman" w:hAnsi="Times New Roman" w:cs="Times New Roman"/>
                <w:sz w:val="30"/>
                <w:szCs w:val="30"/>
              </w:rPr>
              <w:t>исп</w:t>
            </w:r>
            <w:r w:rsidR="00C84CCC">
              <w:rPr>
                <w:rFonts w:ascii="Times New Roman" w:hAnsi="Times New Roman" w:cs="Times New Roman"/>
                <w:sz w:val="30"/>
                <w:szCs w:val="30"/>
              </w:rPr>
              <w:t>-</w:t>
            </w:r>
            <w:r w:rsidRPr="00156F89">
              <w:rPr>
                <w:rFonts w:ascii="Times New Roman" w:hAnsi="Times New Roman" w:cs="Times New Roman"/>
                <w:sz w:val="30"/>
                <w:szCs w:val="30"/>
              </w:rPr>
              <w:t>я</w:t>
            </w:r>
            <w:proofErr w:type="spellEnd"/>
            <w:r w:rsidRPr="00156F89">
              <w:rPr>
                <w:rFonts w:ascii="Times New Roman" w:hAnsi="Times New Roman" w:cs="Times New Roman"/>
                <w:sz w:val="30"/>
                <w:szCs w:val="30"/>
              </w:rPr>
              <w:t xml:space="preserve"> отходов пр</w:t>
            </w:r>
            <w:r w:rsidR="00C84CCC">
              <w:rPr>
                <w:rFonts w:ascii="Times New Roman" w:hAnsi="Times New Roman" w:cs="Times New Roman"/>
                <w:sz w:val="30"/>
                <w:szCs w:val="30"/>
              </w:rPr>
              <w:t>-</w:t>
            </w:r>
            <w:r w:rsidRPr="00156F89">
              <w:rPr>
                <w:rFonts w:ascii="Times New Roman" w:hAnsi="Times New Roman" w:cs="Times New Roman"/>
                <w:sz w:val="30"/>
                <w:szCs w:val="30"/>
              </w:rPr>
              <w:t>ва (без учета крупнотоннажных) не менее 85% от объема их образования</w:t>
            </w:r>
            <w:r>
              <w:rPr>
                <w:rFonts w:ascii="Times New Roman" w:hAnsi="Times New Roman" w:cs="Times New Roman"/>
                <w:sz w:val="30"/>
                <w:szCs w:val="30"/>
              </w:rPr>
              <w:t>.</w:t>
            </w:r>
          </w:p>
        </w:tc>
        <w:tc>
          <w:tcPr>
            <w:tcW w:w="3249" w:type="dxa"/>
          </w:tcPr>
          <w:p w:rsidR="000A03FB" w:rsidRDefault="000A03FB" w:rsidP="000A03FB">
            <w:pPr>
              <w:jc w:val="both"/>
              <w:rPr>
                <w:rFonts w:ascii="Times New Roman" w:hAnsi="Times New Roman" w:cs="Times New Roman"/>
                <w:sz w:val="30"/>
                <w:szCs w:val="30"/>
              </w:rPr>
            </w:pPr>
            <w:r>
              <w:rPr>
                <w:rFonts w:ascii="Times New Roman" w:hAnsi="Times New Roman" w:cs="Times New Roman"/>
                <w:sz w:val="30"/>
                <w:szCs w:val="30"/>
              </w:rPr>
              <w:t>Минпром</w:t>
            </w:r>
            <w:r w:rsidR="00052F0A">
              <w:rPr>
                <w:rFonts w:ascii="Times New Roman" w:hAnsi="Times New Roman" w:cs="Times New Roman"/>
                <w:sz w:val="30"/>
                <w:szCs w:val="30"/>
              </w:rPr>
              <w:t>,</w:t>
            </w:r>
          </w:p>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Минприроды,</w:t>
            </w:r>
          </w:p>
          <w:p w:rsidR="00052F0A" w:rsidRPr="007038ED" w:rsidRDefault="00052F0A" w:rsidP="00052F0A">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p w:rsidR="000A03FB" w:rsidRPr="007038ED" w:rsidRDefault="000A03FB" w:rsidP="000A03FB">
            <w:pPr>
              <w:jc w:val="both"/>
              <w:rPr>
                <w:rFonts w:ascii="Times New Roman" w:hAnsi="Times New Roman" w:cs="Times New Roman"/>
                <w:b/>
                <w:sz w:val="30"/>
                <w:szCs w:val="30"/>
              </w:rPr>
            </w:pP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2025 года</w:t>
            </w:r>
          </w:p>
        </w:tc>
        <w:tc>
          <w:tcPr>
            <w:tcW w:w="2249" w:type="dxa"/>
          </w:tcPr>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0A03FB">
            <w:pPr>
              <w:jc w:val="both"/>
              <w:rPr>
                <w:rFonts w:ascii="Times New Roman" w:hAnsi="Times New Roman" w:cs="Times New Roman"/>
                <w:b/>
                <w:sz w:val="30"/>
                <w:szCs w:val="30"/>
              </w:rPr>
            </w:pPr>
            <w:r>
              <w:rPr>
                <w:rFonts w:ascii="Times New Roman" w:hAnsi="Times New Roman" w:cs="Times New Roman"/>
                <w:sz w:val="30"/>
                <w:szCs w:val="30"/>
              </w:rPr>
              <w:t>НСУР-2030</w:t>
            </w:r>
          </w:p>
        </w:tc>
      </w:tr>
      <w:tr w:rsidR="000A03FB" w:rsidTr="000A03FB">
        <w:tc>
          <w:tcPr>
            <w:tcW w:w="6703" w:type="dxa"/>
          </w:tcPr>
          <w:p w:rsidR="000A03FB" w:rsidRPr="00156F89" w:rsidRDefault="000A03FB" w:rsidP="000A03FB">
            <w:pPr>
              <w:jc w:val="both"/>
              <w:rPr>
                <w:rFonts w:ascii="Times New Roman" w:hAnsi="Times New Roman" w:cs="Times New Roman"/>
                <w:sz w:val="30"/>
                <w:szCs w:val="30"/>
              </w:rPr>
            </w:pPr>
            <w:r>
              <w:rPr>
                <w:rFonts w:ascii="Times New Roman" w:hAnsi="Times New Roman" w:cs="Times New Roman"/>
                <w:sz w:val="30"/>
                <w:szCs w:val="30"/>
              </w:rPr>
              <w:t>О</w:t>
            </w:r>
            <w:r w:rsidRPr="00156F89">
              <w:rPr>
                <w:rFonts w:ascii="Times New Roman" w:hAnsi="Times New Roman" w:cs="Times New Roman"/>
                <w:sz w:val="30"/>
                <w:szCs w:val="30"/>
              </w:rPr>
              <w:t xml:space="preserve">беспечение полного охвата городского населения планово-регулярным вывозом коммунальных отходов,  обеспечение 100% охвата населения </w:t>
            </w:r>
            <w:r>
              <w:rPr>
                <w:rFonts w:ascii="Times New Roman" w:hAnsi="Times New Roman" w:cs="Times New Roman"/>
                <w:sz w:val="30"/>
                <w:szCs w:val="30"/>
              </w:rPr>
              <w:t xml:space="preserve">городов </w:t>
            </w:r>
            <w:r w:rsidRPr="00156F89">
              <w:rPr>
                <w:rFonts w:ascii="Times New Roman" w:hAnsi="Times New Roman" w:cs="Times New Roman"/>
                <w:sz w:val="30"/>
                <w:szCs w:val="30"/>
              </w:rPr>
              <w:t>раздельным сбором твердых бытовых отходов</w:t>
            </w:r>
            <w:r>
              <w:rPr>
                <w:rFonts w:ascii="Times New Roman" w:hAnsi="Times New Roman" w:cs="Times New Roman"/>
                <w:sz w:val="30"/>
                <w:szCs w:val="30"/>
              </w:rPr>
              <w:t>.</w:t>
            </w:r>
          </w:p>
        </w:tc>
        <w:tc>
          <w:tcPr>
            <w:tcW w:w="3249" w:type="dxa"/>
          </w:tcPr>
          <w:p w:rsidR="000A03FB" w:rsidRPr="007038ED"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Минжилкомхоз</w:t>
            </w:r>
            <w:proofErr w:type="spellEnd"/>
            <w:r w:rsidR="00052F0A">
              <w:rPr>
                <w:rFonts w:ascii="Times New Roman" w:hAnsi="Times New Roman" w:cs="Times New Roman"/>
                <w:sz w:val="30"/>
                <w:szCs w:val="30"/>
              </w:rPr>
              <w:t>,</w:t>
            </w:r>
            <w:r w:rsidRPr="007038ED">
              <w:rPr>
                <w:rFonts w:ascii="Times New Roman" w:hAnsi="Times New Roman" w:cs="Times New Roman"/>
                <w:sz w:val="30"/>
                <w:szCs w:val="30"/>
              </w:rPr>
              <w:t xml:space="preserve"> </w:t>
            </w:r>
            <w:r>
              <w:rPr>
                <w:rFonts w:ascii="Times New Roman" w:hAnsi="Times New Roman" w:cs="Times New Roman"/>
                <w:sz w:val="30"/>
                <w:szCs w:val="30"/>
              </w:rPr>
              <w:t>Минприроды</w:t>
            </w:r>
            <w:r w:rsidR="00052F0A">
              <w:rPr>
                <w:rFonts w:ascii="Times New Roman" w:hAnsi="Times New Roman" w:cs="Times New Roman"/>
                <w:sz w:val="30"/>
                <w:szCs w:val="30"/>
              </w:rPr>
              <w:t>,</w:t>
            </w:r>
          </w:p>
          <w:p w:rsidR="000A03FB" w:rsidRPr="007038ED" w:rsidRDefault="00052F0A" w:rsidP="00C84CCC">
            <w:pPr>
              <w:jc w:val="both"/>
              <w:rPr>
                <w:rFonts w:ascii="Times New Roman" w:hAnsi="Times New Roman" w:cs="Times New Roman"/>
                <w:b/>
                <w:sz w:val="30"/>
                <w:szCs w:val="30"/>
              </w:rPr>
            </w:pPr>
            <w:r>
              <w:rPr>
                <w:rFonts w:ascii="Times New Roman" w:hAnsi="Times New Roman" w:cs="Times New Roman"/>
                <w:sz w:val="30"/>
                <w:szCs w:val="30"/>
              </w:rPr>
              <w:t>облисполкомы (Минский горисполком)</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w:t>
            </w:r>
            <w:r>
              <w:rPr>
                <w:rFonts w:ascii="Times New Roman" w:hAnsi="Times New Roman" w:cs="Times New Roman"/>
                <w:sz w:val="30"/>
                <w:szCs w:val="30"/>
              </w:rPr>
              <w:t>30</w:t>
            </w:r>
            <w:r w:rsidRPr="007038ED">
              <w:rPr>
                <w:rFonts w:ascii="Times New Roman" w:hAnsi="Times New Roman" w:cs="Times New Roman"/>
                <w:sz w:val="30"/>
                <w:szCs w:val="30"/>
              </w:rPr>
              <w:t xml:space="preserve"> года</w:t>
            </w:r>
          </w:p>
        </w:tc>
        <w:tc>
          <w:tcPr>
            <w:tcW w:w="2249" w:type="dxa"/>
          </w:tcPr>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0A03FB">
            <w:pPr>
              <w:jc w:val="both"/>
              <w:rPr>
                <w:rFonts w:ascii="Times New Roman" w:hAnsi="Times New Roman" w:cs="Times New Roman"/>
                <w:b/>
                <w:sz w:val="30"/>
                <w:szCs w:val="30"/>
              </w:rPr>
            </w:pPr>
            <w:r>
              <w:rPr>
                <w:rFonts w:ascii="Times New Roman" w:hAnsi="Times New Roman" w:cs="Times New Roman"/>
                <w:sz w:val="30"/>
                <w:szCs w:val="30"/>
              </w:rPr>
              <w:t>НСУР-2030</w:t>
            </w:r>
          </w:p>
        </w:tc>
      </w:tr>
      <w:tr w:rsidR="000A03FB" w:rsidTr="000A03FB">
        <w:tc>
          <w:tcPr>
            <w:tcW w:w="6703" w:type="dxa"/>
          </w:tcPr>
          <w:p w:rsidR="000A03FB" w:rsidRPr="00156F89" w:rsidRDefault="000A03FB" w:rsidP="000A03FB">
            <w:pPr>
              <w:jc w:val="both"/>
              <w:rPr>
                <w:rFonts w:ascii="Times New Roman" w:hAnsi="Times New Roman" w:cs="Times New Roman"/>
                <w:sz w:val="30"/>
                <w:szCs w:val="30"/>
              </w:rPr>
            </w:pPr>
            <w:r w:rsidRPr="00156F89">
              <w:rPr>
                <w:rFonts w:ascii="Times New Roman" w:hAnsi="Times New Roman" w:cs="Times New Roman"/>
                <w:sz w:val="30"/>
                <w:szCs w:val="30"/>
              </w:rPr>
              <w:t xml:space="preserve">Организация системы сбора от населения, использования и (или) обеззараживания сложнобытовой техники и иных товаров, утративших свои потребительских свойств, в том числе отходов, содержащих в своем </w:t>
            </w:r>
            <w:r w:rsidRPr="00156F89">
              <w:rPr>
                <w:rFonts w:ascii="Times New Roman" w:hAnsi="Times New Roman" w:cs="Times New Roman"/>
                <w:sz w:val="30"/>
                <w:szCs w:val="30"/>
              </w:rPr>
              <w:lastRenderedPageBreak/>
              <w:t>составе опасные для здоровья вещества</w:t>
            </w:r>
          </w:p>
        </w:tc>
        <w:tc>
          <w:tcPr>
            <w:tcW w:w="3249" w:type="dxa"/>
          </w:tcPr>
          <w:p w:rsidR="000A03FB" w:rsidRPr="007038ED"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lastRenderedPageBreak/>
              <w:t>Минжилкомхоз</w:t>
            </w:r>
            <w:proofErr w:type="spellEnd"/>
            <w:r w:rsidR="00052F0A">
              <w:rPr>
                <w:rFonts w:ascii="Times New Roman" w:hAnsi="Times New Roman" w:cs="Times New Roman"/>
                <w:sz w:val="30"/>
                <w:szCs w:val="30"/>
              </w:rPr>
              <w:t>,</w:t>
            </w:r>
          </w:p>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Минприроды</w:t>
            </w:r>
            <w:r w:rsidR="00052F0A">
              <w:rPr>
                <w:rFonts w:ascii="Times New Roman" w:hAnsi="Times New Roman" w:cs="Times New Roman"/>
                <w:sz w:val="30"/>
                <w:szCs w:val="30"/>
              </w:rPr>
              <w:t>,</w:t>
            </w:r>
          </w:p>
          <w:p w:rsidR="00052F0A" w:rsidRPr="007038ED" w:rsidRDefault="00052F0A" w:rsidP="000A03FB">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p w:rsidR="000A03FB" w:rsidRPr="007038ED" w:rsidRDefault="000A03FB" w:rsidP="000A03FB">
            <w:pPr>
              <w:jc w:val="both"/>
              <w:rPr>
                <w:rFonts w:ascii="Times New Roman" w:hAnsi="Times New Roman" w:cs="Times New Roman"/>
                <w:b/>
                <w:sz w:val="30"/>
                <w:szCs w:val="30"/>
              </w:rPr>
            </w:pP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lastRenderedPageBreak/>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2025 года</w:t>
            </w:r>
          </w:p>
        </w:tc>
        <w:tc>
          <w:tcPr>
            <w:tcW w:w="2249" w:type="dxa"/>
          </w:tcPr>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«Стратегия в области ООС РБ до 2025 г.»</w:t>
            </w:r>
          </w:p>
        </w:tc>
      </w:tr>
      <w:tr w:rsidR="000A03FB" w:rsidTr="000A03FB">
        <w:tc>
          <w:tcPr>
            <w:tcW w:w="6703" w:type="dxa"/>
          </w:tcPr>
          <w:p w:rsidR="000A03FB" w:rsidRPr="00156F89" w:rsidRDefault="00C84CCC" w:rsidP="00C84CCC">
            <w:pPr>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proofErr w:type="spellStart"/>
            <w:r w:rsidR="000A03FB" w:rsidRPr="00156F89">
              <w:rPr>
                <w:rFonts w:ascii="Times New Roman" w:hAnsi="Times New Roman" w:cs="Times New Roman"/>
                <w:sz w:val="30"/>
                <w:szCs w:val="30"/>
              </w:rPr>
              <w:t>Стр</w:t>
            </w:r>
            <w:r>
              <w:rPr>
                <w:rFonts w:ascii="Times New Roman" w:hAnsi="Times New Roman" w:cs="Times New Roman"/>
                <w:sz w:val="30"/>
                <w:szCs w:val="30"/>
              </w:rPr>
              <w:t>-</w:t>
            </w:r>
            <w:r w:rsidR="000A03FB" w:rsidRPr="00156F89">
              <w:rPr>
                <w:rFonts w:ascii="Times New Roman" w:hAnsi="Times New Roman" w:cs="Times New Roman"/>
                <w:sz w:val="30"/>
                <w:szCs w:val="30"/>
              </w:rPr>
              <w:t>во</w:t>
            </w:r>
            <w:proofErr w:type="spellEnd"/>
            <w:r w:rsidR="000A03FB" w:rsidRPr="00156F89">
              <w:rPr>
                <w:rFonts w:ascii="Times New Roman" w:hAnsi="Times New Roman" w:cs="Times New Roman"/>
                <w:sz w:val="30"/>
                <w:szCs w:val="30"/>
              </w:rPr>
              <w:t xml:space="preserve"> мусороперерабатывающих заводов в г. Минске, областных центрах и городах с населением свыше 100 тыс. человек – к 2020 году, городах с населением свыше 70 </w:t>
            </w:r>
            <w:proofErr w:type="spellStart"/>
            <w:proofErr w:type="gramStart"/>
            <w:r w:rsidR="000A03FB" w:rsidRPr="00156F89">
              <w:rPr>
                <w:rFonts w:ascii="Times New Roman" w:hAnsi="Times New Roman" w:cs="Times New Roman"/>
                <w:sz w:val="30"/>
                <w:szCs w:val="30"/>
              </w:rPr>
              <w:t>тыс</w:t>
            </w:r>
            <w:proofErr w:type="spellEnd"/>
            <w:proofErr w:type="gramEnd"/>
            <w:r w:rsidR="000A03FB" w:rsidRPr="00156F89">
              <w:rPr>
                <w:rFonts w:ascii="Times New Roman" w:hAnsi="Times New Roman" w:cs="Times New Roman"/>
                <w:sz w:val="30"/>
                <w:szCs w:val="30"/>
              </w:rPr>
              <w:t xml:space="preserve"> человек – к 2025 году.</w:t>
            </w:r>
          </w:p>
        </w:tc>
        <w:tc>
          <w:tcPr>
            <w:tcW w:w="3249" w:type="dxa"/>
          </w:tcPr>
          <w:p w:rsidR="000A03FB" w:rsidRDefault="000A03FB" w:rsidP="000A03FB">
            <w:pPr>
              <w:jc w:val="both"/>
              <w:rPr>
                <w:rFonts w:ascii="Times New Roman" w:hAnsi="Times New Roman" w:cs="Times New Roman"/>
                <w:sz w:val="30"/>
                <w:szCs w:val="30"/>
              </w:rPr>
            </w:pPr>
            <w:r>
              <w:rPr>
                <w:rFonts w:ascii="Times New Roman" w:hAnsi="Times New Roman" w:cs="Times New Roman"/>
                <w:sz w:val="30"/>
                <w:szCs w:val="30"/>
              </w:rPr>
              <w:t>Минэкономики</w:t>
            </w:r>
            <w:r w:rsidR="00052F0A">
              <w:rPr>
                <w:rFonts w:ascii="Times New Roman" w:hAnsi="Times New Roman" w:cs="Times New Roman"/>
                <w:sz w:val="30"/>
                <w:szCs w:val="30"/>
              </w:rPr>
              <w:t>,</w:t>
            </w:r>
          </w:p>
          <w:p w:rsidR="00052F0A"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Минжилкомхоз</w:t>
            </w:r>
            <w:proofErr w:type="spellEnd"/>
            <w:r w:rsidR="00052F0A">
              <w:rPr>
                <w:rFonts w:ascii="Times New Roman" w:hAnsi="Times New Roman" w:cs="Times New Roman"/>
                <w:sz w:val="30"/>
                <w:szCs w:val="30"/>
              </w:rPr>
              <w:t>,</w:t>
            </w:r>
            <w:r w:rsidRPr="007038ED">
              <w:rPr>
                <w:rFonts w:ascii="Times New Roman" w:hAnsi="Times New Roman" w:cs="Times New Roman"/>
                <w:sz w:val="30"/>
                <w:szCs w:val="30"/>
              </w:rPr>
              <w:t xml:space="preserve"> Минприроды</w:t>
            </w:r>
            <w:r w:rsidR="00052F0A">
              <w:rPr>
                <w:rFonts w:ascii="Times New Roman" w:hAnsi="Times New Roman" w:cs="Times New Roman"/>
                <w:sz w:val="30"/>
                <w:szCs w:val="30"/>
              </w:rPr>
              <w:t>,</w:t>
            </w:r>
          </w:p>
          <w:p w:rsidR="000A03FB" w:rsidRPr="007038ED" w:rsidRDefault="00052F0A" w:rsidP="00C84CCC">
            <w:pPr>
              <w:jc w:val="both"/>
              <w:rPr>
                <w:rFonts w:ascii="Times New Roman" w:hAnsi="Times New Roman" w:cs="Times New Roman"/>
                <w:b/>
                <w:sz w:val="30"/>
                <w:szCs w:val="30"/>
              </w:rPr>
            </w:pPr>
            <w:r>
              <w:rPr>
                <w:rFonts w:ascii="Times New Roman" w:hAnsi="Times New Roman" w:cs="Times New Roman"/>
                <w:sz w:val="30"/>
                <w:szCs w:val="30"/>
              </w:rPr>
              <w:t xml:space="preserve">облисполкомы (Минский </w:t>
            </w:r>
            <w:r w:rsidR="00C84CCC">
              <w:rPr>
                <w:rFonts w:ascii="Times New Roman" w:hAnsi="Times New Roman" w:cs="Times New Roman"/>
                <w:sz w:val="30"/>
                <w:szCs w:val="30"/>
              </w:rPr>
              <w:t>ГИК</w:t>
            </w:r>
            <w:r>
              <w:rPr>
                <w:rFonts w:ascii="Times New Roman" w:hAnsi="Times New Roman" w:cs="Times New Roman"/>
                <w:sz w:val="30"/>
                <w:szCs w:val="30"/>
              </w:rPr>
              <w:t>)</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2025 года</w:t>
            </w:r>
          </w:p>
        </w:tc>
        <w:tc>
          <w:tcPr>
            <w:tcW w:w="2249" w:type="dxa"/>
          </w:tcPr>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0A03FB">
            <w:pPr>
              <w:jc w:val="both"/>
              <w:rPr>
                <w:rFonts w:ascii="Times New Roman" w:hAnsi="Times New Roman" w:cs="Times New Roman"/>
                <w:b/>
                <w:sz w:val="30"/>
                <w:szCs w:val="30"/>
              </w:rPr>
            </w:pPr>
          </w:p>
        </w:tc>
      </w:tr>
      <w:tr w:rsidR="000A03FB" w:rsidTr="000A03FB">
        <w:tc>
          <w:tcPr>
            <w:tcW w:w="6703" w:type="dxa"/>
          </w:tcPr>
          <w:p w:rsidR="000A03FB" w:rsidRPr="00156F89" w:rsidRDefault="000A03FB" w:rsidP="000A03FB">
            <w:pPr>
              <w:jc w:val="both"/>
              <w:rPr>
                <w:rFonts w:ascii="Times New Roman" w:hAnsi="Times New Roman" w:cs="Times New Roman"/>
                <w:sz w:val="30"/>
                <w:szCs w:val="30"/>
              </w:rPr>
            </w:pPr>
            <w:r w:rsidRPr="00156F89">
              <w:rPr>
                <w:rFonts w:ascii="Times New Roman" w:hAnsi="Times New Roman" w:cs="Times New Roman"/>
                <w:sz w:val="30"/>
                <w:szCs w:val="30"/>
              </w:rPr>
              <w:t>Оптимизация использования территорий в малых и средних городах посредством формирования рекреационных зон, освоения не благоустроенных участков территорий</w:t>
            </w:r>
            <w:r>
              <w:rPr>
                <w:rFonts w:ascii="Times New Roman" w:hAnsi="Times New Roman" w:cs="Times New Roman"/>
                <w:sz w:val="30"/>
                <w:szCs w:val="30"/>
              </w:rPr>
              <w:t>.</w:t>
            </w:r>
          </w:p>
        </w:tc>
        <w:tc>
          <w:tcPr>
            <w:tcW w:w="3249" w:type="dxa"/>
          </w:tcPr>
          <w:p w:rsidR="000A03FB"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Минстройархитектуры</w:t>
            </w:r>
            <w:proofErr w:type="spellEnd"/>
            <w:r w:rsidR="00052F0A">
              <w:rPr>
                <w:rFonts w:ascii="Times New Roman" w:hAnsi="Times New Roman" w:cs="Times New Roman"/>
                <w:sz w:val="30"/>
                <w:szCs w:val="30"/>
              </w:rPr>
              <w:t>,</w:t>
            </w:r>
          </w:p>
          <w:p w:rsidR="000A03FB" w:rsidRPr="007038ED"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Минжилкомхоз</w:t>
            </w:r>
            <w:proofErr w:type="spellEnd"/>
            <w:r w:rsidR="00052F0A">
              <w:rPr>
                <w:rFonts w:ascii="Times New Roman" w:hAnsi="Times New Roman" w:cs="Times New Roman"/>
                <w:sz w:val="30"/>
                <w:szCs w:val="30"/>
              </w:rPr>
              <w:t>,</w:t>
            </w:r>
          </w:p>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Минприроды</w:t>
            </w:r>
            <w:r w:rsidR="00052F0A">
              <w:rPr>
                <w:rFonts w:ascii="Times New Roman" w:hAnsi="Times New Roman" w:cs="Times New Roman"/>
                <w:sz w:val="30"/>
                <w:szCs w:val="30"/>
              </w:rPr>
              <w:t>,</w:t>
            </w:r>
          </w:p>
          <w:p w:rsidR="000A03FB" w:rsidRPr="007038ED" w:rsidRDefault="00052F0A" w:rsidP="00052F0A">
            <w:pPr>
              <w:jc w:val="both"/>
              <w:rPr>
                <w:rFonts w:ascii="Times New Roman" w:hAnsi="Times New Roman" w:cs="Times New Roman"/>
                <w:b/>
                <w:sz w:val="30"/>
                <w:szCs w:val="30"/>
              </w:rPr>
            </w:pPr>
            <w:r>
              <w:rPr>
                <w:rFonts w:ascii="Times New Roman" w:hAnsi="Times New Roman" w:cs="Times New Roman"/>
                <w:sz w:val="30"/>
                <w:szCs w:val="30"/>
              </w:rPr>
              <w:t xml:space="preserve">облисполкомы </w:t>
            </w:r>
            <w:r w:rsidR="00C84CCC">
              <w:rPr>
                <w:rFonts w:ascii="Times New Roman" w:hAnsi="Times New Roman" w:cs="Times New Roman"/>
                <w:sz w:val="30"/>
                <w:szCs w:val="30"/>
              </w:rPr>
              <w:t>(Минский ГИК)</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202</w:t>
            </w:r>
            <w:r>
              <w:rPr>
                <w:rFonts w:ascii="Times New Roman" w:hAnsi="Times New Roman" w:cs="Times New Roman"/>
                <w:sz w:val="30"/>
                <w:szCs w:val="30"/>
              </w:rPr>
              <w:t>5</w:t>
            </w:r>
            <w:r w:rsidRPr="007038ED">
              <w:rPr>
                <w:rFonts w:ascii="Times New Roman" w:hAnsi="Times New Roman" w:cs="Times New Roman"/>
                <w:sz w:val="30"/>
                <w:szCs w:val="30"/>
              </w:rPr>
              <w:t xml:space="preserve"> года</w:t>
            </w:r>
          </w:p>
        </w:tc>
        <w:tc>
          <w:tcPr>
            <w:tcW w:w="2249" w:type="dxa"/>
          </w:tcPr>
          <w:p w:rsidR="000A03FB"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«Стратегия в области ООС РБ до 2025 г.»</w:t>
            </w:r>
          </w:p>
          <w:p w:rsidR="000A03FB" w:rsidRPr="007038ED" w:rsidRDefault="000A03FB" w:rsidP="000A03FB">
            <w:pPr>
              <w:jc w:val="both"/>
              <w:rPr>
                <w:rFonts w:ascii="Times New Roman" w:hAnsi="Times New Roman" w:cs="Times New Roman"/>
                <w:b/>
                <w:sz w:val="30"/>
                <w:szCs w:val="30"/>
              </w:rPr>
            </w:pPr>
            <w:r>
              <w:rPr>
                <w:rFonts w:ascii="Times New Roman" w:hAnsi="Times New Roman" w:cs="Times New Roman"/>
                <w:sz w:val="30"/>
                <w:szCs w:val="30"/>
              </w:rPr>
              <w:t>НСУР-2030</w:t>
            </w:r>
          </w:p>
        </w:tc>
      </w:tr>
      <w:tr w:rsidR="000A03FB" w:rsidTr="000A03FB">
        <w:tc>
          <w:tcPr>
            <w:tcW w:w="6703" w:type="dxa"/>
          </w:tcPr>
          <w:p w:rsidR="000A03FB" w:rsidRPr="00156F89" w:rsidRDefault="000A03FB" w:rsidP="000A03FB">
            <w:pPr>
              <w:pStyle w:val="afc"/>
              <w:jc w:val="both"/>
              <w:rPr>
                <w:sz w:val="30"/>
                <w:szCs w:val="30"/>
              </w:rPr>
            </w:pPr>
            <w:r w:rsidRPr="00696531">
              <w:rPr>
                <w:sz w:val="30"/>
                <w:szCs w:val="30"/>
              </w:rPr>
              <w:t>Комплексн</w:t>
            </w:r>
            <w:r>
              <w:rPr>
                <w:sz w:val="30"/>
                <w:szCs w:val="30"/>
              </w:rPr>
              <w:t>ая</w:t>
            </w:r>
            <w:r w:rsidRPr="00696531">
              <w:rPr>
                <w:sz w:val="30"/>
                <w:szCs w:val="30"/>
              </w:rPr>
              <w:t xml:space="preserve"> реконструкция дворовых территорий с  обеспечением</w:t>
            </w:r>
            <w:r w:rsidRPr="00696531">
              <w:rPr>
                <w:bCs/>
                <w:iCs/>
                <w:sz w:val="30"/>
                <w:szCs w:val="30"/>
              </w:rPr>
              <w:t xml:space="preserve"> спортивно-оздоровительных модулей и тренажеров</w:t>
            </w:r>
            <w:r>
              <w:rPr>
                <w:bCs/>
                <w:iCs/>
                <w:sz w:val="30"/>
                <w:szCs w:val="30"/>
              </w:rPr>
              <w:t>, изготовленных и</w:t>
            </w:r>
            <w:r w:rsidRPr="00696531">
              <w:rPr>
                <w:bCs/>
                <w:iCs/>
                <w:sz w:val="30"/>
                <w:szCs w:val="30"/>
              </w:rPr>
              <w:t xml:space="preserve">з </w:t>
            </w:r>
            <w:proofErr w:type="spellStart"/>
            <w:r>
              <w:rPr>
                <w:bCs/>
                <w:iCs/>
                <w:sz w:val="30"/>
                <w:szCs w:val="30"/>
              </w:rPr>
              <w:t>нетравмоопасных</w:t>
            </w:r>
            <w:proofErr w:type="spellEnd"/>
            <w:r>
              <w:rPr>
                <w:bCs/>
                <w:iCs/>
                <w:sz w:val="30"/>
                <w:szCs w:val="30"/>
              </w:rPr>
              <w:t xml:space="preserve"> и антивандальных </w:t>
            </w:r>
            <w:r w:rsidRPr="00696531">
              <w:rPr>
                <w:bCs/>
                <w:iCs/>
                <w:sz w:val="30"/>
                <w:szCs w:val="30"/>
              </w:rPr>
              <w:t>материалов,  устойчивых к переменам погоды</w:t>
            </w:r>
            <w:r>
              <w:rPr>
                <w:bCs/>
                <w:iCs/>
                <w:sz w:val="30"/>
                <w:szCs w:val="30"/>
              </w:rPr>
              <w:t>.</w:t>
            </w:r>
          </w:p>
        </w:tc>
        <w:tc>
          <w:tcPr>
            <w:tcW w:w="3249" w:type="dxa"/>
          </w:tcPr>
          <w:p w:rsidR="000A03FB" w:rsidRDefault="000A03FB" w:rsidP="000A03FB">
            <w:pPr>
              <w:jc w:val="both"/>
              <w:rPr>
                <w:rFonts w:ascii="Times New Roman" w:hAnsi="Times New Roman" w:cs="Times New Roman"/>
                <w:sz w:val="30"/>
                <w:szCs w:val="30"/>
              </w:rPr>
            </w:pPr>
            <w:proofErr w:type="spellStart"/>
            <w:r w:rsidRPr="00696531">
              <w:rPr>
                <w:rFonts w:ascii="Times New Roman" w:hAnsi="Times New Roman" w:cs="Times New Roman"/>
                <w:sz w:val="30"/>
                <w:szCs w:val="30"/>
              </w:rPr>
              <w:t>Минжилкомхоз</w:t>
            </w:r>
            <w:proofErr w:type="spellEnd"/>
            <w:r w:rsidR="00052F0A">
              <w:rPr>
                <w:rFonts w:ascii="Times New Roman" w:hAnsi="Times New Roman" w:cs="Times New Roman"/>
                <w:sz w:val="30"/>
                <w:szCs w:val="30"/>
              </w:rPr>
              <w:t>,</w:t>
            </w:r>
          </w:p>
          <w:p w:rsidR="00052F0A" w:rsidRPr="007038ED" w:rsidRDefault="00052F0A" w:rsidP="00052F0A">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p w:rsidR="00052F0A" w:rsidRPr="00696531" w:rsidRDefault="00052F0A" w:rsidP="000A03FB">
            <w:pPr>
              <w:jc w:val="both"/>
              <w:rPr>
                <w:rFonts w:ascii="Times New Roman" w:hAnsi="Times New Roman" w:cs="Times New Roman"/>
                <w:sz w:val="30"/>
                <w:szCs w:val="30"/>
              </w:rPr>
            </w:pP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2025 года</w:t>
            </w:r>
          </w:p>
        </w:tc>
        <w:tc>
          <w:tcPr>
            <w:tcW w:w="2249" w:type="dxa"/>
          </w:tcPr>
          <w:p w:rsidR="000A03FB" w:rsidRPr="007038ED" w:rsidRDefault="000A03FB" w:rsidP="000A03FB">
            <w:pPr>
              <w:jc w:val="both"/>
              <w:rPr>
                <w:rFonts w:ascii="Times New Roman" w:hAnsi="Times New Roman" w:cs="Times New Roman"/>
                <w:b/>
                <w:sz w:val="30"/>
                <w:szCs w:val="30"/>
              </w:rPr>
            </w:pPr>
            <w:r>
              <w:rPr>
                <w:rFonts w:ascii="Times New Roman" w:hAnsi="Times New Roman" w:cs="Times New Roman"/>
                <w:sz w:val="30"/>
                <w:szCs w:val="30"/>
              </w:rPr>
              <w:t>НСУР-2030</w:t>
            </w:r>
          </w:p>
        </w:tc>
      </w:tr>
      <w:tr w:rsidR="000A03FB" w:rsidTr="000A03FB">
        <w:tc>
          <w:tcPr>
            <w:tcW w:w="6703" w:type="dxa"/>
          </w:tcPr>
          <w:p w:rsidR="000A03FB" w:rsidRPr="00696531" w:rsidRDefault="000A03FB" w:rsidP="000A03FB">
            <w:pPr>
              <w:jc w:val="both"/>
              <w:rPr>
                <w:rFonts w:ascii="Times New Roman" w:hAnsi="Times New Roman" w:cs="Times New Roman"/>
                <w:sz w:val="30"/>
                <w:szCs w:val="30"/>
              </w:rPr>
            </w:pPr>
            <w:r w:rsidRPr="00156F89">
              <w:rPr>
                <w:rFonts w:ascii="Times New Roman" w:hAnsi="Times New Roman" w:cs="Times New Roman"/>
                <w:sz w:val="30"/>
                <w:szCs w:val="30"/>
              </w:rPr>
              <w:t xml:space="preserve"> </w:t>
            </w:r>
            <w:r>
              <w:rPr>
                <w:rFonts w:ascii="Times New Roman" w:hAnsi="Times New Roman" w:cs="Times New Roman"/>
                <w:sz w:val="30"/>
                <w:szCs w:val="30"/>
              </w:rPr>
              <w:t xml:space="preserve">   </w:t>
            </w:r>
            <w:r w:rsidRPr="00696531">
              <w:rPr>
                <w:rFonts w:ascii="Times New Roman" w:hAnsi="Times New Roman" w:cs="Times New Roman"/>
                <w:sz w:val="30"/>
                <w:szCs w:val="30"/>
              </w:rPr>
              <w:t>Комплексное решение проблемы создани</w:t>
            </w:r>
            <w:r>
              <w:rPr>
                <w:rFonts w:ascii="Times New Roman" w:hAnsi="Times New Roman" w:cs="Times New Roman"/>
                <w:sz w:val="30"/>
                <w:szCs w:val="30"/>
              </w:rPr>
              <w:t>я</w:t>
            </w:r>
            <w:r w:rsidRPr="00696531">
              <w:rPr>
                <w:rFonts w:ascii="Times New Roman" w:hAnsi="Times New Roman" w:cs="Times New Roman"/>
                <w:sz w:val="30"/>
                <w:szCs w:val="30"/>
              </w:rPr>
              <w:t xml:space="preserve"> без барьерной среды для лиц с ограниченными</w:t>
            </w:r>
            <w:r>
              <w:rPr>
                <w:rFonts w:ascii="Times New Roman" w:hAnsi="Times New Roman" w:cs="Times New Roman"/>
                <w:sz w:val="30"/>
                <w:szCs w:val="30"/>
              </w:rPr>
              <w:t xml:space="preserve"> </w:t>
            </w:r>
            <w:r w:rsidRPr="00696531">
              <w:rPr>
                <w:rFonts w:ascii="Times New Roman" w:hAnsi="Times New Roman" w:cs="Times New Roman"/>
                <w:sz w:val="30"/>
                <w:szCs w:val="30"/>
              </w:rPr>
              <w:t xml:space="preserve">физическими возможностями </w:t>
            </w:r>
          </w:p>
          <w:p w:rsidR="000A03FB" w:rsidRPr="00156F89" w:rsidRDefault="000A03FB" w:rsidP="000A03FB">
            <w:pPr>
              <w:jc w:val="both"/>
              <w:rPr>
                <w:rFonts w:ascii="Times New Roman" w:hAnsi="Times New Roman" w:cs="Times New Roman"/>
                <w:sz w:val="30"/>
                <w:szCs w:val="30"/>
              </w:rPr>
            </w:pPr>
          </w:p>
        </w:tc>
        <w:tc>
          <w:tcPr>
            <w:tcW w:w="3249" w:type="dxa"/>
          </w:tcPr>
          <w:p w:rsidR="000A03FB"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Минстройархитектуры</w:t>
            </w:r>
            <w:proofErr w:type="spellEnd"/>
            <w:r w:rsidR="00052F0A">
              <w:rPr>
                <w:rFonts w:ascii="Times New Roman" w:hAnsi="Times New Roman" w:cs="Times New Roman"/>
                <w:sz w:val="30"/>
                <w:szCs w:val="30"/>
              </w:rPr>
              <w:t>,</w:t>
            </w:r>
          </w:p>
          <w:p w:rsidR="000A03FB" w:rsidRPr="007038ED" w:rsidRDefault="000A03FB" w:rsidP="000A03FB">
            <w:pPr>
              <w:jc w:val="both"/>
              <w:rPr>
                <w:rFonts w:ascii="Times New Roman" w:hAnsi="Times New Roman" w:cs="Times New Roman"/>
                <w:sz w:val="30"/>
                <w:szCs w:val="30"/>
              </w:rPr>
            </w:pPr>
            <w:proofErr w:type="spellStart"/>
            <w:r w:rsidRPr="007038ED">
              <w:rPr>
                <w:rFonts w:ascii="Times New Roman" w:hAnsi="Times New Roman" w:cs="Times New Roman"/>
                <w:sz w:val="30"/>
                <w:szCs w:val="30"/>
              </w:rPr>
              <w:t>Минжилкомхоз</w:t>
            </w:r>
            <w:proofErr w:type="spellEnd"/>
            <w:r w:rsidR="00052F0A">
              <w:rPr>
                <w:rFonts w:ascii="Times New Roman" w:hAnsi="Times New Roman" w:cs="Times New Roman"/>
                <w:sz w:val="30"/>
                <w:szCs w:val="30"/>
              </w:rPr>
              <w:t>,</w:t>
            </w:r>
          </w:p>
          <w:p w:rsidR="000A03FB" w:rsidRDefault="000A03FB" w:rsidP="000A03FB">
            <w:pPr>
              <w:jc w:val="both"/>
              <w:rPr>
                <w:rFonts w:ascii="Times New Roman" w:hAnsi="Times New Roman" w:cs="Times New Roman"/>
                <w:sz w:val="30"/>
                <w:szCs w:val="30"/>
              </w:rPr>
            </w:pPr>
            <w:proofErr w:type="spellStart"/>
            <w:r w:rsidRPr="00696531">
              <w:rPr>
                <w:rFonts w:ascii="Times New Roman" w:hAnsi="Times New Roman" w:cs="Times New Roman"/>
                <w:sz w:val="30"/>
                <w:szCs w:val="30"/>
              </w:rPr>
              <w:t>Минсоцтруда</w:t>
            </w:r>
            <w:proofErr w:type="spellEnd"/>
            <w:r w:rsidR="00052F0A">
              <w:rPr>
                <w:rFonts w:ascii="Times New Roman" w:hAnsi="Times New Roman" w:cs="Times New Roman"/>
                <w:sz w:val="30"/>
                <w:szCs w:val="30"/>
              </w:rPr>
              <w:t>,</w:t>
            </w:r>
          </w:p>
          <w:p w:rsidR="00052F0A" w:rsidRPr="00696531" w:rsidRDefault="00052F0A" w:rsidP="00C84CCC">
            <w:pPr>
              <w:jc w:val="both"/>
              <w:rPr>
                <w:rFonts w:ascii="Times New Roman" w:hAnsi="Times New Roman" w:cs="Times New Roman"/>
                <w:sz w:val="30"/>
                <w:szCs w:val="30"/>
              </w:rPr>
            </w:pPr>
            <w:r>
              <w:rPr>
                <w:rFonts w:ascii="Times New Roman" w:hAnsi="Times New Roman" w:cs="Times New Roman"/>
                <w:sz w:val="30"/>
                <w:szCs w:val="30"/>
              </w:rPr>
              <w:t>облисполкомы (Минский горисполком)</w:t>
            </w:r>
          </w:p>
        </w:tc>
        <w:tc>
          <w:tcPr>
            <w:tcW w:w="2585" w:type="dxa"/>
          </w:tcPr>
          <w:p w:rsidR="000A03FB" w:rsidRPr="007038ED" w:rsidRDefault="000A03FB" w:rsidP="000A03FB">
            <w:pPr>
              <w:jc w:val="both"/>
              <w:rPr>
                <w:rFonts w:ascii="Times New Roman" w:hAnsi="Times New Roman" w:cs="Times New Roman"/>
                <w:sz w:val="30"/>
                <w:szCs w:val="30"/>
              </w:rPr>
            </w:pPr>
            <w:r w:rsidRPr="007038ED">
              <w:rPr>
                <w:rFonts w:ascii="Times New Roman" w:hAnsi="Times New Roman" w:cs="Times New Roman"/>
                <w:sz w:val="30"/>
                <w:szCs w:val="30"/>
              </w:rPr>
              <w:t xml:space="preserve">Поэтапное </w:t>
            </w:r>
          </w:p>
          <w:p w:rsidR="000A03FB" w:rsidRPr="007038ED" w:rsidRDefault="000A03FB" w:rsidP="000A03FB">
            <w:pPr>
              <w:jc w:val="both"/>
              <w:rPr>
                <w:rFonts w:ascii="Times New Roman" w:hAnsi="Times New Roman" w:cs="Times New Roman"/>
                <w:b/>
                <w:sz w:val="30"/>
                <w:szCs w:val="30"/>
              </w:rPr>
            </w:pPr>
            <w:r w:rsidRPr="007038ED">
              <w:rPr>
                <w:rFonts w:ascii="Times New Roman" w:hAnsi="Times New Roman" w:cs="Times New Roman"/>
                <w:sz w:val="30"/>
                <w:szCs w:val="30"/>
              </w:rPr>
              <w:t>до 20</w:t>
            </w:r>
            <w:r>
              <w:rPr>
                <w:rFonts w:ascii="Times New Roman" w:hAnsi="Times New Roman" w:cs="Times New Roman"/>
                <w:sz w:val="30"/>
                <w:szCs w:val="30"/>
              </w:rPr>
              <w:t>30</w:t>
            </w:r>
            <w:r w:rsidRPr="007038ED">
              <w:rPr>
                <w:rFonts w:ascii="Times New Roman" w:hAnsi="Times New Roman" w:cs="Times New Roman"/>
                <w:sz w:val="30"/>
                <w:szCs w:val="30"/>
              </w:rPr>
              <w:t>года</w:t>
            </w:r>
          </w:p>
        </w:tc>
        <w:tc>
          <w:tcPr>
            <w:tcW w:w="2249" w:type="dxa"/>
          </w:tcPr>
          <w:p w:rsidR="000A03FB" w:rsidRPr="007038ED" w:rsidRDefault="000A03FB" w:rsidP="00C84CCC">
            <w:pPr>
              <w:jc w:val="both"/>
              <w:rPr>
                <w:rFonts w:ascii="Times New Roman" w:hAnsi="Times New Roman" w:cs="Times New Roman"/>
                <w:sz w:val="30"/>
                <w:szCs w:val="30"/>
              </w:rPr>
            </w:pPr>
            <w:r w:rsidRPr="007038ED">
              <w:rPr>
                <w:rFonts w:ascii="Times New Roman" w:eastAsia="Times New Roman" w:hAnsi="Times New Roman" w:cs="Times New Roman"/>
                <w:sz w:val="30"/>
                <w:szCs w:val="30"/>
                <w:lang w:eastAsia="ru-RU"/>
              </w:rPr>
              <w:t xml:space="preserve">«Концепция универсального дизайна в </w:t>
            </w:r>
            <w:proofErr w:type="spellStart"/>
            <w:r w:rsidRPr="007038ED">
              <w:rPr>
                <w:rFonts w:ascii="Times New Roman" w:eastAsia="Times New Roman" w:hAnsi="Times New Roman" w:cs="Times New Roman"/>
                <w:sz w:val="30"/>
                <w:szCs w:val="30"/>
                <w:lang w:eastAsia="ru-RU"/>
              </w:rPr>
              <w:t>обл</w:t>
            </w:r>
            <w:r w:rsidR="00C84CCC">
              <w:rPr>
                <w:rFonts w:ascii="Times New Roman" w:eastAsia="Times New Roman" w:hAnsi="Times New Roman" w:cs="Times New Roman"/>
                <w:sz w:val="30"/>
                <w:szCs w:val="30"/>
                <w:lang w:eastAsia="ru-RU"/>
              </w:rPr>
              <w:t>-</w:t>
            </w:r>
            <w:r w:rsidRPr="007038ED">
              <w:rPr>
                <w:rFonts w:ascii="Times New Roman" w:eastAsia="Times New Roman" w:hAnsi="Times New Roman" w:cs="Times New Roman"/>
                <w:sz w:val="30"/>
                <w:szCs w:val="30"/>
                <w:lang w:eastAsia="ru-RU"/>
              </w:rPr>
              <w:t>ти</w:t>
            </w:r>
            <w:proofErr w:type="spellEnd"/>
            <w:r w:rsidRPr="007038ED">
              <w:rPr>
                <w:rFonts w:ascii="Times New Roman" w:eastAsia="Times New Roman" w:hAnsi="Times New Roman" w:cs="Times New Roman"/>
                <w:sz w:val="30"/>
                <w:szCs w:val="30"/>
                <w:lang w:eastAsia="ru-RU"/>
              </w:rPr>
              <w:t xml:space="preserve"> создания </w:t>
            </w:r>
            <w:proofErr w:type="spellStart"/>
            <w:r w:rsidRPr="007038ED">
              <w:rPr>
                <w:rFonts w:ascii="Times New Roman" w:eastAsia="Times New Roman" w:hAnsi="Times New Roman" w:cs="Times New Roman"/>
                <w:sz w:val="30"/>
                <w:szCs w:val="30"/>
                <w:lang w:eastAsia="ru-RU"/>
              </w:rPr>
              <w:t>безбарьерн</w:t>
            </w:r>
            <w:proofErr w:type="gramStart"/>
            <w:r w:rsidR="00C84CCC">
              <w:rPr>
                <w:rFonts w:ascii="Times New Roman" w:eastAsia="Times New Roman" w:hAnsi="Times New Roman" w:cs="Times New Roman"/>
                <w:sz w:val="30"/>
                <w:szCs w:val="30"/>
                <w:lang w:eastAsia="ru-RU"/>
              </w:rPr>
              <w:t>.</w:t>
            </w:r>
            <w:r w:rsidRPr="007038ED">
              <w:rPr>
                <w:rFonts w:ascii="Times New Roman" w:eastAsia="Times New Roman" w:hAnsi="Times New Roman" w:cs="Times New Roman"/>
                <w:sz w:val="30"/>
                <w:szCs w:val="30"/>
                <w:lang w:eastAsia="ru-RU"/>
              </w:rPr>
              <w:t>с</w:t>
            </w:r>
            <w:proofErr w:type="gramEnd"/>
            <w:r w:rsidRPr="007038ED">
              <w:rPr>
                <w:rFonts w:ascii="Times New Roman" w:eastAsia="Times New Roman" w:hAnsi="Times New Roman" w:cs="Times New Roman"/>
                <w:sz w:val="30"/>
                <w:szCs w:val="30"/>
                <w:lang w:eastAsia="ru-RU"/>
              </w:rPr>
              <w:t>реды</w:t>
            </w:r>
            <w:proofErr w:type="spellEnd"/>
            <w:r w:rsidRPr="007038ED">
              <w:rPr>
                <w:rFonts w:ascii="Times New Roman" w:eastAsia="Times New Roman" w:hAnsi="Times New Roman" w:cs="Times New Roman"/>
                <w:sz w:val="30"/>
                <w:szCs w:val="30"/>
                <w:lang w:eastAsia="ru-RU"/>
              </w:rPr>
              <w:t>».</w:t>
            </w:r>
          </w:p>
        </w:tc>
      </w:tr>
      <w:tr w:rsidR="000A03FB" w:rsidTr="000A03FB">
        <w:tc>
          <w:tcPr>
            <w:tcW w:w="6703"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 xml:space="preserve">   Внедрение для мобильных источников стандартов Европейского союза по выбросам загрязняющих веществ</w:t>
            </w:r>
          </w:p>
        </w:tc>
        <w:tc>
          <w:tcPr>
            <w:tcW w:w="3249"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Минприроды, Минтранс,</w:t>
            </w:r>
          </w:p>
          <w:p w:rsidR="000A03FB" w:rsidRPr="003A4266" w:rsidRDefault="000A03FB" w:rsidP="00052F0A">
            <w:pPr>
              <w:jc w:val="both"/>
              <w:rPr>
                <w:rFonts w:ascii="Times New Roman" w:hAnsi="Times New Roman" w:cs="Times New Roman"/>
                <w:b/>
                <w:sz w:val="30"/>
                <w:szCs w:val="30"/>
              </w:rPr>
            </w:pPr>
            <w:r w:rsidRPr="003A4266">
              <w:rPr>
                <w:rFonts w:ascii="Times New Roman" w:hAnsi="Times New Roman" w:cs="Times New Roman"/>
                <w:sz w:val="30"/>
                <w:szCs w:val="30"/>
              </w:rPr>
              <w:t>Госстандарт</w:t>
            </w:r>
            <w:r w:rsidR="00052F0A" w:rsidRPr="003A4266">
              <w:rPr>
                <w:rFonts w:ascii="Times New Roman" w:hAnsi="Times New Roman" w:cs="Times New Roman"/>
                <w:sz w:val="30"/>
                <w:szCs w:val="30"/>
              </w:rPr>
              <w:t xml:space="preserve"> </w:t>
            </w:r>
          </w:p>
        </w:tc>
        <w:tc>
          <w:tcPr>
            <w:tcW w:w="2585"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 xml:space="preserve">Поэтапное </w:t>
            </w:r>
          </w:p>
          <w:p w:rsidR="000A03FB" w:rsidRPr="003A4266" w:rsidRDefault="000A03FB" w:rsidP="000A03FB">
            <w:pPr>
              <w:jc w:val="both"/>
              <w:rPr>
                <w:rFonts w:ascii="Times New Roman" w:hAnsi="Times New Roman" w:cs="Times New Roman"/>
                <w:b/>
                <w:sz w:val="30"/>
                <w:szCs w:val="30"/>
              </w:rPr>
            </w:pPr>
            <w:r w:rsidRPr="003A4266">
              <w:rPr>
                <w:rFonts w:ascii="Times New Roman" w:hAnsi="Times New Roman" w:cs="Times New Roman"/>
                <w:sz w:val="30"/>
                <w:szCs w:val="30"/>
              </w:rPr>
              <w:t>до 2025 года</w:t>
            </w:r>
          </w:p>
        </w:tc>
        <w:tc>
          <w:tcPr>
            <w:tcW w:w="2249" w:type="dxa"/>
          </w:tcPr>
          <w:p w:rsidR="000A03FB" w:rsidRPr="003A4266" w:rsidRDefault="000A03FB" w:rsidP="000A03FB">
            <w:pPr>
              <w:jc w:val="both"/>
              <w:rPr>
                <w:rFonts w:ascii="Times New Roman" w:hAnsi="Times New Roman" w:cs="Times New Roman"/>
                <w:b/>
                <w:sz w:val="30"/>
                <w:szCs w:val="30"/>
              </w:rPr>
            </w:pPr>
            <w:r w:rsidRPr="003A4266">
              <w:rPr>
                <w:rFonts w:ascii="Times New Roman" w:hAnsi="Times New Roman" w:cs="Times New Roman"/>
                <w:sz w:val="30"/>
                <w:szCs w:val="30"/>
              </w:rPr>
              <w:t>«Стратегия в области ООС РБ до 2025 г.»</w:t>
            </w:r>
          </w:p>
        </w:tc>
      </w:tr>
      <w:tr w:rsidR="000A03FB" w:rsidTr="000A03FB">
        <w:tc>
          <w:tcPr>
            <w:tcW w:w="6703"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lastRenderedPageBreak/>
              <w:t xml:space="preserve">   Организация выпуска и потребления моторного топлива с улучшенными эколого-гигиеническими характеристиками  и параметрами, увеличение использования </w:t>
            </w:r>
            <w:proofErr w:type="spellStart"/>
            <w:r w:rsidRPr="003A4266">
              <w:rPr>
                <w:rFonts w:ascii="Times New Roman" w:hAnsi="Times New Roman" w:cs="Times New Roman"/>
                <w:sz w:val="30"/>
                <w:szCs w:val="30"/>
              </w:rPr>
              <w:t>биодизельного</w:t>
            </w:r>
            <w:proofErr w:type="spellEnd"/>
            <w:r w:rsidRPr="003A4266">
              <w:rPr>
                <w:rFonts w:ascii="Times New Roman" w:hAnsi="Times New Roman" w:cs="Times New Roman"/>
                <w:sz w:val="30"/>
                <w:szCs w:val="30"/>
              </w:rPr>
              <w:t xml:space="preserve"> топлива и </w:t>
            </w:r>
            <w:proofErr w:type="spellStart"/>
            <w:r w:rsidRPr="003A4266">
              <w:rPr>
                <w:rFonts w:ascii="Times New Roman" w:hAnsi="Times New Roman" w:cs="Times New Roman"/>
                <w:sz w:val="30"/>
                <w:szCs w:val="30"/>
              </w:rPr>
              <w:t>биоэтанола</w:t>
            </w:r>
            <w:proofErr w:type="spellEnd"/>
            <w:r w:rsidRPr="003A4266">
              <w:rPr>
                <w:rFonts w:ascii="Times New Roman" w:hAnsi="Times New Roman" w:cs="Times New Roman"/>
                <w:sz w:val="30"/>
                <w:szCs w:val="30"/>
              </w:rPr>
              <w:t>;</w:t>
            </w:r>
          </w:p>
        </w:tc>
        <w:tc>
          <w:tcPr>
            <w:tcW w:w="3249" w:type="dxa"/>
          </w:tcPr>
          <w:p w:rsidR="000A03FB" w:rsidRPr="003A4266" w:rsidRDefault="000A03FB" w:rsidP="00052F0A">
            <w:pPr>
              <w:jc w:val="both"/>
              <w:rPr>
                <w:rFonts w:ascii="Times New Roman" w:hAnsi="Times New Roman" w:cs="Times New Roman"/>
                <w:b/>
                <w:sz w:val="30"/>
                <w:szCs w:val="30"/>
              </w:rPr>
            </w:pPr>
            <w:r w:rsidRPr="003A4266">
              <w:rPr>
                <w:rFonts w:ascii="Times New Roman" w:hAnsi="Times New Roman" w:cs="Times New Roman"/>
                <w:sz w:val="30"/>
                <w:szCs w:val="30"/>
              </w:rPr>
              <w:t xml:space="preserve">Минприроды, </w:t>
            </w:r>
            <w:proofErr w:type="spellStart"/>
            <w:r w:rsidRPr="003A4266">
              <w:rPr>
                <w:rFonts w:ascii="Times New Roman" w:hAnsi="Times New Roman" w:cs="Times New Roman"/>
                <w:sz w:val="30"/>
                <w:szCs w:val="30"/>
              </w:rPr>
              <w:t>Белнефтехим</w:t>
            </w:r>
            <w:proofErr w:type="spellEnd"/>
          </w:p>
        </w:tc>
        <w:tc>
          <w:tcPr>
            <w:tcW w:w="2585"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 xml:space="preserve">Поэтапное </w:t>
            </w:r>
          </w:p>
          <w:p w:rsidR="000A03FB" w:rsidRPr="003A4266" w:rsidRDefault="000A03FB" w:rsidP="000A03FB">
            <w:pPr>
              <w:jc w:val="both"/>
              <w:rPr>
                <w:rFonts w:ascii="Times New Roman" w:hAnsi="Times New Roman" w:cs="Times New Roman"/>
                <w:b/>
                <w:sz w:val="30"/>
                <w:szCs w:val="30"/>
              </w:rPr>
            </w:pPr>
            <w:r w:rsidRPr="003A4266">
              <w:rPr>
                <w:rFonts w:ascii="Times New Roman" w:hAnsi="Times New Roman" w:cs="Times New Roman"/>
                <w:sz w:val="30"/>
                <w:szCs w:val="30"/>
              </w:rPr>
              <w:t>до 2025 года</w:t>
            </w:r>
          </w:p>
        </w:tc>
        <w:tc>
          <w:tcPr>
            <w:tcW w:w="2249" w:type="dxa"/>
          </w:tcPr>
          <w:p w:rsidR="000A03FB" w:rsidRPr="003A4266" w:rsidRDefault="000A03FB" w:rsidP="000A03FB">
            <w:pPr>
              <w:jc w:val="both"/>
              <w:rPr>
                <w:rFonts w:ascii="Times New Roman" w:hAnsi="Times New Roman" w:cs="Times New Roman"/>
                <w:b/>
                <w:sz w:val="30"/>
                <w:szCs w:val="30"/>
              </w:rPr>
            </w:pPr>
            <w:r w:rsidRPr="003A4266">
              <w:rPr>
                <w:rFonts w:ascii="Times New Roman" w:hAnsi="Times New Roman" w:cs="Times New Roman"/>
                <w:sz w:val="30"/>
                <w:szCs w:val="30"/>
              </w:rPr>
              <w:t>«Стратегия в области ООС РБ до 2025 г.»</w:t>
            </w:r>
          </w:p>
        </w:tc>
      </w:tr>
      <w:tr w:rsidR="000A03FB" w:rsidTr="000A03FB">
        <w:tc>
          <w:tcPr>
            <w:tcW w:w="6703"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 xml:space="preserve">    Увеличение доли общественного транспорта с улучшенными эколого-гигиеническими характеристиками и электротранспорта, в крупных городах – не менее 70%</w:t>
            </w:r>
          </w:p>
        </w:tc>
        <w:tc>
          <w:tcPr>
            <w:tcW w:w="3249" w:type="dxa"/>
          </w:tcPr>
          <w:p w:rsidR="000A03FB"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Минприроды, Минтранс</w:t>
            </w:r>
            <w:r w:rsidR="006D6806">
              <w:rPr>
                <w:rFonts w:ascii="Times New Roman" w:hAnsi="Times New Roman" w:cs="Times New Roman"/>
                <w:sz w:val="30"/>
                <w:szCs w:val="30"/>
              </w:rPr>
              <w:t>,</w:t>
            </w:r>
          </w:p>
          <w:p w:rsidR="000A03FB" w:rsidRPr="003A4266" w:rsidRDefault="00052F0A" w:rsidP="006D6806">
            <w:pPr>
              <w:jc w:val="both"/>
              <w:rPr>
                <w:rFonts w:ascii="Times New Roman" w:hAnsi="Times New Roman" w:cs="Times New Roman"/>
                <w:b/>
                <w:sz w:val="30"/>
                <w:szCs w:val="30"/>
              </w:rPr>
            </w:pPr>
            <w:r>
              <w:rPr>
                <w:rFonts w:ascii="Times New Roman" w:hAnsi="Times New Roman" w:cs="Times New Roman"/>
                <w:sz w:val="30"/>
                <w:szCs w:val="30"/>
              </w:rPr>
              <w:t>облисполкомы (Минский горисполком)</w:t>
            </w:r>
          </w:p>
        </w:tc>
        <w:tc>
          <w:tcPr>
            <w:tcW w:w="2585" w:type="dxa"/>
          </w:tcPr>
          <w:p w:rsidR="000A03FB" w:rsidRPr="003A4266" w:rsidRDefault="000A03FB" w:rsidP="000A03FB">
            <w:pPr>
              <w:jc w:val="both"/>
              <w:rPr>
                <w:rFonts w:ascii="Times New Roman" w:hAnsi="Times New Roman" w:cs="Times New Roman"/>
                <w:sz w:val="30"/>
                <w:szCs w:val="30"/>
              </w:rPr>
            </w:pPr>
            <w:r w:rsidRPr="003A4266">
              <w:rPr>
                <w:rFonts w:ascii="Times New Roman" w:hAnsi="Times New Roman" w:cs="Times New Roman"/>
                <w:sz w:val="30"/>
                <w:szCs w:val="30"/>
              </w:rPr>
              <w:t xml:space="preserve">Поэтапное </w:t>
            </w:r>
          </w:p>
          <w:p w:rsidR="000A03FB" w:rsidRPr="003A4266" w:rsidRDefault="000A03FB" w:rsidP="000A03FB">
            <w:pPr>
              <w:jc w:val="both"/>
              <w:rPr>
                <w:rFonts w:ascii="Times New Roman" w:hAnsi="Times New Roman" w:cs="Times New Roman"/>
                <w:b/>
                <w:sz w:val="30"/>
                <w:szCs w:val="30"/>
              </w:rPr>
            </w:pPr>
            <w:r w:rsidRPr="003A4266">
              <w:rPr>
                <w:rFonts w:ascii="Times New Roman" w:hAnsi="Times New Roman" w:cs="Times New Roman"/>
                <w:sz w:val="30"/>
                <w:szCs w:val="30"/>
              </w:rPr>
              <w:t>до 2025 года</w:t>
            </w:r>
          </w:p>
        </w:tc>
        <w:tc>
          <w:tcPr>
            <w:tcW w:w="2249" w:type="dxa"/>
          </w:tcPr>
          <w:p w:rsidR="000A03FB" w:rsidRPr="003A4266" w:rsidRDefault="000A03FB" w:rsidP="000A03FB">
            <w:pPr>
              <w:jc w:val="both"/>
              <w:rPr>
                <w:rFonts w:ascii="Times New Roman" w:hAnsi="Times New Roman" w:cs="Times New Roman"/>
                <w:b/>
                <w:sz w:val="30"/>
                <w:szCs w:val="30"/>
              </w:rPr>
            </w:pPr>
            <w:r w:rsidRPr="003A4266">
              <w:rPr>
                <w:rFonts w:ascii="Times New Roman" w:hAnsi="Times New Roman" w:cs="Times New Roman"/>
                <w:sz w:val="30"/>
                <w:szCs w:val="30"/>
              </w:rPr>
              <w:t>«Стратегия в области ООС РБ до 2025 г.»</w:t>
            </w:r>
          </w:p>
        </w:tc>
      </w:tr>
    </w:tbl>
    <w:p w:rsidR="000A03FB" w:rsidRDefault="000A03FB" w:rsidP="000A03FB">
      <w:pPr>
        <w:spacing w:line="240" w:lineRule="auto"/>
        <w:jc w:val="both"/>
        <w:rPr>
          <w:rFonts w:ascii="Times New Roman" w:hAnsi="Times New Roman" w:cs="Times New Roman"/>
          <w:b/>
          <w:sz w:val="28"/>
          <w:szCs w:val="28"/>
        </w:rPr>
      </w:pPr>
    </w:p>
    <w:p w:rsidR="000A03FB" w:rsidRPr="0070265B" w:rsidRDefault="000A03FB" w:rsidP="000A03F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A03FB" w:rsidRDefault="000A03FB" w:rsidP="000A03FB">
      <w:pPr>
        <w:spacing w:line="240" w:lineRule="auto"/>
        <w:jc w:val="both"/>
        <w:rPr>
          <w:rFonts w:ascii="Times New Roman" w:hAnsi="Times New Roman" w:cs="Times New Roman"/>
          <w:sz w:val="28"/>
          <w:szCs w:val="28"/>
        </w:rPr>
      </w:pPr>
    </w:p>
    <w:p w:rsidR="000A03FB" w:rsidRDefault="000A03FB" w:rsidP="00F267B6">
      <w:pPr>
        <w:pStyle w:val="Default"/>
        <w:rPr>
          <w:color w:val="FF0000"/>
          <w:sz w:val="30"/>
          <w:szCs w:val="30"/>
        </w:rPr>
      </w:pPr>
    </w:p>
    <w:p w:rsidR="000A03FB" w:rsidRDefault="000A03FB" w:rsidP="00F267B6">
      <w:pPr>
        <w:pStyle w:val="Default"/>
        <w:rPr>
          <w:color w:val="FF0000"/>
          <w:sz w:val="30"/>
          <w:szCs w:val="30"/>
        </w:rPr>
      </w:pPr>
    </w:p>
    <w:p w:rsidR="000A03FB" w:rsidRDefault="000A03FB" w:rsidP="00F267B6">
      <w:pPr>
        <w:pStyle w:val="Default"/>
        <w:rPr>
          <w:color w:val="FF0000"/>
          <w:sz w:val="30"/>
          <w:szCs w:val="30"/>
        </w:rPr>
      </w:pPr>
    </w:p>
    <w:p w:rsidR="000A03FB" w:rsidRDefault="000A03FB" w:rsidP="00F267B6">
      <w:pPr>
        <w:pStyle w:val="Default"/>
        <w:rPr>
          <w:color w:val="FF0000"/>
          <w:sz w:val="30"/>
          <w:szCs w:val="30"/>
        </w:rPr>
      </w:pPr>
    </w:p>
    <w:p w:rsidR="000A03FB" w:rsidRPr="003D436F" w:rsidRDefault="000A03FB" w:rsidP="000A03FB">
      <w:pPr>
        <w:spacing w:after="0" w:line="240" w:lineRule="auto"/>
        <w:jc w:val="center"/>
        <w:rPr>
          <w:rFonts w:ascii="Times New Roman" w:hAnsi="Times New Roman" w:cs="Times New Roman"/>
          <w:b/>
          <w:bCs/>
          <w:sz w:val="30"/>
          <w:szCs w:val="30"/>
        </w:rPr>
      </w:pPr>
      <w:r w:rsidRPr="003D436F">
        <w:rPr>
          <w:rFonts w:ascii="Times New Roman" w:hAnsi="Times New Roman" w:cs="Times New Roman"/>
          <w:b/>
          <w:bCs/>
          <w:sz w:val="30"/>
          <w:szCs w:val="30"/>
        </w:rPr>
        <w:t>Тематические направления информационной работы с населением для интеграции задач по достижению показателя ЦУР 11.7.1. с задачами по формированию здорового образа жизни (ФЗОЖ)</w:t>
      </w:r>
    </w:p>
    <w:p w:rsidR="000A03FB" w:rsidRPr="003D436F" w:rsidRDefault="000A03FB" w:rsidP="000A03FB">
      <w:pPr>
        <w:spacing w:after="0" w:line="240" w:lineRule="auto"/>
        <w:rPr>
          <w:rFonts w:ascii="Times New Roman" w:hAnsi="Times New Roman" w:cs="Times New Roman"/>
          <w:bCs/>
          <w:sz w:val="30"/>
          <w:szCs w:val="30"/>
        </w:rPr>
      </w:pPr>
      <w:r w:rsidRPr="003D436F">
        <w:rPr>
          <w:rFonts w:ascii="Times New Roman" w:hAnsi="Times New Roman" w:cs="Times New Roman"/>
          <w:bCs/>
          <w:sz w:val="30"/>
          <w:szCs w:val="30"/>
        </w:rPr>
        <w:t xml:space="preserve">     </w:t>
      </w:r>
    </w:p>
    <w:p w:rsidR="000A03FB" w:rsidRDefault="000A03FB" w:rsidP="000A03FB">
      <w:pPr>
        <w:spacing w:after="0" w:line="240" w:lineRule="auto"/>
        <w:rPr>
          <w:rFonts w:ascii="Times New Roman" w:hAnsi="Times New Roman" w:cs="Times New Roman"/>
          <w:bCs/>
          <w:sz w:val="30"/>
          <w:szCs w:val="30"/>
        </w:rPr>
      </w:pPr>
      <w:r w:rsidRPr="003D436F">
        <w:rPr>
          <w:rFonts w:ascii="Times New Roman" w:hAnsi="Times New Roman" w:cs="Times New Roman"/>
          <w:b/>
          <w:bCs/>
          <w:sz w:val="30"/>
          <w:szCs w:val="30"/>
        </w:rPr>
        <w:t xml:space="preserve">          Цель интеграции  достижения показателя ЦУР </w:t>
      </w:r>
      <w:r>
        <w:rPr>
          <w:rFonts w:ascii="Times New Roman" w:hAnsi="Times New Roman" w:cs="Times New Roman"/>
          <w:b/>
          <w:bCs/>
          <w:sz w:val="30"/>
          <w:szCs w:val="30"/>
        </w:rPr>
        <w:t>11.7.1</w:t>
      </w:r>
      <w:r w:rsidRPr="003D436F">
        <w:rPr>
          <w:rFonts w:ascii="Times New Roman" w:hAnsi="Times New Roman" w:cs="Times New Roman"/>
          <w:b/>
          <w:bCs/>
          <w:sz w:val="30"/>
          <w:szCs w:val="30"/>
        </w:rPr>
        <w:t>. с ФЗОЖ:</w:t>
      </w:r>
      <w:r>
        <w:rPr>
          <w:rFonts w:ascii="Times New Roman" w:hAnsi="Times New Roman" w:cs="Times New Roman"/>
          <w:b/>
          <w:bCs/>
          <w:sz w:val="30"/>
          <w:szCs w:val="30"/>
        </w:rPr>
        <w:t xml:space="preserve"> </w:t>
      </w:r>
      <w:r w:rsidRPr="003D436F">
        <w:rPr>
          <w:rFonts w:ascii="Times New Roman" w:hAnsi="Times New Roman" w:cs="Times New Roman"/>
          <w:bCs/>
          <w:sz w:val="30"/>
          <w:szCs w:val="30"/>
        </w:rPr>
        <w:t xml:space="preserve"> пропаганда продвижения проекта «Здоровые города и поселки»</w:t>
      </w:r>
      <w:r>
        <w:rPr>
          <w:rFonts w:ascii="Times New Roman" w:hAnsi="Times New Roman" w:cs="Times New Roman"/>
          <w:bCs/>
          <w:sz w:val="30"/>
          <w:szCs w:val="30"/>
        </w:rPr>
        <w:t xml:space="preserve"> (далее – проект)</w:t>
      </w:r>
      <w:r w:rsidRPr="003D436F">
        <w:rPr>
          <w:rFonts w:ascii="Times New Roman" w:hAnsi="Times New Roman" w:cs="Times New Roman"/>
          <w:bCs/>
          <w:sz w:val="30"/>
          <w:szCs w:val="30"/>
        </w:rPr>
        <w:t>.</w:t>
      </w:r>
    </w:p>
    <w:p w:rsidR="000A03FB" w:rsidRPr="003D436F" w:rsidRDefault="000A03FB" w:rsidP="000A03FB">
      <w:pPr>
        <w:spacing w:after="0" w:line="240" w:lineRule="auto"/>
        <w:jc w:val="both"/>
        <w:rPr>
          <w:rFonts w:ascii="Times New Roman" w:hAnsi="Times New Roman" w:cs="Times New Roman"/>
          <w:bCs/>
          <w:sz w:val="30"/>
          <w:szCs w:val="30"/>
        </w:rPr>
      </w:pPr>
    </w:p>
    <w:p w:rsidR="000A03FB" w:rsidRPr="003D436F" w:rsidRDefault="000A03FB" w:rsidP="000A03FB">
      <w:pPr>
        <w:spacing w:after="0" w:line="240" w:lineRule="auto"/>
        <w:rPr>
          <w:rFonts w:ascii="Times New Roman" w:hAnsi="Times New Roman" w:cs="Times New Roman"/>
          <w:b/>
          <w:bCs/>
          <w:sz w:val="30"/>
          <w:szCs w:val="30"/>
        </w:rPr>
      </w:pPr>
      <w:r w:rsidRPr="003D436F">
        <w:rPr>
          <w:rFonts w:ascii="Times New Roman" w:hAnsi="Times New Roman" w:cs="Times New Roman"/>
          <w:bCs/>
          <w:sz w:val="30"/>
          <w:szCs w:val="30"/>
        </w:rPr>
        <w:t xml:space="preserve">           </w:t>
      </w:r>
      <w:r w:rsidRPr="003D436F">
        <w:rPr>
          <w:rFonts w:ascii="Times New Roman" w:hAnsi="Times New Roman" w:cs="Times New Roman"/>
          <w:b/>
          <w:bCs/>
          <w:sz w:val="30"/>
          <w:szCs w:val="30"/>
        </w:rPr>
        <w:t>Методологическое обоснование тематических направлений:</w:t>
      </w:r>
    </w:p>
    <w:p w:rsidR="000A03FB" w:rsidRPr="003D436F" w:rsidRDefault="000A03FB" w:rsidP="000A03FB">
      <w:pPr>
        <w:pStyle w:val="afc"/>
        <w:numPr>
          <w:ilvl w:val="0"/>
          <w:numId w:val="31"/>
        </w:numPr>
        <w:suppressAutoHyphens w:val="0"/>
        <w:ind w:left="0" w:firstLine="851"/>
        <w:jc w:val="both"/>
        <w:rPr>
          <w:sz w:val="30"/>
          <w:szCs w:val="30"/>
        </w:rPr>
      </w:pPr>
      <w:r>
        <w:rPr>
          <w:sz w:val="30"/>
          <w:szCs w:val="30"/>
        </w:rPr>
        <w:lastRenderedPageBreak/>
        <w:t>П</w:t>
      </w:r>
      <w:r w:rsidRPr="0069763F">
        <w:rPr>
          <w:sz w:val="30"/>
          <w:szCs w:val="30"/>
        </w:rPr>
        <w:t>роект</w:t>
      </w:r>
      <w:r>
        <w:rPr>
          <w:sz w:val="30"/>
          <w:szCs w:val="30"/>
        </w:rPr>
        <w:t xml:space="preserve"> позволяет достижение высокого уровня здоровья населения </w:t>
      </w:r>
      <w:r w:rsidRPr="003D436F">
        <w:rPr>
          <w:sz w:val="30"/>
          <w:szCs w:val="30"/>
        </w:rPr>
        <w:t xml:space="preserve">сделать главным приоритетом городской политики и сознания самих жителей, содействовать разработке и реализации стратегий здоровья и устойчивого развития города. </w:t>
      </w:r>
    </w:p>
    <w:p w:rsidR="000A03FB" w:rsidRDefault="000A03FB" w:rsidP="000A03FB">
      <w:pPr>
        <w:pStyle w:val="afc"/>
        <w:numPr>
          <w:ilvl w:val="0"/>
          <w:numId w:val="31"/>
        </w:numPr>
        <w:tabs>
          <w:tab w:val="left" w:pos="1418"/>
        </w:tabs>
        <w:suppressAutoHyphens w:val="0"/>
        <w:ind w:left="0" w:firstLine="851"/>
        <w:jc w:val="both"/>
        <w:rPr>
          <w:sz w:val="30"/>
          <w:szCs w:val="30"/>
        </w:rPr>
      </w:pPr>
      <w:r w:rsidRPr="003D436F">
        <w:rPr>
          <w:sz w:val="30"/>
          <w:szCs w:val="30"/>
        </w:rPr>
        <w:t>База для реализации проекта создается на уровне органов местного управления</w:t>
      </w:r>
      <w:r>
        <w:rPr>
          <w:sz w:val="30"/>
          <w:szCs w:val="30"/>
        </w:rPr>
        <w:t>, п</w:t>
      </w:r>
      <w:r w:rsidRPr="003D436F">
        <w:rPr>
          <w:sz w:val="30"/>
          <w:szCs w:val="30"/>
        </w:rPr>
        <w:t xml:space="preserve">ри этом их действия не должны подгоняться под какой-либо общий жесткий шаблон, каждый город волен импровизировать и развивать какие-либо свои аспекты. </w:t>
      </w:r>
    </w:p>
    <w:p w:rsidR="000A03FB" w:rsidRPr="0069763F" w:rsidRDefault="000A03FB" w:rsidP="000A03FB">
      <w:pPr>
        <w:pStyle w:val="afc"/>
        <w:numPr>
          <w:ilvl w:val="0"/>
          <w:numId w:val="31"/>
        </w:numPr>
        <w:tabs>
          <w:tab w:val="left" w:pos="1418"/>
        </w:tabs>
        <w:suppressAutoHyphens w:val="0"/>
        <w:ind w:left="0" w:firstLine="851"/>
        <w:jc w:val="both"/>
        <w:rPr>
          <w:sz w:val="30"/>
          <w:szCs w:val="30"/>
        </w:rPr>
      </w:pPr>
      <w:r w:rsidRPr="0069763F">
        <w:rPr>
          <w:sz w:val="30"/>
          <w:szCs w:val="30"/>
        </w:rPr>
        <w:t xml:space="preserve">Успешные региональные практики используются для оценки эффективности управленческих решений.  </w:t>
      </w:r>
    </w:p>
    <w:p w:rsidR="000A03FB" w:rsidRPr="0069763F" w:rsidRDefault="000A03FB" w:rsidP="000A03FB">
      <w:pPr>
        <w:pStyle w:val="afc"/>
        <w:numPr>
          <w:ilvl w:val="0"/>
          <w:numId w:val="31"/>
        </w:numPr>
        <w:suppressAutoHyphens w:val="0"/>
        <w:ind w:left="0" w:firstLine="851"/>
        <w:jc w:val="both"/>
        <w:rPr>
          <w:sz w:val="30"/>
          <w:szCs w:val="30"/>
        </w:rPr>
      </w:pPr>
      <w:r>
        <w:rPr>
          <w:sz w:val="30"/>
          <w:szCs w:val="30"/>
        </w:rPr>
        <w:t>Н</w:t>
      </w:r>
      <w:r w:rsidRPr="0069763F">
        <w:rPr>
          <w:sz w:val="30"/>
          <w:szCs w:val="30"/>
        </w:rPr>
        <w:t>а местном уровне формируются конкретные запросы людей, связанные со здоровым образом жизни, качеством среды проживания, доступностью медицинской помощи и другие, и проект «Здоровый город» выполняет функции своеобразного «проводника» в разрешении таких запросов.</w:t>
      </w:r>
    </w:p>
    <w:p w:rsidR="000A03FB" w:rsidRPr="0069763F" w:rsidRDefault="000A03FB" w:rsidP="000A03FB">
      <w:pPr>
        <w:pStyle w:val="a3"/>
        <w:numPr>
          <w:ilvl w:val="0"/>
          <w:numId w:val="31"/>
        </w:numPr>
        <w:spacing w:after="0" w:line="240" w:lineRule="auto"/>
        <w:ind w:left="0" w:right="-1" w:firstLine="851"/>
        <w:jc w:val="both"/>
        <w:rPr>
          <w:rFonts w:ascii="Times New Roman" w:hAnsi="Times New Roman" w:cs="Times New Roman"/>
          <w:i/>
          <w:sz w:val="30"/>
          <w:szCs w:val="30"/>
        </w:rPr>
      </w:pPr>
      <w:r w:rsidRPr="0069763F">
        <w:rPr>
          <w:rFonts w:ascii="Times New Roman" w:hAnsi="Times New Roman" w:cs="Times New Roman"/>
          <w:color w:val="000000"/>
          <w:sz w:val="30"/>
          <w:szCs w:val="30"/>
        </w:rPr>
        <w:t xml:space="preserve"> </w:t>
      </w:r>
      <w:r w:rsidRPr="0069763F">
        <w:rPr>
          <w:rFonts w:ascii="Times New Roman" w:hAnsi="Times New Roman" w:cs="Times New Roman"/>
          <w:sz w:val="30"/>
          <w:szCs w:val="30"/>
        </w:rPr>
        <w:t xml:space="preserve"> Проектом п</w:t>
      </w:r>
      <w:r w:rsidRPr="0069763F">
        <w:rPr>
          <w:rFonts w:ascii="Times New Roman" w:hAnsi="Times New Roman" w:cs="Times New Roman"/>
          <w:color w:val="000000"/>
          <w:sz w:val="30"/>
          <w:szCs w:val="30"/>
        </w:rPr>
        <w:t xml:space="preserve">редусматривается постановка конкретных целей, оценка </w:t>
      </w:r>
      <w:r w:rsidRPr="0069763F">
        <w:rPr>
          <w:rFonts w:ascii="Times New Roman" w:hAnsi="Times New Roman" w:cs="Times New Roman"/>
          <w:sz w:val="30"/>
          <w:szCs w:val="30"/>
        </w:rPr>
        <w:t xml:space="preserve">эффективности управленческих решений, </w:t>
      </w:r>
      <w:r w:rsidRPr="0069763F">
        <w:rPr>
          <w:rFonts w:ascii="Times New Roman" w:hAnsi="Times New Roman" w:cs="Times New Roman"/>
          <w:color w:val="000000"/>
          <w:sz w:val="30"/>
          <w:szCs w:val="30"/>
        </w:rPr>
        <w:t xml:space="preserve">хода работы и достигаемых результатов, а также широкое информирование  населения с целью активного  привлечения последнего к мероприятиям по оздоровлению городской среды и поддержке личного здоровья. </w:t>
      </w:r>
      <w:r w:rsidRPr="0069763F">
        <w:rPr>
          <w:rFonts w:ascii="Times New Roman" w:hAnsi="Times New Roman" w:cs="Times New Roman"/>
          <w:sz w:val="30"/>
          <w:szCs w:val="30"/>
        </w:rPr>
        <w:t xml:space="preserve"> </w:t>
      </w:r>
    </w:p>
    <w:p w:rsidR="000A03FB" w:rsidRDefault="000A03FB" w:rsidP="000A03FB">
      <w:pPr>
        <w:pStyle w:val="afc"/>
        <w:numPr>
          <w:ilvl w:val="0"/>
          <w:numId w:val="31"/>
        </w:numPr>
        <w:suppressAutoHyphens w:val="0"/>
        <w:ind w:left="0" w:firstLine="851"/>
        <w:jc w:val="both"/>
        <w:rPr>
          <w:color w:val="000000"/>
          <w:sz w:val="30"/>
          <w:szCs w:val="30"/>
        </w:rPr>
      </w:pPr>
      <w:r>
        <w:rPr>
          <w:color w:val="000000"/>
          <w:sz w:val="30"/>
          <w:szCs w:val="30"/>
        </w:rPr>
        <w:t>П</w:t>
      </w:r>
      <w:r w:rsidRPr="0069763F">
        <w:rPr>
          <w:color w:val="000000"/>
          <w:sz w:val="30"/>
          <w:szCs w:val="30"/>
        </w:rPr>
        <w:t>роект предполагает прямое сотрудничество разных городов и регионов с целью соответствующего обмена опытом</w:t>
      </w:r>
      <w:r>
        <w:rPr>
          <w:color w:val="000000"/>
          <w:sz w:val="30"/>
          <w:szCs w:val="30"/>
        </w:rPr>
        <w:t>.</w:t>
      </w:r>
    </w:p>
    <w:p w:rsidR="000A03FB" w:rsidRPr="00A031CF" w:rsidRDefault="00A031CF" w:rsidP="00A031CF">
      <w:pPr>
        <w:pStyle w:val="afc"/>
        <w:numPr>
          <w:ilvl w:val="0"/>
          <w:numId w:val="31"/>
        </w:numPr>
        <w:ind w:left="0" w:firstLine="851"/>
        <w:jc w:val="both"/>
        <w:rPr>
          <w:color w:val="000000"/>
          <w:sz w:val="30"/>
          <w:szCs w:val="30"/>
        </w:rPr>
      </w:pPr>
      <w:r>
        <w:rPr>
          <w:sz w:val="30"/>
          <w:szCs w:val="30"/>
        </w:rPr>
        <w:t>Необходимость о</w:t>
      </w:r>
      <w:r w:rsidRPr="00A031CF">
        <w:rPr>
          <w:sz w:val="30"/>
          <w:szCs w:val="30"/>
        </w:rPr>
        <w:t xml:space="preserve">беспечение </w:t>
      </w:r>
      <w:proofErr w:type="spellStart"/>
      <w:r w:rsidRPr="00A031CF">
        <w:rPr>
          <w:sz w:val="30"/>
          <w:szCs w:val="30"/>
        </w:rPr>
        <w:t>критериальным</w:t>
      </w:r>
      <w:proofErr w:type="spellEnd"/>
      <w:r w:rsidRPr="00A031CF">
        <w:rPr>
          <w:sz w:val="30"/>
          <w:szCs w:val="30"/>
        </w:rPr>
        <w:t xml:space="preserve"> аппаратом анализа достижения эффективности показателя ЦУР 11.7.1 в области продвижения проекта здоровые города и поселки</w:t>
      </w:r>
      <w:r>
        <w:rPr>
          <w:sz w:val="30"/>
          <w:szCs w:val="30"/>
        </w:rPr>
        <w:t>.</w:t>
      </w:r>
    </w:p>
    <w:p w:rsidR="000A03FB" w:rsidRPr="00A031CF" w:rsidRDefault="000A03FB" w:rsidP="000A03FB">
      <w:pPr>
        <w:pStyle w:val="afc"/>
        <w:ind w:left="851"/>
        <w:jc w:val="both"/>
        <w:rPr>
          <w:color w:val="000000"/>
          <w:sz w:val="30"/>
          <w:szCs w:val="30"/>
        </w:rPr>
      </w:pPr>
    </w:p>
    <w:tbl>
      <w:tblPr>
        <w:tblStyle w:val="a9"/>
        <w:tblW w:w="0" w:type="auto"/>
        <w:tblLook w:val="04A0"/>
      </w:tblPr>
      <w:tblGrid>
        <w:gridCol w:w="4503"/>
        <w:gridCol w:w="10283"/>
      </w:tblGrid>
      <w:tr w:rsidR="000A03FB" w:rsidRPr="00E6427B" w:rsidTr="000A03FB">
        <w:tc>
          <w:tcPr>
            <w:tcW w:w="4503" w:type="dxa"/>
          </w:tcPr>
          <w:p w:rsidR="000A03FB" w:rsidRPr="00E6427B" w:rsidRDefault="000A03FB" w:rsidP="000A03FB">
            <w:pPr>
              <w:jc w:val="center"/>
              <w:rPr>
                <w:rFonts w:ascii="Times New Roman" w:hAnsi="Times New Roman" w:cs="Times New Roman"/>
                <w:b/>
                <w:bCs/>
                <w:sz w:val="30"/>
                <w:szCs w:val="30"/>
              </w:rPr>
            </w:pPr>
            <w:r w:rsidRPr="00E6427B">
              <w:rPr>
                <w:rFonts w:ascii="Times New Roman" w:hAnsi="Times New Roman" w:cs="Times New Roman"/>
                <w:b/>
                <w:bCs/>
                <w:sz w:val="30"/>
                <w:szCs w:val="30"/>
              </w:rPr>
              <w:t>Тематическое направление</w:t>
            </w:r>
          </w:p>
        </w:tc>
        <w:tc>
          <w:tcPr>
            <w:tcW w:w="10283" w:type="dxa"/>
          </w:tcPr>
          <w:p w:rsidR="000A03FB" w:rsidRPr="00E6427B" w:rsidRDefault="000A03FB" w:rsidP="000A03FB">
            <w:pPr>
              <w:jc w:val="center"/>
              <w:rPr>
                <w:rFonts w:ascii="Times New Roman" w:hAnsi="Times New Roman" w:cs="Times New Roman"/>
                <w:b/>
                <w:bCs/>
                <w:sz w:val="30"/>
                <w:szCs w:val="30"/>
              </w:rPr>
            </w:pPr>
            <w:r w:rsidRPr="00E6427B">
              <w:rPr>
                <w:rFonts w:ascii="Times New Roman" w:hAnsi="Times New Roman" w:cs="Times New Roman"/>
                <w:b/>
                <w:bCs/>
                <w:sz w:val="30"/>
                <w:szCs w:val="30"/>
              </w:rPr>
              <w:t>Содержательная основа методической  структуры</w:t>
            </w:r>
          </w:p>
        </w:tc>
      </w:tr>
      <w:tr w:rsidR="000A03FB" w:rsidRPr="00E6427B" w:rsidTr="000A03FB">
        <w:tc>
          <w:tcPr>
            <w:tcW w:w="4503" w:type="dxa"/>
          </w:tcPr>
          <w:p w:rsidR="000A03FB" w:rsidRPr="00E6427B" w:rsidRDefault="000A03FB" w:rsidP="000A03FB">
            <w:pPr>
              <w:pStyle w:val="a3"/>
              <w:numPr>
                <w:ilvl w:val="0"/>
                <w:numId w:val="32"/>
              </w:numPr>
              <w:ind w:left="0" w:firstLine="0"/>
              <w:rPr>
                <w:rFonts w:ascii="Times New Roman" w:hAnsi="Times New Roman" w:cs="Times New Roman"/>
                <w:sz w:val="30"/>
                <w:szCs w:val="30"/>
              </w:rPr>
            </w:pPr>
            <w:r w:rsidRPr="00E6427B">
              <w:rPr>
                <w:rFonts w:ascii="Times New Roman" w:hAnsi="Times New Roman" w:cs="Times New Roman"/>
                <w:sz w:val="30"/>
                <w:szCs w:val="30"/>
              </w:rPr>
              <w:t>Участники проекта «Здоровый город» ориентируются на определенные требования ВОЗ</w:t>
            </w:r>
          </w:p>
          <w:p w:rsidR="000A03FB" w:rsidRPr="00E6427B" w:rsidRDefault="000A03FB" w:rsidP="000A03FB">
            <w:pPr>
              <w:rPr>
                <w:rFonts w:ascii="Times New Roman" w:hAnsi="Times New Roman" w:cs="Times New Roman"/>
                <w:bCs/>
                <w:sz w:val="30"/>
                <w:szCs w:val="30"/>
              </w:rPr>
            </w:pPr>
          </w:p>
        </w:tc>
        <w:tc>
          <w:tcPr>
            <w:tcW w:w="10283" w:type="dxa"/>
          </w:tcPr>
          <w:p w:rsidR="000A03FB" w:rsidRPr="00E6427B" w:rsidRDefault="000A03FB" w:rsidP="000A03FB">
            <w:pPr>
              <w:pStyle w:val="afc"/>
              <w:numPr>
                <w:ilvl w:val="0"/>
                <w:numId w:val="35"/>
              </w:numPr>
              <w:suppressAutoHyphens w:val="0"/>
              <w:ind w:left="34" w:firstLine="326"/>
              <w:jc w:val="both"/>
              <w:rPr>
                <w:sz w:val="30"/>
                <w:szCs w:val="30"/>
              </w:rPr>
            </w:pPr>
            <w:r w:rsidRPr="00E6427B">
              <w:rPr>
                <w:sz w:val="30"/>
                <w:szCs w:val="30"/>
              </w:rPr>
              <w:t>Создание и улучшение имеющейся  инфраструктуры города для обеспечения физического, психического и социального здоровья населения.</w:t>
            </w:r>
          </w:p>
          <w:p w:rsidR="000A03FB" w:rsidRPr="00E6427B" w:rsidRDefault="000A03FB" w:rsidP="000A03FB">
            <w:pPr>
              <w:pStyle w:val="afc"/>
              <w:numPr>
                <w:ilvl w:val="0"/>
                <w:numId w:val="35"/>
              </w:numPr>
              <w:suppressAutoHyphens w:val="0"/>
              <w:ind w:left="34" w:firstLine="326"/>
              <w:jc w:val="both"/>
              <w:rPr>
                <w:sz w:val="30"/>
                <w:szCs w:val="30"/>
              </w:rPr>
            </w:pPr>
            <w:r w:rsidRPr="00E6427B">
              <w:rPr>
                <w:sz w:val="30"/>
                <w:szCs w:val="30"/>
              </w:rPr>
              <w:t>Разработка структуры и городской стратегии, а также программы и плана, согласно которым будет реализовываться  проект.</w:t>
            </w:r>
          </w:p>
          <w:p w:rsidR="000A03FB" w:rsidRPr="00E6427B" w:rsidRDefault="000A03FB" w:rsidP="000A03FB">
            <w:pPr>
              <w:pStyle w:val="afc"/>
              <w:numPr>
                <w:ilvl w:val="0"/>
                <w:numId w:val="35"/>
              </w:numPr>
              <w:suppressAutoHyphens w:val="0"/>
              <w:ind w:left="34" w:firstLine="326"/>
              <w:jc w:val="both"/>
              <w:rPr>
                <w:sz w:val="30"/>
                <w:szCs w:val="30"/>
              </w:rPr>
            </w:pPr>
            <w:r w:rsidRPr="00E6427B">
              <w:rPr>
                <w:sz w:val="30"/>
                <w:szCs w:val="30"/>
              </w:rPr>
              <w:t xml:space="preserve">Привлечение общественных некоммерческих организаций города, </w:t>
            </w:r>
            <w:r w:rsidRPr="00E6427B">
              <w:rPr>
                <w:sz w:val="30"/>
                <w:szCs w:val="30"/>
              </w:rPr>
              <w:lastRenderedPageBreak/>
              <w:t>местного населения, представителей бизнеса.</w:t>
            </w:r>
          </w:p>
          <w:p w:rsidR="000A03FB" w:rsidRPr="00846A6B" w:rsidRDefault="000A03FB" w:rsidP="000A03FB">
            <w:pPr>
              <w:pStyle w:val="afc"/>
              <w:numPr>
                <w:ilvl w:val="0"/>
                <w:numId w:val="35"/>
              </w:numPr>
              <w:suppressAutoHyphens w:val="0"/>
              <w:ind w:left="34" w:firstLine="326"/>
              <w:jc w:val="both"/>
              <w:rPr>
                <w:bCs/>
                <w:sz w:val="30"/>
                <w:szCs w:val="30"/>
              </w:rPr>
            </w:pPr>
            <w:r w:rsidRPr="00E6427B">
              <w:rPr>
                <w:sz w:val="30"/>
                <w:szCs w:val="30"/>
              </w:rPr>
              <w:t>Активное взаимодействие,  как в Европе, так и за ее границами.</w:t>
            </w:r>
          </w:p>
          <w:p w:rsidR="000A03FB" w:rsidRPr="00E6427B" w:rsidRDefault="000A03FB" w:rsidP="000A03FB">
            <w:pPr>
              <w:pStyle w:val="a3"/>
              <w:numPr>
                <w:ilvl w:val="0"/>
                <w:numId w:val="35"/>
              </w:numPr>
              <w:ind w:left="34" w:firstLine="326"/>
              <w:jc w:val="both"/>
              <w:rPr>
                <w:rFonts w:ascii="Times New Roman" w:hAnsi="Times New Roman"/>
                <w:bCs/>
                <w:sz w:val="30"/>
                <w:szCs w:val="30"/>
              </w:rPr>
            </w:pPr>
            <w:r w:rsidRPr="00846A6B">
              <w:rPr>
                <w:rFonts w:ascii="Times New Roman" w:hAnsi="Times New Roman" w:cs="Times New Roman"/>
                <w:sz w:val="30"/>
                <w:szCs w:val="30"/>
                <w:shd w:val="clear" w:color="auto" w:fill="FFFFFF"/>
              </w:rPr>
              <w:t>Консолидация действий органов власти всех уровней, организаций, объединений и граждан по формированию и реализации планов, программ, направленных на внедрение проекта «Здоровый город».</w:t>
            </w:r>
          </w:p>
        </w:tc>
      </w:tr>
      <w:tr w:rsidR="000A03FB" w:rsidRPr="00E6427B" w:rsidTr="000A03FB">
        <w:tc>
          <w:tcPr>
            <w:tcW w:w="4503" w:type="dxa"/>
          </w:tcPr>
          <w:p w:rsidR="000A03FB" w:rsidRPr="00E6427B" w:rsidRDefault="000A03FB" w:rsidP="000A03FB">
            <w:pPr>
              <w:numPr>
                <w:ilvl w:val="0"/>
                <w:numId w:val="30"/>
              </w:numPr>
              <w:tabs>
                <w:tab w:val="clear" w:pos="720"/>
                <w:tab w:val="num" w:pos="567"/>
              </w:tabs>
              <w:ind w:left="0" w:firstLine="0"/>
              <w:rPr>
                <w:rFonts w:ascii="Times New Roman" w:hAnsi="Times New Roman" w:cs="Times New Roman"/>
                <w:bCs/>
                <w:sz w:val="30"/>
                <w:szCs w:val="30"/>
              </w:rPr>
            </w:pPr>
            <w:r w:rsidRPr="00E6427B">
              <w:rPr>
                <w:rFonts w:ascii="Times New Roman" w:hAnsi="Times New Roman" w:cs="Times New Roman"/>
                <w:sz w:val="30"/>
                <w:szCs w:val="30"/>
              </w:rPr>
              <w:lastRenderedPageBreak/>
              <w:t>Опыт внедрения проекта в Республике Беларусь доказывает эффективность для улучшения популяционного здоровья</w:t>
            </w:r>
          </w:p>
        </w:tc>
        <w:tc>
          <w:tcPr>
            <w:tcW w:w="10283" w:type="dxa"/>
          </w:tcPr>
          <w:p w:rsidR="000A03FB" w:rsidRPr="00FF0F0F" w:rsidRDefault="000A03FB" w:rsidP="000A03FB">
            <w:pPr>
              <w:pStyle w:val="afc"/>
              <w:jc w:val="both"/>
              <w:rPr>
                <w:sz w:val="30"/>
                <w:szCs w:val="30"/>
                <w:highlight w:val="yellow"/>
              </w:rPr>
            </w:pPr>
            <w:r w:rsidRPr="00E6427B">
              <w:rPr>
                <w:sz w:val="30"/>
                <w:szCs w:val="30"/>
              </w:rPr>
              <w:t xml:space="preserve">   </w:t>
            </w:r>
            <w:r w:rsidRPr="00FF0F0F">
              <w:rPr>
                <w:sz w:val="30"/>
                <w:szCs w:val="30"/>
                <w:highlight w:val="yellow"/>
              </w:rPr>
              <w:t xml:space="preserve">Практически во всех городах, принявших активное участие в реализации проекта, наблюдаются улучшение показателей здоровья населения: </w:t>
            </w:r>
          </w:p>
          <w:p w:rsidR="000A03FB" w:rsidRPr="00FF0F0F" w:rsidRDefault="000A03FB" w:rsidP="000A03FB">
            <w:pPr>
              <w:pStyle w:val="afc"/>
              <w:numPr>
                <w:ilvl w:val="0"/>
                <w:numId w:val="37"/>
              </w:numPr>
              <w:suppressAutoHyphens w:val="0"/>
              <w:ind w:left="0" w:firstLine="360"/>
              <w:jc w:val="both"/>
              <w:rPr>
                <w:sz w:val="30"/>
                <w:szCs w:val="30"/>
                <w:highlight w:val="yellow"/>
              </w:rPr>
            </w:pPr>
            <w:r w:rsidRPr="00FF0F0F">
              <w:rPr>
                <w:sz w:val="30"/>
                <w:szCs w:val="30"/>
                <w:highlight w:val="yellow"/>
              </w:rPr>
              <w:t>сокращается число случаев социально значимых заболеваний;</w:t>
            </w:r>
          </w:p>
          <w:p w:rsidR="000A03FB" w:rsidRPr="00FF0F0F" w:rsidRDefault="000A03FB" w:rsidP="000A03FB">
            <w:pPr>
              <w:pStyle w:val="afc"/>
              <w:numPr>
                <w:ilvl w:val="0"/>
                <w:numId w:val="37"/>
              </w:numPr>
              <w:suppressAutoHyphens w:val="0"/>
              <w:jc w:val="both"/>
              <w:rPr>
                <w:sz w:val="30"/>
                <w:szCs w:val="30"/>
                <w:highlight w:val="yellow"/>
              </w:rPr>
            </w:pPr>
            <w:r w:rsidRPr="00FF0F0F">
              <w:rPr>
                <w:sz w:val="30"/>
                <w:szCs w:val="30"/>
                <w:highlight w:val="yellow"/>
              </w:rPr>
              <w:t>рождаемость начинает превышать смертность;</w:t>
            </w:r>
          </w:p>
          <w:p w:rsidR="000A03FB" w:rsidRPr="00FF0F0F" w:rsidRDefault="000A03FB" w:rsidP="000A03FB">
            <w:pPr>
              <w:pStyle w:val="afc"/>
              <w:numPr>
                <w:ilvl w:val="0"/>
                <w:numId w:val="37"/>
              </w:numPr>
              <w:suppressAutoHyphens w:val="0"/>
              <w:ind w:left="34" w:firstLine="326"/>
              <w:jc w:val="both"/>
              <w:rPr>
                <w:sz w:val="30"/>
                <w:szCs w:val="30"/>
                <w:highlight w:val="yellow"/>
              </w:rPr>
            </w:pPr>
            <w:r w:rsidRPr="00FF0F0F">
              <w:rPr>
                <w:sz w:val="30"/>
                <w:szCs w:val="30"/>
                <w:highlight w:val="yellow"/>
              </w:rPr>
              <w:t>дети и подростки  вовлекаются в процесс профилактики наркомании, алкоголизма, курения, дорожно-транспортных происшествий;</w:t>
            </w:r>
          </w:p>
          <w:p w:rsidR="000A03FB" w:rsidRPr="00FF0F0F" w:rsidRDefault="000A03FB" w:rsidP="000A03FB">
            <w:pPr>
              <w:pStyle w:val="afc"/>
              <w:numPr>
                <w:ilvl w:val="0"/>
                <w:numId w:val="37"/>
              </w:numPr>
              <w:suppressAutoHyphens w:val="0"/>
              <w:ind w:left="34" w:firstLine="326"/>
              <w:jc w:val="both"/>
              <w:rPr>
                <w:bCs/>
                <w:sz w:val="30"/>
                <w:szCs w:val="30"/>
                <w:highlight w:val="yellow"/>
              </w:rPr>
            </w:pPr>
            <w:r w:rsidRPr="00FF0F0F">
              <w:rPr>
                <w:sz w:val="30"/>
                <w:szCs w:val="30"/>
                <w:highlight w:val="yellow"/>
              </w:rPr>
              <w:t>формируется социальная среда, мотивирующая население к выбору здорового образа жизни.</w:t>
            </w:r>
          </w:p>
          <w:p w:rsidR="000A03FB" w:rsidRPr="00E6427B" w:rsidRDefault="000A03FB" w:rsidP="000A03FB">
            <w:pPr>
              <w:pStyle w:val="afc"/>
              <w:ind w:left="360"/>
              <w:jc w:val="both"/>
              <w:rPr>
                <w:bCs/>
                <w:sz w:val="30"/>
                <w:szCs w:val="30"/>
              </w:rPr>
            </w:pPr>
          </w:p>
        </w:tc>
      </w:tr>
      <w:tr w:rsidR="000A03FB" w:rsidRPr="00E6427B" w:rsidTr="000A03FB">
        <w:tc>
          <w:tcPr>
            <w:tcW w:w="4503" w:type="dxa"/>
          </w:tcPr>
          <w:p w:rsidR="000A03FB" w:rsidRPr="00E6427B" w:rsidRDefault="000A03FB" w:rsidP="000A03FB">
            <w:pPr>
              <w:pStyle w:val="a3"/>
              <w:numPr>
                <w:ilvl w:val="0"/>
                <w:numId w:val="30"/>
              </w:numPr>
              <w:tabs>
                <w:tab w:val="clear" w:pos="720"/>
                <w:tab w:val="num" w:pos="0"/>
                <w:tab w:val="left" w:pos="567"/>
              </w:tabs>
              <w:ind w:left="0" w:firstLine="0"/>
              <w:jc w:val="both"/>
              <w:rPr>
                <w:rStyle w:val="FontStyle13"/>
                <w:sz w:val="30"/>
                <w:szCs w:val="30"/>
              </w:rPr>
            </w:pPr>
            <w:r w:rsidRPr="00E6427B">
              <w:rPr>
                <w:rStyle w:val="FontStyle13"/>
                <w:sz w:val="30"/>
                <w:szCs w:val="30"/>
              </w:rPr>
              <w:t xml:space="preserve">Перспективность дальнейшей реализации проекта   «Зеленый город» как  экономического проекта (бизнес-проекта) </w:t>
            </w:r>
          </w:p>
          <w:p w:rsidR="000A03FB" w:rsidRPr="00E6427B" w:rsidRDefault="000A03FB" w:rsidP="000A03FB">
            <w:pPr>
              <w:rPr>
                <w:rFonts w:ascii="Times New Roman" w:hAnsi="Times New Roman" w:cs="Times New Roman"/>
                <w:sz w:val="30"/>
                <w:szCs w:val="30"/>
              </w:rPr>
            </w:pPr>
          </w:p>
        </w:tc>
        <w:tc>
          <w:tcPr>
            <w:tcW w:w="10283" w:type="dxa"/>
          </w:tcPr>
          <w:p w:rsidR="000A03FB" w:rsidRPr="00E6427B" w:rsidRDefault="000A03FB" w:rsidP="000A03FB">
            <w:pPr>
              <w:pStyle w:val="a3"/>
              <w:numPr>
                <w:ilvl w:val="0"/>
                <w:numId w:val="36"/>
              </w:numPr>
              <w:tabs>
                <w:tab w:val="left" w:pos="459"/>
              </w:tabs>
              <w:ind w:left="34" w:firstLine="142"/>
              <w:jc w:val="both"/>
              <w:rPr>
                <w:rStyle w:val="FontStyle13"/>
                <w:sz w:val="30"/>
                <w:szCs w:val="30"/>
              </w:rPr>
            </w:pPr>
            <w:r w:rsidRPr="00E6427B">
              <w:rPr>
                <w:rStyle w:val="FontStyle13"/>
                <w:sz w:val="30"/>
                <w:szCs w:val="30"/>
              </w:rPr>
              <w:t>Создание в окружении  населения здоровьесберегающей среды должно быть привлекательным для субъектов экономической деятельности, прежде всего, предпринимательских структур, становиться источником прибыли для территории и новых рабочих мест, на что Главой государства нацеливаются органы государственного управления на местах.</w:t>
            </w:r>
          </w:p>
          <w:p w:rsidR="000A03FB" w:rsidRPr="00E6427B" w:rsidRDefault="000A03FB" w:rsidP="000A03FB">
            <w:pPr>
              <w:pStyle w:val="a3"/>
              <w:numPr>
                <w:ilvl w:val="0"/>
                <w:numId w:val="36"/>
              </w:numPr>
              <w:tabs>
                <w:tab w:val="left" w:pos="459"/>
              </w:tabs>
              <w:ind w:left="34" w:firstLine="142"/>
              <w:jc w:val="both"/>
              <w:rPr>
                <w:rFonts w:ascii="Times New Roman" w:hAnsi="Times New Roman" w:cs="Times New Roman"/>
                <w:bCs/>
                <w:sz w:val="30"/>
                <w:szCs w:val="30"/>
              </w:rPr>
            </w:pPr>
            <w:r w:rsidRPr="00E6427B">
              <w:rPr>
                <w:rStyle w:val="FontStyle13"/>
                <w:sz w:val="30"/>
                <w:szCs w:val="30"/>
              </w:rPr>
              <w:t>Органы государственного управления  должны начинать постепенно  трансформировать  проект «Здоровый город» в площадку, где происходит синергия инноваций власти, бизнеса и медицинской общественности в интересах обеспечения благоприятной для здоровья среды обитания и создания условий для  здорового образа жизни.</w:t>
            </w:r>
          </w:p>
        </w:tc>
      </w:tr>
      <w:tr w:rsidR="000A03FB" w:rsidRPr="00E6427B" w:rsidTr="000A03FB">
        <w:tc>
          <w:tcPr>
            <w:tcW w:w="4503" w:type="dxa"/>
          </w:tcPr>
          <w:p w:rsidR="000A03FB" w:rsidRPr="00E6427B" w:rsidRDefault="000A03FB" w:rsidP="000A03FB">
            <w:pPr>
              <w:numPr>
                <w:ilvl w:val="0"/>
                <w:numId w:val="30"/>
              </w:numPr>
              <w:ind w:left="0" w:firstLine="0"/>
              <w:rPr>
                <w:rFonts w:ascii="Times New Roman" w:hAnsi="Times New Roman" w:cs="Times New Roman"/>
                <w:sz w:val="30"/>
                <w:szCs w:val="30"/>
              </w:rPr>
            </w:pPr>
            <w:r w:rsidRPr="00E6427B">
              <w:rPr>
                <w:rFonts w:ascii="Times New Roman" w:hAnsi="Times New Roman" w:cs="Times New Roman"/>
                <w:sz w:val="30"/>
                <w:szCs w:val="30"/>
              </w:rPr>
              <w:t xml:space="preserve">Перспективность создания в Республике Беларусь </w:t>
            </w:r>
            <w:r w:rsidRPr="00E6427B">
              <w:rPr>
                <w:rFonts w:ascii="Times New Roman" w:hAnsi="Times New Roman" w:cs="Times New Roman"/>
                <w:sz w:val="30"/>
                <w:szCs w:val="30"/>
              </w:rPr>
              <w:lastRenderedPageBreak/>
              <w:t>ассоциации «Здоровые города и поселки»</w:t>
            </w:r>
          </w:p>
        </w:tc>
        <w:tc>
          <w:tcPr>
            <w:tcW w:w="10283" w:type="dxa"/>
          </w:tcPr>
          <w:p w:rsidR="000A03FB" w:rsidRPr="00E6427B" w:rsidRDefault="000A03FB" w:rsidP="000A03FB">
            <w:pPr>
              <w:pStyle w:val="Style3"/>
              <w:widowControl/>
              <w:numPr>
                <w:ilvl w:val="0"/>
                <w:numId w:val="38"/>
              </w:numPr>
              <w:tabs>
                <w:tab w:val="left" w:pos="317"/>
              </w:tabs>
              <w:spacing w:line="341" w:lineRule="exact"/>
              <w:ind w:left="34" w:firstLine="142"/>
              <w:rPr>
                <w:rStyle w:val="FontStyle11"/>
                <w:sz w:val="30"/>
                <w:szCs w:val="30"/>
              </w:rPr>
            </w:pPr>
            <w:r w:rsidRPr="00E6427B">
              <w:rPr>
                <w:rStyle w:val="FontStyle11"/>
                <w:sz w:val="30"/>
                <w:szCs w:val="30"/>
              </w:rPr>
              <w:lastRenderedPageBreak/>
              <w:t>Проект «Здоровый город» стартовал с 2012 года и его дальнейшее продвижение включено в Государственную программу «Здоровье народа</w:t>
            </w:r>
            <w:r w:rsidRPr="00E6427B">
              <w:rPr>
                <w:rStyle w:val="FontStyle11"/>
                <w:sz w:val="30"/>
                <w:szCs w:val="30"/>
              </w:rPr>
              <w:br/>
            </w:r>
            <w:r w:rsidRPr="00E6427B">
              <w:rPr>
                <w:rStyle w:val="FontStyle11"/>
                <w:sz w:val="30"/>
                <w:szCs w:val="30"/>
              </w:rPr>
              <w:lastRenderedPageBreak/>
              <w:t>и демографическая безопасность Республики Беларусь» на2016-2020годы. К 2019 году в проекте участвует 43 населенных пунктов республики.</w:t>
            </w:r>
          </w:p>
          <w:p w:rsidR="000A03FB" w:rsidRPr="00E6427B" w:rsidRDefault="000A03FB" w:rsidP="000A03FB">
            <w:pPr>
              <w:pStyle w:val="Style3"/>
              <w:widowControl/>
              <w:numPr>
                <w:ilvl w:val="0"/>
                <w:numId w:val="38"/>
              </w:numPr>
              <w:tabs>
                <w:tab w:val="left" w:pos="459"/>
              </w:tabs>
              <w:spacing w:line="341" w:lineRule="exact"/>
              <w:ind w:left="0" w:firstLine="176"/>
              <w:rPr>
                <w:rStyle w:val="FontStyle11"/>
                <w:sz w:val="30"/>
                <w:szCs w:val="30"/>
              </w:rPr>
            </w:pPr>
            <w:r w:rsidRPr="00E6427B">
              <w:rPr>
                <w:rStyle w:val="FontStyle11"/>
                <w:sz w:val="30"/>
                <w:szCs w:val="30"/>
              </w:rPr>
              <w:t>Проект предполагает прямое сотрудничество городов, в том числе объединения в ассоциацию, с</w:t>
            </w:r>
            <w:r w:rsidRPr="00E6427B">
              <w:rPr>
                <w:rStyle w:val="FontStyle11"/>
                <w:sz w:val="30"/>
                <w:szCs w:val="30"/>
              </w:rPr>
              <w:br/>
              <w:t>целью обмена опытом, что значительно расширяет социальный эффект местных инициатив.</w:t>
            </w:r>
          </w:p>
          <w:p w:rsidR="000A03FB" w:rsidRPr="00E6427B" w:rsidRDefault="000A03FB" w:rsidP="000A03FB">
            <w:pPr>
              <w:pStyle w:val="Style3"/>
              <w:widowControl/>
              <w:numPr>
                <w:ilvl w:val="0"/>
                <w:numId w:val="38"/>
              </w:numPr>
              <w:spacing w:line="341" w:lineRule="exact"/>
              <w:ind w:left="34" w:firstLine="142"/>
              <w:rPr>
                <w:bCs/>
                <w:sz w:val="30"/>
                <w:szCs w:val="30"/>
              </w:rPr>
            </w:pPr>
            <w:r w:rsidRPr="00E6427B">
              <w:rPr>
                <w:rStyle w:val="FontStyle11"/>
                <w:sz w:val="30"/>
                <w:szCs w:val="30"/>
              </w:rPr>
              <w:t>Создание ассоциация позволит объединить усилия местных органов власти для интеграции проекта с задачами страны по реализации  показателя Целей устойчивого развития №3 «Хорошее здоровье и благополучие».</w:t>
            </w:r>
          </w:p>
        </w:tc>
      </w:tr>
      <w:tr w:rsidR="000A03FB" w:rsidRPr="00E6427B" w:rsidTr="000A03FB">
        <w:tc>
          <w:tcPr>
            <w:tcW w:w="4503" w:type="dxa"/>
          </w:tcPr>
          <w:p w:rsidR="000A03FB" w:rsidRPr="00A031CF" w:rsidRDefault="000A03FB" w:rsidP="000A03FB">
            <w:pPr>
              <w:numPr>
                <w:ilvl w:val="0"/>
                <w:numId w:val="30"/>
              </w:numPr>
              <w:ind w:left="0" w:firstLine="0"/>
              <w:rPr>
                <w:rFonts w:ascii="Times New Roman" w:hAnsi="Times New Roman" w:cs="Times New Roman"/>
                <w:sz w:val="30"/>
                <w:szCs w:val="30"/>
              </w:rPr>
            </w:pPr>
            <w:r w:rsidRPr="00A031CF">
              <w:rPr>
                <w:rFonts w:ascii="Times New Roman" w:hAnsi="Times New Roman" w:cs="Times New Roman"/>
                <w:sz w:val="30"/>
                <w:szCs w:val="30"/>
              </w:rPr>
              <w:lastRenderedPageBreak/>
              <w:t>Озеленение</w:t>
            </w:r>
          </w:p>
        </w:tc>
        <w:tc>
          <w:tcPr>
            <w:tcW w:w="10283" w:type="dxa"/>
          </w:tcPr>
          <w:p w:rsidR="000A03FB" w:rsidRPr="00FF0F0F" w:rsidRDefault="000A03FB" w:rsidP="000A03FB">
            <w:pPr>
              <w:pStyle w:val="a3"/>
              <w:numPr>
                <w:ilvl w:val="0"/>
                <w:numId w:val="34"/>
              </w:numPr>
              <w:ind w:left="0" w:firstLine="176"/>
              <w:jc w:val="both"/>
              <w:rPr>
                <w:rFonts w:ascii="Times New Roman" w:hAnsi="Times New Roman" w:cs="Times New Roman"/>
                <w:bCs/>
                <w:sz w:val="30"/>
                <w:szCs w:val="30"/>
                <w:highlight w:val="yellow"/>
              </w:rPr>
            </w:pPr>
            <w:r w:rsidRPr="00FF0F0F">
              <w:rPr>
                <w:rFonts w:ascii="Times New Roman" w:hAnsi="Times New Roman" w:cs="Times New Roman"/>
                <w:bCs/>
                <w:sz w:val="30"/>
                <w:szCs w:val="30"/>
                <w:highlight w:val="yellow"/>
              </w:rPr>
              <w:t>За 1 год  среднее дерево поглощает 12 кг СО2 и выделяет достаточно кислорода для семьи их 4-х человек</w:t>
            </w:r>
          </w:p>
          <w:p w:rsidR="000A03FB" w:rsidRDefault="000A03FB" w:rsidP="000A03FB">
            <w:pPr>
              <w:pStyle w:val="a3"/>
              <w:numPr>
                <w:ilvl w:val="0"/>
                <w:numId w:val="34"/>
              </w:numPr>
              <w:tabs>
                <w:tab w:val="left" w:pos="459"/>
              </w:tabs>
              <w:ind w:left="0" w:firstLine="176"/>
              <w:jc w:val="both"/>
              <w:rPr>
                <w:rFonts w:ascii="Times New Roman" w:hAnsi="Times New Roman" w:cs="Times New Roman"/>
                <w:bCs/>
                <w:sz w:val="28"/>
                <w:szCs w:val="28"/>
              </w:rPr>
            </w:pPr>
            <w:r w:rsidRPr="00FF0F0F">
              <w:rPr>
                <w:rFonts w:ascii="Times New Roman" w:hAnsi="Times New Roman" w:cs="Times New Roman"/>
                <w:bCs/>
                <w:sz w:val="30"/>
                <w:szCs w:val="30"/>
                <w:highlight w:val="yellow"/>
              </w:rPr>
              <w:t>Зеленые насаждения в окружении жилища дают тень и  препятствую излишнему нагреву помещений, защищают от ветра в холодное время года, задерживают пыль и очищают воздух</w:t>
            </w:r>
          </w:p>
        </w:tc>
      </w:tr>
      <w:tr w:rsidR="000A03FB" w:rsidRPr="00E6427B" w:rsidTr="000A03FB">
        <w:tc>
          <w:tcPr>
            <w:tcW w:w="4503" w:type="dxa"/>
          </w:tcPr>
          <w:p w:rsidR="000A03FB" w:rsidRPr="00A031CF" w:rsidRDefault="000A03FB" w:rsidP="000A03FB">
            <w:pPr>
              <w:numPr>
                <w:ilvl w:val="0"/>
                <w:numId w:val="30"/>
              </w:numPr>
              <w:tabs>
                <w:tab w:val="num" w:pos="567"/>
              </w:tabs>
              <w:ind w:left="0" w:firstLine="0"/>
              <w:rPr>
                <w:rFonts w:ascii="Times New Roman" w:hAnsi="Times New Roman" w:cs="Times New Roman"/>
                <w:bCs/>
                <w:sz w:val="30"/>
                <w:szCs w:val="30"/>
              </w:rPr>
            </w:pPr>
            <w:r w:rsidRPr="00A031CF">
              <w:rPr>
                <w:rFonts w:ascii="Times New Roman" w:hAnsi="Times New Roman" w:cs="Times New Roman"/>
                <w:sz w:val="30"/>
                <w:szCs w:val="30"/>
              </w:rPr>
              <w:t>Сбор и подготовка для переработки бытовых отходов</w:t>
            </w:r>
          </w:p>
        </w:tc>
        <w:tc>
          <w:tcPr>
            <w:tcW w:w="10283" w:type="dxa"/>
          </w:tcPr>
          <w:p w:rsidR="000A03FB" w:rsidRDefault="000A03FB" w:rsidP="000A03FB">
            <w:pPr>
              <w:pStyle w:val="a3"/>
              <w:numPr>
                <w:ilvl w:val="0"/>
                <w:numId w:val="33"/>
              </w:numPr>
              <w:ind w:left="459" w:hanging="283"/>
              <w:jc w:val="both"/>
              <w:rPr>
                <w:rFonts w:ascii="Times New Roman" w:hAnsi="Times New Roman" w:cs="Times New Roman"/>
                <w:bCs/>
                <w:sz w:val="28"/>
                <w:szCs w:val="28"/>
              </w:rPr>
            </w:pPr>
            <w:r w:rsidRPr="00FF0F0F">
              <w:rPr>
                <w:rFonts w:ascii="Times New Roman" w:hAnsi="Times New Roman" w:cs="Times New Roman"/>
                <w:bCs/>
                <w:sz w:val="28"/>
                <w:szCs w:val="28"/>
                <w:highlight w:val="yellow"/>
              </w:rPr>
              <w:t>Участие в раздельном сборе мусора</w:t>
            </w:r>
          </w:p>
        </w:tc>
      </w:tr>
      <w:tr w:rsidR="00A031CF" w:rsidRPr="00E6427B" w:rsidTr="000A03FB">
        <w:tc>
          <w:tcPr>
            <w:tcW w:w="4503" w:type="dxa"/>
          </w:tcPr>
          <w:p w:rsidR="00A031CF" w:rsidRPr="00A031CF" w:rsidRDefault="00A031CF" w:rsidP="000A03FB">
            <w:pPr>
              <w:numPr>
                <w:ilvl w:val="0"/>
                <w:numId w:val="30"/>
              </w:numPr>
              <w:tabs>
                <w:tab w:val="num" w:pos="567"/>
              </w:tabs>
              <w:ind w:left="0" w:firstLine="0"/>
              <w:rPr>
                <w:rFonts w:ascii="Times New Roman" w:hAnsi="Times New Roman" w:cs="Times New Roman"/>
                <w:sz w:val="30"/>
                <w:szCs w:val="30"/>
              </w:rPr>
            </w:pPr>
            <w:proofErr w:type="spellStart"/>
            <w:r w:rsidRPr="00A031CF">
              <w:rPr>
                <w:rFonts w:ascii="Times New Roman" w:hAnsi="Times New Roman" w:cs="Times New Roman"/>
                <w:sz w:val="30"/>
                <w:szCs w:val="30"/>
              </w:rPr>
              <w:t>Критериальный</w:t>
            </w:r>
            <w:proofErr w:type="spellEnd"/>
            <w:r w:rsidRPr="00A031CF">
              <w:rPr>
                <w:rFonts w:ascii="Times New Roman" w:hAnsi="Times New Roman" w:cs="Times New Roman"/>
                <w:sz w:val="30"/>
                <w:szCs w:val="30"/>
              </w:rPr>
              <w:t xml:space="preserve"> аппарат  достижения эффективности показателя ЦУР 11.7.1 в области продвижения проекта здоровые города и поселки</w:t>
            </w:r>
          </w:p>
        </w:tc>
        <w:tc>
          <w:tcPr>
            <w:tcW w:w="10283" w:type="dxa"/>
          </w:tcPr>
          <w:p w:rsidR="00A031CF" w:rsidRPr="00FF0F0F" w:rsidRDefault="00A031CF" w:rsidP="00A031CF">
            <w:pPr>
              <w:jc w:val="both"/>
              <w:rPr>
                <w:rFonts w:ascii="Times New Roman" w:hAnsi="Times New Roman" w:cs="Times New Roman"/>
                <w:sz w:val="30"/>
                <w:szCs w:val="30"/>
                <w:highlight w:val="yellow"/>
              </w:rPr>
            </w:pPr>
            <w:r>
              <w:rPr>
                <w:rFonts w:ascii="Times New Roman" w:hAnsi="Times New Roman" w:cs="Times New Roman"/>
                <w:sz w:val="28"/>
                <w:szCs w:val="28"/>
              </w:rPr>
              <w:t xml:space="preserve">   </w:t>
            </w:r>
            <w:r w:rsidRPr="00FF0F0F">
              <w:rPr>
                <w:rFonts w:ascii="Times New Roman" w:hAnsi="Times New Roman" w:cs="Times New Roman"/>
                <w:sz w:val="28"/>
                <w:szCs w:val="28"/>
                <w:highlight w:val="yellow"/>
              </w:rPr>
              <w:t xml:space="preserve">- </w:t>
            </w:r>
            <w:r w:rsidRPr="00FF0F0F">
              <w:rPr>
                <w:rFonts w:ascii="Times New Roman" w:hAnsi="Times New Roman" w:cs="Times New Roman"/>
                <w:sz w:val="30"/>
                <w:szCs w:val="30"/>
                <w:highlight w:val="yellow"/>
              </w:rPr>
              <w:t>увеличение индекса здоровья среди городского населения;</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снижение распространенности травм и отравлений,  психических расстройств, болезней нервной системы, сердечно-сосудистых болезней,  суицидов;</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достижение снижения среди населения приобретения антидепрессантов,  развитие услуг  по оказанию психологической помощи, по обучению аутотренингу и самоконтролю здоровья, по круглосуточному измерению артериального давления; </w:t>
            </w:r>
          </w:p>
          <w:p w:rsidR="00A031CF" w:rsidRPr="00FF0F0F" w:rsidRDefault="00A031CF" w:rsidP="00A031CF">
            <w:pPr>
              <w:autoSpaceDE w:val="0"/>
              <w:autoSpaceDN w:val="0"/>
              <w:adjustRightInd w:val="0"/>
              <w:jc w:val="both"/>
              <w:rPr>
                <w:rFonts w:ascii="Times New Roman" w:hAnsi="Times New Roman"/>
                <w:color w:val="000000"/>
                <w:sz w:val="30"/>
                <w:szCs w:val="30"/>
                <w:highlight w:val="yellow"/>
              </w:rPr>
            </w:pPr>
            <w:r w:rsidRPr="00FF0F0F">
              <w:rPr>
                <w:rFonts w:ascii="Times New Roman" w:eastAsia="TimesNewRomanPSMT" w:hAnsi="Times New Roman"/>
                <w:sz w:val="30"/>
                <w:szCs w:val="30"/>
                <w:highlight w:val="yellow"/>
              </w:rPr>
              <w:t xml:space="preserve">   </w:t>
            </w:r>
            <w:r w:rsidRPr="00FF0F0F">
              <w:rPr>
                <w:rFonts w:ascii="Times New Roman" w:eastAsia="TimesNewRomanPSMT" w:hAnsi="Times New Roman"/>
                <w:b/>
                <w:sz w:val="30"/>
                <w:szCs w:val="30"/>
                <w:highlight w:val="yellow"/>
              </w:rPr>
              <w:t>-</w:t>
            </w:r>
            <w:r w:rsidRPr="00FF0F0F">
              <w:rPr>
                <w:rFonts w:ascii="Times New Roman" w:eastAsia="TimesNewRomanPSMT" w:hAnsi="Times New Roman"/>
                <w:sz w:val="30"/>
                <w:szCs w:val="30"/>
                <w:highlight w:val="yellow"/>
              </w:rPr>
              <w:t xml:space="preserve">  снижение фактов семейно-бытовых конфликтов на фоне роста </w:t>
            </w:r>
            <w:r w:rsidRPr="00FF0F0F">
              <w:rPr>
                <w:rFonts w:ascii="Times New Roman" w:hAnsi="Times New Roman"/>
                <w:color w:val="000000"/>
                <w:sz w:val="30"/>
                <w:szCs w:val="30"/>
                <w:highlight w:val="yellow"/>
              </w:rPr>
              <w:t xml:space="preserve"> доступности к телефонам доверия;</w:t>
            </w:r>
          </w:p>
          <w:p w:rsidR="00A031CF" w:rsidRPr="00FF0F0F" w:rsidRDefault="00A031CF" w:rsidP="00A031CF">
            <w:pPr>
              <w:jc w:val="both"/>
              <w:rPr>
                <w:rFonts w:ascii="Times New Roman" w:hAnsi="Times New Roman"/>
                <w:sz w:val="30"/>
                <w:szCs w:val="30"/>
                <w:highlight w:val="yellow"/>
              </w:rPr>
            </w:pPr>
            <w:r w:rsidRPr="00FF0F0F">
              <w:rPr>
                <w:rFonts w:ascii="Times New Roman" w:hAnsi="Times New Roman"/>
                <w:b/>
                <w:sz w:val="30"/>
                <w:szCs w:val="30"/>
                <w:highlight w:val="yellow"/>
              </w:rPr>
              <w:t xml:space="preserve">   -</w:t>
            </w:r>
            <w:r w:rsidRPr="00FF0F0F">
              <w:rPr>
                <w:rFonts w:ascii="Times New Roman" w:hAnsi="Times New Roman"/>
                <w:sz w:val="30"/>
                <w:szCs w:val="30"/>
                <w:highlight w:val="yellow"/>
              </w:rPr>
              <w:t xml:space="preserve"> увеличение доли детей, посещающих школу в 1-ю смену;</w:t>
            </w:r>
          </w:p>
          <w:p w:rsidR="00A031CF" w:rsidRPr="00FF0F0F" w:rsidRDefault="00A031CF" w:rsidP="00A031CF">
            <w:pPr>
              <w:jc w:val="both"/>
              <w:rPr>
                <w:rFonts w:ascii="Times New Roman" w:hAnsi="Times New Roman"/>
                <w:sz w:val="30"/>
                <w:szCs w:val="30"/>
                <w:highlight w:val="yellow"/>
              </w:rPr>
            </w:pPr>
            <w:r w:rsidRPr="00FF0F0F">
              <w:rPr>
                <w:rFonts w:ascii="Times New Roman" w:hAnsi="Times New Roman"/>
                <w:sz w:val="30"/>
                <w:szCs w:val="30"/>
                <w:highlight w:val="yellow"/>
              </w:rPr>
              <w:lastRenderedPageBreak/>
              <w:t xml:space="preserve">   </w:t>
            </w:r>
            <w:r w:rsidRPr="00FF0F0F">
              <w:rPr>
                <w:rFonts w:ascii="Times New Roman" w:hAnsi="Times New Roman"/>
                <w:b/>
                <w:sz w:val="30"/>
                <w:szCs w:val="30"/>
                <w:highlight w:val="yellow"/>
              </w:rPr>
              <w:t>-</w:t>
            </w:r>
            <w:r w:rsidRPr="00FF0F0F">
              <w:rPr>
                <w:rFonts w:ascii="Times New Roman" w:hAnsi="Times New Roman"/>
                <w:sz w:val="30"/>
                <w:szCs w:val="30"/>
                <w:highlight w:val="yellow"/>
              </w:rPr>
              <w:t xml:space="preserve"> увеличение доли асфальтированных (уложенных плиткой) внутренних дорог и тротуаров;</w:t>
            </w:r>
          </w:p>
          <w:p w:rsidR="00A031CF" w:rsidRPr="00A031CF" w:rsidRDefault="00A031CF" w:rsidP="00A031CF">
            <w:pPr>
              <w:jc w:val="both"/>
              <w:rPr>
                <w:rFonts w:ascii="Times New Roman" w:hAnsi="Times New Roman"/>
                <w:sz w:val="30"/>
                <w:szCs w:val="30"/>
              </w:rPr>
            </w:pPr>
            <w:r w:rsidRPr="00FF0F0F">
              <w:rPr>
                <w:rFonts w:ascii="Times New Roman" w:hAnsi="Times New Roman"/>
                <w:b/>
                <w:sz w:val="30"/>
                <w:szCs w:val="30"/>
                <w:highlight w:val="yellow"/>
              </w:rPr>
              <w:t xml:space="preserve">   -</w:t>
            </w:r>
            <w:r w:rsidRPr="00FF0F0F">
              <w:rPr>
                <w:rFonts w:ascii="Times New Roman" w:hAnsi="Times New Roman"/>
                <w:sz w:val="30"/>
                <w:szCs w:val="30"/>
                <w:highlight w:val="yellow"/>
              </w:rPr>
              <w:t xml:space="preserve"> увеличение обеспеченности жильем;</w:t>
            </w:r>
          </w:p>
          <w:p w:rsidR="00A031CF" w:rsidRPr="00FF0F0F" w:rsidRDefault="00A031CF" w:rsidP="00A031CF">
            <w:pPr>
              <w:jc w:val="both"/>
              <w:rPr>
                <w:rFonts w:ascii="Times New Roman" w:hAnsi="Times New Roman"/>
                <w:color w:val="000000"/>
                <w:sz w:val="30"/>
                <w:szCs w:val="30"/>
                <w:highlight w:val="yellow"/>
              </w:rPr>
            </w:pPr>
            <w:r w:rsidRPr="00A031CF">
              <w:rPr>
                <w:rFonts w:ascii="Times New Roman" w:hAnsi="Times New Roman"/>
                <w:color w:val="000000"/>
                <w:sz w:val="30"/>
                <w:szCs w:val="30"/>
              </w:rPr>
              <w:t xml:space="preserve">   </w:t>
            </w:r>
            <w:r w:rsidRPr="00FF0F0F">
              <w:rPr>
                <w:rFonts w:ascii="Times New Roman" w:hAnsi="Times New Roman"/>
                <w:b/>
                <w:color w:val="000000"/>
                <w:sz w:val="30"/>
                <w:szCs w:val="30"/>
                <w:highlight w:val="yellow"/>
              </w:rPr>
              <w:t xml:space="preserve">- </w:t>
            </w:r>
            <w:r w:rsidRPr="00FF0F0F">
              <w:rPr>
                <w:rFonts w:ascii="Times New Roman" w:hAnsi="Times New Roman"/>
                <w:color w:val="000000"/>
                <w:sz w:val="30"/>
                <w:szCs w:val="30"/>
                <w:highlight w:val="yellow"/>
              </w:rPr>
              <w:t>увеличение доли  селитебной зоны по отношению к общей площади;</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увеличение доли населения, занимающихся физической культурой, развитие проката спортинвентаря и представления помещений (площадок), в том числе учреждений образования,  для занятий спортом;</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рост загруженности спортивных баз и сооружений, тренажерных залов и фитнес-центров;</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рост числа оборудованных в соответствии с ТНПА дворовых спортивных тренажеров и комплексов, столов для настольного тенниса, городских катков, хоккейных, волейбольных, теннисных площадок, футбольных полей;</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увеличение протяженности велодорожек, количества  </w:t>
            </w:r>
            <w:proofErr w:type="spellStart"/>
            <w:r w:rsidRPr="00FF0F0F">
              <w:rPr>
                <w:rFonts w:ascii="Times New Roman" w:hAnsi="Times New Roman" w:cs="Times New Roman"/>
                <w:sz w:val="30"/>
                <w:szCs w:val="30"/>
                <w:highlight w:val="yellow"/>
              </w:rPr>
              <w:t>велопарковок</w:t>
            </w:r>
            <w:proofErr w:type="spellEnd"/>
            <w:r w:rsidRPr="00FF0F0F">
              <w:rPr>
                <w:rFonts w:ascii="Times New Roman" w:hAnsi="Times New Roman" w:cs="Times New Roman"/>
                <w:sz w:val="30"/>
                <w:szCs w:val="30"/>
                <w:highlight w:val="yellow"/>
              </w:rPr>
              <w:t xml:space="preserve"> и  внутриквартальных </w:t>
            </w:r>
            <w:proofErr w:type="spellStart"/>
            <w:r w:rsidRPr="00FF0F0F">
              <w:rPr>
                <w:rFonts w:ascii="Times New Roman" w:hAnsi="Times New Roman" w:cs="Times New Roman"/>
                <w:sz w:val="30"/>
                <w:szCs w:val="30"/>
                <w:highlight w:val="yellow"/>
              </w:rPr>
              <w:t>велопаркингов</w:t>
            </w:r>
            <w:proofErr w:type="spellEnd"/>
            <w:r w:rsidRPr="00FF0F0F">
              <w:rPr>
                <w:rFonts w:ascii="Times New Roman" w:hAnsi="Times New Roman" w:cs="Times New Roman"/>
                <w:sz w:val="30"/>
                <w:szCs w:val="30"/>
                <w:highlight w:val="yellow"/>
              </w:rPr>
              <w:t>;</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рост объемов реализации спортивного инвентаря, весов для измерения массы тела;  </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снижение удельного веса проб почв, превышающих гигиенические нормативы, в селитебной зоне; </w:t>
            </w:r>
          </w:p>
          <w:p w:rsidR="00A031CF" w:rsidRPr="00A031CF" w:rsidRDefault="00A031CF" w:rsidP="00A031CF">
            <w:pPr>
              <w:jc w:val="both"/>
              <w:rPr>
                <w:rFonts w:ascii="Times New Roman" w:hAnsi="Times New Roman" w:cs="Times New Roman"/>
                <w:sz w:val="30"/>
                <w:szCs w:val="30"/>
              </w:rPr>
            </w:pPr>
            <w:r w:rsidRPr="00FF0F0F">
              <w:rPr>
                <w:rFonts w:ascii="Times New Roman" w:hAnsi="Times New Roman" w:cs="Times New Roman"/>
                <w:sz w:val="30"/>
                <w:szCs w:val="30"/>
                <w:highlight w:val="yellow"/>
              </w:rPr>
              <w:t xml:space="preserve">    - увеличение использования коммунальных отходов, увеличение охвата жилого сектора централизованным вывозом мусора, частного сектора </w:t>
            </w:r>
            <w:proofErr w:type="spellStart"/>
            <w:r w:rsidRPr="00FF0F0F">
              <w:rPr>
                <w:rFonts w:ascii="Times New Roman" w:hAnsi="Times New Roman" w:cs="Times New Roman"/>
                <w:sz w:val="30"/>
                <w:szCs w:val="30"/>
                <w:highlight w:val="yellow"/>
              </w:rPr>
              <w:t>внутридворовым</w:t>
            </w:r>
            <w:proofErr w:type="spellEnd"/>
            <w:r w:rsidRPr="00FF0F0F">
              <w:rPr>
                <w:rFonts w:ascii="Times New Roman" w:hAnsi="Times New Roman" w:cs="Times New Roman"/>
                <w:sz w:val="30"/>
                <w:szCs w:val="30"/>
                <w:highlight w:val="yellow"/>
              </w:rPr>
              <w:t xml:space="preserve">  компостированием  мусора;</w:t>
            </w:r>
          </w:p>
          <w:p w:rsidR="00A031CF" w:rsidRPr="00FF0F0F" w:rsidRDefault="00A031CF" w:rsidP="00A031CF">
            <w:pPr>
              <w:autoSpaceDE w:val="0"/>
              <w:autoSpaceDN w:val="0"/>
              <w:adjustRightInd w:val="0"/>
              <w:jc w:val="both"/>
              <w:rPr>
                <w:rFonts w:ascii="Times New Roman" w:hAnsi="Times New Roman"/>
                <w:sz w:val="30"/>
                <w:szCs w:val="30"/>
                <w:highlight w:val="yellow"/>
              </w:rPr>
            </w:pPr>
            <w:r w:rsidRPr="00A031CF">
              <w:rPr>
                <w:rFonts w:ascii="Times New Roman" w:hAnsi="Times New Roman" w:cs="Times New Roman"/>
                <w:sz w:val="30"/>
                <w:szCs w:val="30"/>
              </w:rPr>
              <w:t xml:space="preserve">    </w:t>
            </w:r>
            <w:r w:rsidRPr="00FF0F0F">
              <w:rPr>
                <w:rFonts w:ascii="Times New Roman" w:hAnsi="Times New Roman" w:cs="Times New Roman"/>
                <w:sz w:val="30"/>
                <w:szCs w:val="30"/>
                <w:highlight w:val="yellow"/>
              </w:rPr>
              <w:t>- увеличение к</w:t>
            </w:r>
            <w:r w:rsidRPr="00FF0F0F">
              <w:rPr>
                <w:rFonts w:ascii="Times New Roman" w:hAnsi="Times New Roman"/>
                <w:sz w:val="30"/>
                <w:szCs w:val="30"/>
                <w:highlight w:val="yellow"/>
              </w:rPr>
              <w:t>оличество точек приема батареек и электроламп для утилизации</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снижение удельного веса неблагоустроенной территории города;</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увеличение озеленения территории (площади на 1 жителя);</w:t>
            </w:r>
          </w:p>
          <w:p w:rsidR="00A031CF" w:rsidRPr="00FF0F0F" w:rsidRDefault="00A031CF" w:rsidP="00A031CF">
            <w:pPr>
              <w:jc w:val="both"/>
              <w:rPr>
                <w:rFonts w:ascii="Times New Roman" w:hAnsi="Times New Roman"/>
                <w:bCs/>
                <w:iCs/>
                <w:sz w:val="30"/>
                <w:szCs w:val="30"/>
                <w:highlight w:val="yellow"/>
              </w:rPr>
            </w:pPr>
            <w:r w:rsidRPr="00FF0F0F">
              <w:rPr>
                <w:rFonts w:ascii="Times New Roman" w:hAnsi="Times New Roman"/>
                <w:b/>
                <w:color w:val="000000"/>
                <w:sz w:val="30"/>
                <w:szCs w:val="30"/>
                <w:highlight w:val="yellow"/>
              </w:rPr>
              <w:t xml:space="preserve">     -</w:t>
            </w:r>
            <w:r w:rsidRPr="00FF0F0F">
              <w:rPr>
                <w:rFonts w:ascii="Times New Roman" w:hAnsi="Times New Roman"/>
                <w:color w:val="000000"/>
                <w:sz w:val="30"/>
                <w:szCs w:val="30"/>
                <w:highlight w:val="yellow"/>
              </w:rPr>
              <w:t xml:space="preserve"> рост доли селитебной зоны по отношению к общей площади,  территории города, л</w:t>
            </w:r>
            <w:r w:rsidRPr="00FF0F0F">
              <w:rPr>
                <w:rFonts w:ascii="Times New Roman" w:hAnsi="Times New Roman"/>
                <w:bCs/>
                <w:iCs/>
                <w:sz w:val="30"/>
                <w:szCs w:val="30"/>
                <w:highlight w:val="yellow"/>
              </w:rPr>
              <w:t>андшафтно обустроенной для  здоровых условий пребывания;</w:t>
            </w:r>
          </w:p>
          <w:p w:rsidR="00A031CF" w:rsidRPr="00FF0F0F" w:rsidRDefault="00A031CF" w:rsidP="00A031CF">
            <w:pPr>
              <w:tabs>
                <w:tab w:val="left" w:pos="9498"/>
              </w:tabs>
              <w:autoSpaceDE w:val="0"/>
              <w:autoSpaceDN w:val="0"/>
              <w:adjustRightInd w:val="0"/>
              <w:ind w:right="-1"/>
              <w:jc w:val="both"/>
              <w:rPr>
                <w:rFonts w:ascii="Times New Roman" w:hAnsi="Times New Roman"/>
                <w:bCs/>
                <w:i/>
                <w:iCs/>
                <w:sz w:val="30"/>
                <w:szCs w:val="30"/>
                <w:highlight w:val="yellow"/>
              </w:rPr>
            </w:pPr>
            <w:r w:rsidRPr="00FF0F0F">
              <w:rPr>
                <w:rFonts w:ascii="Times New Roman" w:hAnsi="Times New Roman"/>
                <w:sz w:val="30"/>
                <w:szCs w:val="30"/>
                <w:highlight w:val="yellow"/>
              </w:rPr>
              <w:lastRenderedPageBreak/>
              <w:t xml:space="preserve">     </w:t>
            </w:r>
            <w:r w:rsidRPr="00FF0F0F">
              <w:rPr>
                <w:rFonts w:ascii="Times New Roman" w:hAnsi="Times New Roman"/>
                <w:b/>
                <w:sz w:val="30"/>
                <w:szCs w:val="30"/>
                <w:highlight w:val="yellow"/>
              </w:rPr>
              <w:t>-</w:t>
            </w:r>
            <w:r w:rsidRPr="00FF0F0F">
              <w:rPr>
                <w:rFonts w:ascii="Times New Roman" w:hAnsi="Times New Roman"/>
                <w:sz w:val="30"/>
                <w:szCs w:val="30"/>
                <w:highlight w:val="yellow"/>
              </w:rPr>
              <w:t xml:space="preserve"> рост числа объектов, где организован доступ для инвалидов, жилых домов, где обеспечена непрерывная без барьерная среда для инвалидов  от квартиры, подъезда до магазина (поликлиники)</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рост числа общественных туалетов, подключенных водопроводно-канализационным сетям, биотуалетов, учреждений и организаций, в туалеты которых обеспечен доступ населения;</w:t>
            </w:r>
          </w:p>
          <w:p w:rsidR="00A031CF" w:rsidRPr="00FF0F0F" w:rsidRDefault="00A031CF" w:rsidP="00A031CF">
            <w:pPr>
              <w:jc w:val="both"/>
              <w:rPr>
                <w:rFonts w:ascii="Times New Roman" w:hAnsi="Times New Roman"/>
                <w:sz w:val="30"/>
                <w:szCs w:val="30"/>
                <w:highlight w:val="yellow"/>
              </w:rPr>
            </w:pPr>
            <w:r w:rsidRPr="00FF0F0F">
              <w:rPr>
                <w:rFonts w:ascii="Times New Roman" w:hAnsi="Times New Roman" w:cs="Times New Roman"/>
                <w:sz w:val="30"/>
                <w:szCs w:val="30"/>
                <w:highlight w:val="yellow"/>
              </w:rPr>
              <w:t xml:space="preserve">     - снижение доли  несоответствия гигиеническим нормативам по физическим факторам</w:t>
            </w:r>
            <w:r w:rsidRPr="00FF0F0F">
              <w:rPr>
                <w:rFonts w:ascii="Times New Roman" w:hAnsi="Times New Roman"/>
                <w:i/>
                <w:sz w:val="30"/>
                <w:szCs w:val="30"/>
                <w:highlight w:val="yellow"/>
              </w:rPr>
              <w:t xml:space="preserve"> </w:t>
            </w:r>
            <w:r w:rsidRPr="00FF0F0F">
              <w:rPr>
                <w:rFonts w:ascii="Times New Roman" w:hAnsi="Times New Roman"/>
                <w:sz w:val="30"/>
                <w:szCs w:val="30"/>
                <w:highlight w:val="yellow"/>
              </w:rPr>
              <w:t>(шум,  вибрация,  электромагнитное излучение)</w:t>
            </w:r>
            <w:r w:rsidRPr="00FF0F0F">
              <w:rPr>
                <w:rFonts w:ascii="Times New Roman" w:hAnsi="Times New Roman"/>
                <w:i/>
                <w:sz w:val="30"/>
                <w:szCs w:val="30"/>
                <w:highlight w:val="yellow"/>
              </w:rPr>
              <w:t xml:space="preserve"> </w:t>
            </w:r>
            <w:r w:rsidRPr="00FF0F0F">
              <w:rPr>
                <w:rFonts w:ascii="Times New Roman" w:hAnsi="Times New Roman"/>
                <w:sz w:val="30"/>
                <w:szCs w:val="30"/>
                <w:highlight w:val="yellow"/>
              </w:rPr>
              <w:t xml:space="preserve">на городских автомагистралях, на улицах с интенсивным движением,   на железнодорожных путях, проходящих через жилую застройку, на  промышленных предприятиях, расположенных без необходимого разрыва от жилых районов, в учреждениях, организациях, расположенных на первом этаже жилых домов, на </w:t>
            </w:r>
            <w:proofErr w:type="spellStart"/>
            <w:r w:rsidRPr="00FF0F0F">
              <w:rPr>
                <w:rFonts w:ascii="Times New Roman" w:hAnsi="Times New Roman"/>
                <w:sz w:val="30"/>
                <w:szCs w:val="30"/>
                <w:highlight w:val="yellow"/>
              </w:rPr>
              <w:t>радиотелецентрах</w:t>
            </w:r>
            <w:proofErr w:type="spellEnd"/>
            <w:r w:rsidRPr="00FF0F0F">
              <w:rPr>
                <w:rFonts w:ascii="Times New Roman" w:hAnsi="Times New Roman"/>
                <w:sz w:val="30"/>
                <w:szCs w:val="30"/>
                <w:highlight w:val="yellow"/>
              </w:rPr>
              <w:t>, радиолокационных станциях, объектах сотовой связи и прочих;</w:t>
            </w:r>
          </w:p>
          <w:p w:rsidR="00A031CF" w:rsidRPr="00FF0F0F" w:rsidRDefault="00A031CF" w:rsidP="00A031CF">
            <w:pPr>
              <w:jc w:val="both"/>
              <w:rPr>
                <w:rFonts w:ascii="Times New Roman" w:hAnsi="Times New Roman" w:cs="Times New Roman"/>
                <w:sz w:val="30"/>
                <w:szCs w:val="30"/>
                <w:highlight w:val="yellow"/>
              </w:rPr>
            </w:pPr>
            <w:r w:rsidRPr="00FF0F0F">
              <w:rPr>
                <w:rFonts w:ascii="Times New Roman" w:hAnsi="Times New Roman" w:cs="Times New Roman"/>
                <w:sz w:val="30"/>
                <w:szCs w:val="30"/>
                <w:highlight w:val="yellow"/>
              </w:rPr>
              <w:t xml:space="preserve">    - снижение уровня радиоактивного загрязнения </w:t>
            </w:r>
            <w:proofErr w:type="spellStart"/>
            <w:r w:rsidRPr="00FF0F0F">
              <w:rPr>
                <w:rFonts w:ascii="Times New Roman" w:hAnsi="Times New Roman" w:cs="Times New Roman"/>
                <w:sz w:val="30"/>
                <w:szCs w:val="30"/>
                <w:highlight w:val="yellow"/>
              </w:rPr>
              <w:t>почвогрунтов</w:t>
            </w:r>
            <w:proofErr w:type="spellEnd"/>
            <w:r w:rsidRPr="00FF0F0F">
              <w:rPr>
                <w:rFonts w:ascii="Times New Roman" w:hAnsi="Times New Roman" w:cs="Times New Roman"/>
                <w:sz w:val="30"/>
                <w:szCs w:val="30"/>
                <w:highlight w:val="yellow"/>
              </w:rPr>
              <w:t>;</w:t>
            </w:r>
          </w:p>
          <w:p w:rsidR="00A031CF" w:rsidRDefault="00A031CF" w:rsidP="00A031CF">
            <w:pPr>
              <w:autoSpaceDE w:val="0"/>
              <w:autoSpaceDN w:val="0"/>
              <w:adjustRightInd w:val="0"/>
              <w:jc w:val="both"/>
              <w:rPr>
                <w:rFonts w:ascii="Times New Roman" w:hAnsi="Times New Roman" w:cs="Times New Roman"/>
                <w:bCs/>
                <w:sz w:val="28"/>
                <w:szCs w:val="28"/>
              </w:rPr>
            </w:pPr>
            <w:r w:rsidRPr="00FF0F0F">
              <w:rPr>
                <w:rFonts w:ascii="Times New Roman" w:hAnsi="Times New Roman" w:cs="Times New Roman"/>
                <w:sz w:val="30"/>
                <w:szCs w:val="30"/>
                <w:highlight w:val="yellow"/>
              </w:rPr>
              <w:t xml:space="preserve">     -</w:t>
            </w:r>
            <w:r w:rsidRPr="00FF0F0F">
              <w:rPr>
                <w:rFonts w:ascii="Times New Roman" w:hAnsi="Times New Roman"/>
                <w:sz w:val="30"/>
                <w:szCs w:val="30"/>
                <w:highlight w:val="yellow"/>
              </w:rPr>
              <w:t xml:space="preserve"> расширение площади (числа объектов) </w:t>
            </w:r>
            <w:r w:rsidRPr="00FF0F0F">
              <w:rPr>
                <w:rFonts w:ascii="Times New Roman" w:hAnsi="Times New Roman"/>
                <w:bCs/>
                <w:sz w:val="30"/>
                <w:szCs w:val="30"/>
                <w:highlight w:val="yellow"/>
              </w:rPr>
              <w:t>рекреационного освоения пригородной зоны для укрепления здоровья городского населения.</w:t>
            </w:r>
          </w:p>
        </w:tc>
      </w:tr>
    </w:tbl>
    <w:p w:rsidR="000A03FB" w:rsidRDefault="000A03FB" w:rsidP="00F267B6">
      <w:pPr>
        <w:pStyle w:val="Default"/>
        <w:rPr>
          <w:color w:val="FF0000"/>
          <w:sz w:val="30"/>
          <w:szCs w:val="30"/>
        </w:rPr>
      </w:pPr>
    </w:p>
    <w:p w:rsidR="000A03FB" w:rsidRDefault="000A03FB" w:rsidP="00F267B6">
      <w:pPr>
        <w:pStyle w:val="Default"/>
        <w:rPr>
          <w:color w:val="FF0000"/>
          <w:sz w:val="30"/>
          <w:szCs w:val="30"/>
        </w:rPr>
      </w:pPr>
    </w:p>
    <w:p w:rsidR="000A03FB" w:rsidRDefault="000A03FB" w:rsidP="00F267B6">
      <w:pPr>
        <w:pStyle w:val="Default"/>
        <w:rPr>
          <w:color w:val="FF0000"/>
          <w:sz w:val="30"/>
          <w:szCs w:val="30"/>
        </w:rPr>
      </w:pPr>
    </w:p>
    <w:p w:rsidR="000A03FB" w:rsidRDefault="000A03FB" w:rsidP="00F267B6">
      <w:pPr>
        <w:pStyle w:val="Default"/>
        <w:rPr>
          <w:color w:val="FF0000"/>
          <w:sz w:val="30"/>
          <w:szCs w:val="30"/>
        </w:rPr>
        <w:sectPr w:rsidR="000A03FB" w:rsidSect="000A03FB">
          <w:pgSz w:w="16838" w:h="11906" w:orient="landscape"/>
          <w:pgMar w:top="1701" w:right="1134" w:bottom="850" w:left="1134" w:header="454" w:footer="283" w:gutter="0"/>
          <w:cols w:space="708"/>
          <w:titlePg/>
          <w:docGrid w:linePitch="360"/>
        </w:sectPr>
      </w:pPr>
    </w:p>
    <w:p w:rsidR="000A03FB" w:rsidRPr="00F64BDA" w:rsidRDefault="000A03FB" w:rsidP="000A03FB">
      <w:pPr>
        <w:spacing w:line="240" w:lineRule="auto"/>
        <w:jc w:val="right"/>
        <w:rPr>
          <w:rFonts w:ascii="Times New Roman" w:hAnsi="Times New Roman" w:cs="Times New Roman"/>
          <w:i/>
          <w:sz w:val="30"/>
          <w:szCs w:val="30"/>
        </w:rPr>
      </w:pPr>
      <w:r w:rsidRPr="00F64BDA">
        <w:rPr>
          <w:rFonts w:ascii="Times New Roman" w:hAnsi="Times New Roman" w:cs="Times New Roman"/>
          <w:i/>
          <w:sz w:val="30"/>
          <w:szCs w:val="30"/>
        </w:rPr>
        <w:lastRenderedPageBreak/>
        <w:t xml:space="preserve">                                                                              Приложение</w:t>
      </w:r>
    </w:p>
    <w:p w:rsidR="000A03FB" w:rsidRDefault="000A03FB" w:rsidP="000A03FB">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МЕТОДОЛОГИЧЕСКИЕ ПОДХОДЫ</w:t>
      </w:r>
    </w:p>
    <w:p w:rsidR="000A03FB" w:rsidRDefault="000A03FB" w:rsidP="000A03FB">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для разработки индикатора ЦУР </w:t>
      </w:r>
      <w:r w:rsidRPr="00F64BDA">
        <w:rPr>
          <w:rFonts w:ascii="Times New Roman" w:hAnsi="Times New Roman" w:cs="Times New Roman"/>
          <w:b/>
          <w:sz w:val="30"/>
          <w:szCs w:val="30"/>
        </w:rPr>
        <w:t xml:space="preserve">11.7.1: </w:t>
      </w:r>
      <w:r>
        <w:rPr>
          <w:rFonts w:ascii="Times New Roman" w:hAnsi="Times New Roman" w:cs="Times New Roman"/>
          <w:b/>
          <w:sz w:val="30"/>
          <w:szCs w:val="30"/>
        </w:rPr>
        <w:t>«</w:t>
      </w:r>
      <w:r w:rsidRPr="00F64BDA">
        <w:rPr>
          <w:rFonts w:ascii="Times New Roman" w:hAnsi="Times New Roman" w:cs="Times New Roman"/>
          <w:b/>
          <w:sz w:val="30"/>
          <w:szCs w:val="30"/>
        </w:rPr>
        <w:t xml:space="preserve">Средняя доля застроенной </w:t>
      </w:r>
      <w:r>
        <w:rPr>
          <w:rFonts w:ascii="Times New Roman" w:hAnsi="Times New Roman" w:cs="Times New Roman"/>
          <w:b/>
          <w:sz w:val="30"/>
          <w:szCs w:val="30"/>
        </w:rPr>
        <w:t>п</w:t>
      </w:r>
      <w:r w:rsidRPr="00F64BDA">
        <w:rPr>
          <w:rFonts w:ascii="Times New Roman" w:hAnsi="Times New Roman" w:cs="Times New Roman"/>
          <w:b/>
          <w:sz w:val="30"/>
          <w:szCs w:val="30"/>
        </w:rPr>
        <w:t>лощади городов, которая является открытым местом для общественного пользования для всех, по полу, возрасту и наличию инвалидности</w:t>
      </w:r>
      <w:r>
        <w:rPr>
          <w:rFonts w:ascii="Times New Roman" w:hAnsi="Times New Roman" w:cs="Times New Roman"/>
          <w:b/>
          <w:sz w:val="30"/>
          <w:szCs w:val="30"/>
        </w:rPr>
        <w:t>»</w:t>
      </w:r>
    </w:p>
    <w:p w:rsidR="000A03FB" w:rsidRPr="00F64BDA" w:rsidRDefault="000A03FB" w:rsidP="000A03FB">
      <w:pPr>
        <w:spacing w:after="0" w:line="240" w:lineRule="auto"/>
        <w:jc w:val="center"/>
        <w:rPr>
          <w:rFonts w:ascii="Times New Roman" w:hAnsi="Times New Roman" w:cs="Times New Roman"/>
          <w:b/>
          <w:sz w:val="30"/>
          <w:szCs w:val="30"/>
        </w:rPr>
      </w:pPr>
    </w:p>
    <w:p w:rsidR="000A03FB" w:rsidRPr="00F64BDA" w:rsidRDefault="000A03FB" w:rsidP="000A03FB">
      <w:pPr>
        <w:spacing w:line="240" w:lineRule="auto"/>
        <w:ind w:left="1985"/>
        <w:jc w:val="both"/>
        <w:rPr>
          <w:rFonts w:ascii="Times New Roman" w:hAnsi="Times New Roman" w:cs="Times New Roman"/>
          <w:i/>
          <w:sz w:val="30"/>
          <w:szCs w:val="30"/>
        </w:rPr>
      </w:pPr>
      <w:r>
        <w:rPr>
          <w:rFonts w:ascii="Times New Roman" w:hAnsi="Times New Roman" w:cs="Times New Roman"/>
          <w:b/>
          <w:sz w:val="30"/>
          <w:szCs w:val="30"/>
        </w:rPr>
        <w:t xml:space="preserve">            </w:t>
      </w:r>
      <w:r w:rsidRPr="00F64BDA">
        <w:rPr>
          <w:rFonts w:ascii="Times New Roman" w:hAnsi="Times New Roman" w:cs="Times New Roman"/>
          <w:i/>
          <w:sz w:val="30"/>
          <w:szCs w:val="30"/>
        </w:rPr>
        <w:t>Целевая задача показателя ЦУР 11.7. «К 2030 году обеспечить всеобщий доступ к безопасным, инклюзивным и доступным, зеленым зонам и общественным местам, в частности женщинам и детям, пожилым людям и инвалидам.</w:t>
      </w:r>
    </w:p>
    <w:tbl>
      <w:tblPr>
        <w:tblStyle w:val="a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5"/>
        <w:gridCol w:w="3225"/>
        <w:gridCol w:w="3937"/>
      </w:tblGrid>
      <w:tr w:rsidR="000A03FB" w:rsidRPr="002D6E8D" w:rsidTr="000A03FB">
        <w:tc>
          <w:tcPr>
            <w:tcW w:w="2585" w:type="dxa"/>
          </w:tcPr>
          <w:p w:rsidR="000A03FB" w:rsidRPr="00F64BDA" w:rsidRDefault="000A03FB" w:rsidP="000A03FB">
            <w:pPr>
              <w:jc w:val="both"/>
              <w:rPr>
                <w:rFonts w:cs="Times New Roman"/>
                <w:sz w:val="30"/>
                <w:szCs w:val="30"/>
              </w:rPr>
            </w:pPr>
          </w:p>
        </w:tc>
        <w:tc>
          <w:tcPr>
            <w:tcW w:w="7163" w:type="dxa"/>
            <w:gridSpan w:val="2"/>
          </w:tcPr>
          <w:p w:rsidR="000A03FB" w:rsidRPr="002D6E8D" w:rsidRDefault="000A03FB" w:rsidP="000A03FB">
            <w:pPr>
              <w:jc w:val="both"/>
              <w:rPr>
                <w:rFonts w:ascii="Brush Script MT" w:hAnsi="Brush Script MT" w:cs="Times New Roman"/>
                <w:sz w:val="30"/>
                <w:szCs w:val="30"/>
              </w:rPr>
            </w:pPr>
          </w:p>
        </w:tc>
      </w:tr>
      <w:tr w:rsidR="000A03FB" w:rsidRPr="002D6E8D" w:rsidTr="000A03FB">
        <w:tc>
          <w:tcPr>
            <w:tcW w:w="2585" w:type="dxa"/>
          </w:tcPr>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b/>
                <w:bCs/>
                <w:color w:val="000000"/>
                <w:sz w:val="30"/>
                <w:szCs w:val="30"/>
              </w:rPr>
              <w:t>Обоснование</w:t>
            </w:r>
            <w:r w:rsidRPr="002D6E8D">
              <w:rPr>
                <w:rFonts w:ascii="Brush Script MT" w:eastAsia="Times New Roman" w:hAnsi="Brush Script MT"/>
                <w:b/>
                <w:bCs/>
                <w:color w:val="000000"/>
                <w:sz w:val="30"/>
                <w:szCs w:val="30"/>
              </w:rPr>
              <w:t>:</w:t>
            </w:r>
          </w:p>
        </w:tc>
        <w:tc>
          <w:tcPr>
            <w:tcW w:w="7163" w:type="dxa"/>
            <w:gridSpan w:val="2"/>
          </w:tcPr>
          <w:p w:rsidR="000A03FB" w:rsidRPr="002D6E8D" w:rsidRDefault="000A03FB" w:rsidP="000A03FB">
            <w:pPr>
              <w:jc w:val="both"/>
              <w:rPr>
                <w:rFonts w:ascii="Brush Script MT" w:hAnsi="Brush Script MT" w:cs="Times New Roman"/>
                <w:sz w:val="30"/>
                <w:szCs w:val="30"/>
              </w:rPr>
            </w:pPr>
          </w:p>
        </w:tc>
      </w:tr>
      <w:tr w:rsidR="000A03FB" w:rsidRPr="002D6E8D" w:rsidTr="000A03FB">
        <w:tc>
          <w:tcPr>
            <w:tcW w:w="2585" w:type="dxa"/>
          </w:tcPr>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b/>
                <w:bCs/>
                <w:i/>
                <w:iCs/>
                <w:color w:val="000000"/>
                <w:spacing w:val="-13"/>
                <w:sz w:val="30"/>
                <w:szCs w:val="30"/>
              </w:rPr>
              <w:t>Об</w:t>
            </w:r>
            <w:r w:rsidRPr="002D6E8D">
              <w:rPr>
                <w:rFonts w:ascii="Brush Script MT" w:eastAsia="Times New Roman" w:hAnsi="Brush Script MT"/>
                <w:b/>
                <w:bCs/>
                <w:i/>
                <w:iCs/>
                <w:color w:val="000000"/>
                <w:spacing w:val="-13"/>
                <w:sz w:val="30"/>
                <w:szCs w:val="30"/>
              </w:rPr>
              <w:t xml:space="preserve"> </w:t>
            </w:r>
            <w:r w:rsidRPr="002D6E8D">
              <w:rPr>
                <w:rFonts w:ascii="Times New Roman" w:eastAsia="Times New Roman" w:hAnsi="Times New Roman" w:cs="Times New Roman"/>
                <w:b/>
                <w:bCs/>
                <w:i/>
                <w:iCs/>
                <w:color w:val="000000"/>
                <w:spacing w:val="-13"/>
                <w:sz w:val="30"/>
                <w:szCs w:val="30"/>
              </w:rPr>
              <w:t>общественных</w:t>
            </w:r>
            <w:r w:rsidRPr="002D6E8D">
              <w:rPr>
                <w:rFonts w:ascii="Brush Script MT" w:eastAsia="Times New Roman" w:hAnsi="Brush Script MT"/>
                <w:b/>
                <w:bCs/>
                <w:i/>
                <w:iCs/>
                <w:color w:val="000000"/>
                <w:spacing w:val="-13"/>
                <w:sz w:val="30"/>
                <w:szCs w:val="30"/>
              </w:rPr>
              <w:br/>
            </w:r>
            <w:r w:rsidRPr="002D6E8D">
              <w:rPr>
                <w:rFonts w:ascii="Times New Roman" w:eastAsia="Times New Roman" w:hAnsi="Times New Roman" w:cs="Times New Roman"/>
                <w:b/>
                <w:bCs/>
                <w:i/>
                <w:iCs/>
                <w:color w:val="000000"/>
                <w:sz w:val="30"/>
                <w:szCs w:val="30"/>
              </w:rPr>
              <w:t>местах</w:t>
            </w:r>
          </w:p>
        </w:tc>
        <w:tc>
          <w:tcPr>
            <w:tcW w:w="7163" w:type="dxa"/>
            <w:gridSpan w:val="2"/>
          </w:tcPr>
          <w:p w:rsidR="000A03FB" w:rsidRPr="0071523A" w:rsidRDefault="000A03FB" w:rsidP="000A03FB">
            <w:pPr>
              <w:widowControl w:val="0"/>
              <w:shd w:val="clear" w:color="auto" w:fill="FFFFFF"/>
              <w:autoSpaceDE w:val="0"/>
              <w:autoSpaceDN w:val="0"/>
              <w:adjustRightInd w:val="0"/>
              <w:jc w:val="both"/>
              <w:rPr>
                <w:rFonts w:ascii="Times New Roman" w:eastAsiaTheme="minorEastAsia" w:hAnsi="Times New Roman" w:cs="Times New Roman"/>
                <w:sz w:val="30"/>
                <w:szCs w:val="30"/>
                <w:lang w:eastAsia="ru-RU"/>
              </w:rPr>
            </w:pPr>
            <w:r w:rsidRPr="0071523A">
              <w:rPr>
                <w:rFonts w:ascii="Times New Roman" w:eastAsia="Times New Roman" w:hAnsi="Times New Roman" w:cs="Times New Roman"/>
                <w:color w:val="000000"/>
                <w:spacing w:val="-10"/>
                <w:sz w:val="30"/>
                <w:szCs w:val="30"/>
                <w:lang w:eastAsia="ru-RU"/>
              </w:rPr>
              <w:t xml:space="preserve">Средняя доля застроенных районов городов на открытом пространстве в государственной собственности и  использовании. Данный показатель содержит информацию о количестве </w:t>
            </w:r>
            <w:r w:rsidRPr="0071523A">
              <w:rPr>
                <w:rFonts w:ascii="Times New Roman" w:eastAsia="Times New Roman" w:hAnsi="Times New Roman" w:cs="Times New Roman"/>
                <w:color w:val="000000"/>
                <w:spacing w:val="-9"/>
                <w:sz w:val="30"/>
                <w:szCs w:val="30"/>
                <w:lang w:eastAsia="ru-RU"/>
              </w:rPr>
              <w:t xml:space="preserve">открытых общественных мест в городе. Города, которые улучшают и поддерживают использование общественного пространства, включая улицы, укрепляют сплоченность </w:t>
            </w:r>
            <w:r w:rsidRPr="0071523A">
              <w:rPr>
                <w:rFonts w:ascii="Times New Roman" w:eastAsia="Times New Roman" w:hAnsi="Times New Roman" w:cs="Times New Roman"/>
                <w:color w:val="000000"/>
                <w:spacing w:val="-10"/>
                <w:sz w:val="30"/>
                <w:szCs w:val="30"/>
                <w:lang w:eastAsia="ru-RU"/>
              </w:rPr>
              <w:t xml:space="preserve">сообщества, гражданскую самобытность и качество жизни. Наличие доступа к открытым </w:t>
            </w:r>
            <w:r w:rsidRPr="0071523A">
              <w:rPr>
                <w:rFonts w:ascii="Times New Roman" w:eastAsia="Times New Roman" w:hAnsi="Times New Roman" w:cs="Times New Roman"/>
                <w:color w:val="000000"/>
                <w:spacing w:val="-9"/>
                <w:sz w:val="30"/>
                <w:szCs w:val="30"/>
                <w:lang w:eastAsia="ru-RU"/>
              </w:rPr>
              <w:t xml:space="preserve">общественным местам не только улучшить качество жизни: это также первый шаг к </w:t>
            </w:r>
            <w:r w:rsidRPr="0071523A">
              <w:rPr>
                <w:rFonts w:ascii="Times New Roman" w:eastAsia="Times New Roman" w:hAnsi="Times New Roman" w:cs="Times New Roman"/>
                <w:color w:val="000000"/>
                <w:spacing w:val="-2"/>
                <w:sz w:val="30"/>
                <w:szCs w:val="30"/>
                <w:lang w:eastAsia="ru-RU"/>
              </w:rPr>
              <w:t xml:space="preserve">расширению гражданских прав и большему доступу к институциональным и </w:t>
            </w:r>
            <w:r>
              <w:rPr>
                <w:rFonts w:ascii="Times New Roman" w:eastAsia="Times New Roman" w:hAnsi="Times New Roman" w:cs="Times New Roman"/>
                <w:color w:val="000000"/>
                <w:sz w:val="30"/>
                <w:szCs w:val="30"/>
                <w:lang w:eastAsia="ru-RU"/>
              </w:rPr>
              <w:t>политическим пространствам.</w:t>
            </w:r>
          </w:p>
          <w:p w:rsidR="000A03FB" w:rsidRPr="0071523A" w:rsidRDefault="000A03FB" w:rsidP="000A03FB">
            <w:pPr>
              <w:widowControl w:val="0"/>
              <w:shd w:val="clear" w:color="auto" w:fill="FFFFFF"/>
              <w:autoSpaceDE w:val="0"/>
              <w:autoSpaceDN w:val="0"/>
              <w:adjustRightInd w:val="0"/>
              <w:jc w:val="both"/>
              <w:rPr>
                <w:rFonts w:ascii="Times New Roman" w:eastAsia="Times New Roman" w:hAnsi="Times New Roman" w:cs="Times New Roman"/>
                <w:color w:val="000000"/>
                <w:spacing w:val="-10"/>
                <w:sz w:val="30"/>
                <w:szCs w:val="30"/>
                <w:lang w:eastAsia="ru-RU"/>
              </w:rPr>
            </w:pPr>
            <w:r w:rsidRPr="0071523A">
              <w:rPr>
                <w:rFonts w:ascii="Times New Roman" w:eastAsia="Times New Roman" w:hAnsi="Times New Roman" w:cs="Times New Roman"/>
                <w:color w:val="000000"/>
                <w:spacing w:val="-8"/>
                <w:sz w:val="30"/>
                <w:szCs w:val="30"/>
                <w:lang w:eastAsia="ru-RU"/>
              </w:rPr>
              <w:t xml:space="preserve">Наличие достаточного общественного пространства позволяет городам и регионам </w:t>
            </w:r>
            <w:r w:rsidRPr="0071523A">
              <w:rPr>
                <w:rFonts w:ascii="Times New Roman" w:eastAsia="Times New Roman" w:hAnsi="Times New Roman" w:cs="Times New Roman"/>
                <w:color w:val="000000"/>
                <w:spacing w:val="-9"/>
                <w:sz w:val="30"/>
                <w:szCs w:val="30"/>
                <w:lang w:eastAsia="ru-RU"/>
              </w:rPr>
              <w:t xml:space="preserve">эффективно функционировать. Сокращение объема общественного пространства </w:t>
            </w:r>
            <w:r w:rsidRPr="0071523A">
              <w:rPr>
                <w:rFonts w:ascii="Times New Roman" w:eastAsia="Times New Roman" w:hAnsi="Times New Roman" w:cs="Times New Roman"/>
                <w:color w:val="000000"/>
                <w:spacing w:val="-7"/>
                <w:sz w:val="30"/>
                <w:szCs w:val="30"/>
                <w:lang w:eastAsia="ru-RU"/>
              </w:rPr>
              <w:t xml:space="preserve">отрицательно сказывается на качестве жизни, социальной интеграции, развитии </w:t>
            </w:r>
            <w:r w:rsidRPr="0071523A">
              <w:rPr>
                <w:rFonts w:ascii="Times New Roman" w:eastAsia="Times New Roman" w:hAnsi="Times New Roman" w:cs="Times New Roman"/>
                <w:color w:val="000000"/>
                <w:spacing w:val="-9"/>
                <w:sz w:val="30"/>
                <w:szCs w:val="30"/>
                <w:lang w:eastAsia="ru-RU"/>
              </w:rPr>
              <w:t xml:space="preserve">инфраструктуры, устойчивости окружающей среды и производительности. Имеются документальные данные о том, что хорошо спроектированные и поддерживаемые улицы </w:t>
            </w:r>
            <w:r w:rsidRPr="0071523A">
              <w:rPr>
                <w:rFonts w:ascii="Times New Roman" w:eastAsia="Times New Roman" w:hAnsi="Times New Roman" w:cs="Times New Roman"/>
                <w:color w:val="000000"/>
                <w:spacing w:val="-10"/>
                <w:sz w:val="30"/>
                <w:szCs w:val="30"/>
                <w:lang w:eastAsia="ru-RU"/>
              </w:rPr>
              <w:t>и общественные места обеспечивают снижение преступности и насилия.</w:t>
            </w:r>
          </w:p>
          <w:p w:rsidR="000A03FB" w:rsidRPr="0071523A" w:rsidRDefault="000A03FB" w:rsidP="008E6B58">
            <w:pPr>
              <w:jc w:val="both"/>
              <w:rPr>
                <w:rFonts w:ascii="Times New Roman" w:hAnsi="Times New Roman" w:cs="Times New Roman"/>
                <w:sz w:val="30"/>
                <w:szCs w:val="30"/>
              </w:rPr>
            </w:pPr>
            <w:r w:rsidRPr="0071523A">
              <w:rPr>
                <w:rFonts w:ascii="Times New Roman" w:eastAsia="Times New Roman" w:hAnsi="Times New Roman" w:cs="Times New Roman"/>
                <w:color w:val="000000"/>
                <w:spacing w:val="-10"/>
                <w:sz w:val="30"/>
                <w:szCs w:val="30"/>
                <w:lang w:eastAsia="ru-RU"/>
              </w:rPr>
              <w:t xml:space="preserve">Создание пространства для официальной и неофициальной экономической деятельности, </w:t>
            </w:r>
            <w:r w:rsidRPr="0071523A">
              <w:rPr>
                <w:rFonts w:ascii="Times New Roman" w:eastAsia="Times New Roman" w:hAnsi="Times New Roman" w:cs="Times New Roman"/>
                <w:color w:val="000000"/>
                <w:spacing w:val="-5"/>
                <w:sz w:val="30"/>
                <w:szCs w:val="30"/>
                <w:lang w:eastAsia="ru-RU"/>
              </w:rPr>
              <w:t xml:space="preserve">восстановление и поддержание общественных пространств для разнообразных </w:t>
            </w:r>
            <w:r w:rsidRPr="0071523A">
              <w:rPr>
                <w:rFonts w:ascii="Times New Roman" w:eastAsia="Times New Roman" w:hAnsi="Times New Roman" w:cs="Times New Roman"/>
                <w:color w:val="000000"/>
                <w:spacing w:val="-9"/>
                <w:sz w:val="30"/>
                <w:szCs w:val="30"/>
                <w:lang w:eastAsia="ru-RU"/>
              </w:rPr>
              <w:t xml:space="preserve">пользователей в </w:t>
            </w:r>
            <w:r w:rsidRPr="0071523A">
              <w:rPr>
                <w:rFonts w:ascii="Times New Roman" w:eastAsia="Times New Roman" w:hAnsi="Times New Roman" w:cs="Times New Roman"/>
                <w:color w:val="000000"/>
                <w:spacing w:val="-9"/>
                <w:sz w:val="30"/>
                <w:szCs w:val="30"/>
                <w:lang w:eastAsia="ru-RU"/>
              </w:rPr>
              <w:lastRenderedPageBreak/>
              <w:t>позитивном ключе, а также предоставление услуг и возможностей для</w:t>
            </w:r>
            <w:r>
              <w:rPr>
                <w:rFonts w:ascii="Times New Roman" w:eastAsia="Times New Roman" w:hAnsi="Times New Roman" w:cs="Times New Roman"/>
                <w:color w:val="000000"/>
                <w:spacing w:val="-9"/>
                <w:sz w:val="30"/>
                <w:szCs w:val="30"/>
                <w:lang w:eastAsia="ru-RU"/>
              </w:rPr>
              <w:t xml:space="preserve"> </w:t>
            </w:r>
            <w:r w:rsidRPr="0071523A">
              <w:rPr>
                <w:rFonts w:ascii="Times New Roman" w:eastAsia="Times New Roman" w:hAnsi="Times New Roman" w:cs="Times New Roman"/>
                <w:color w:val="000000"/>
                <w:spacing w:val="-7"/>
                <w:sz w:val="30"/>
                <w:szCs w:val="30"/>
                <w:lang w:eastAsia="ru-RU"/>
              </w:rPr>
              <w:t>маргинальных   жителей,   укрепляют   социальную сплоченность и экономическую безопасность.</w:t>
            </w:r>
          </w:p>
        </w:tc>
      </w:tr>
      <w:tr w:rsidR="000A03FB" w:rsidRPr="002D6E8D" w:rsidTr="000A03FB">
        <w:tc>
          <w:tcPr>
            <w:tcW w:w="2585" w:type="dxa"/>
          </w:tcPr>
          <w:p w:rsidR="000A03FB" w:rsidRDefault="000A03FB" w:rsidP="000A03FB">
            <w:pPr>
              <w:widowControl w:val="0"/>
              <w:shd w:val="clear" w:color="auto" w:fill="FFFFFF"/>
              <w:autoSpaceDE w:val="0"/>
              <w:autoSpaceDN w:val="0"/>
              <w:adjustRightInd w:val="0"/>
              <w:jc w:val="both"/>
              <w:rPr>
                <w:rFonts w:ascii="Times New Roman" w:eastAsia="Times New Roman" w:hAnsi="Times New Roman" w:cs="Times New Roman"/>
                <w:b/>
                <w:bCs/>
                <w:i/>
                <w:iCs/>
                <w:color w:val="000000"/>
                <w:sz w:val="30"/>
                <w:szCs w:val="30"/>
                <w:lang w:eastAsia="ru-RU"/>
              </w:rPr>
            </w:pPr>
          </w:p>
          <w:p w:rsidR="000A03FB" w:rsidRPr="00097286" w:rsidRDefault="000A03FB" w:rsidP="000A03FB">
            <w:pPr>
              <w:widowControl w:val="0"/>
              <w:shd w:val="clear" w:color="auto" w:fill="FFFFFF"/>
              <w:autoSpaceDE w:val="0"/>
              <w:autoSpaceDN w:val="0"/>
              <w:adjustRightInd w:val="0"/>
              <w:jc w:val="both"/>
              <w:rPr>
                <w:rFonts w:ascii="Brush Script MT" w:eastAsiaTheme="minorEastAsia" w:hAnsi="Brush Script MT" w:cs="Times New Roman"/>
                <w:sz w:val="30"/>
                <w:szCs w:val="30"/>
                <w:lang w:eastAsia="ru-RU"/>
              </w:rPr>
            </w:pPr>
            <w:r w:rsidRPr="00097286">
              <w:rPr>
                <w:rFonts w:ascii="Times New Roman" w:eastAsia="Times New Roman" w:hAnsi="Times New Roman" w:cs="Times New Roman"/>
                <w:b/>
                <w:bCs/>
                <w:i/>
                <w:iCs/>
                <w:color w:val="000000"/>
                <w:sz w:val="30"/>
                <w:szCs w:val="30"/>
                <w:lang w:eastAsia="ru-RU"/>
              </w:rPr>
              <w:t>Об</w:t>
            </w:r>
            <w:r w:rsidRPr="00097286">
              <w:rPr>
                <w:rFonts w:ascii="Brush Script MT" w:eastAsia="Times New Roman" w:hAnsi="Brush Script MT" w:cs="Times New Roman"/>
                <w:b/>
                <w:bCs/>
                <w:i/>
                <w:iCs/>
                <w:color w:val="000000"/>
                <w:sz w:val="30"/>
                <w:szCs w:val="30"/>
                <w:lang w:eastAsia="ru-RU"/>
              </w:rPr>
              <w:t xml:space="preserve"> </w:t>
            </w:r>
            <w:r w:rsidRPr="00097286">
              <w:rPr>
                <w:rFonts w:ascii="Times New Roman" w:eastAsia="Times New Roman" w:hAnsi="Times New Roman" w:cs="Times New Roman"/>
                <w:b/>
                <w:bCs/>
                <w:i/>
                <w:iCs/>
                <w:color w:val="000000"/>
                <w:sz w:val="30"/>
                <w:szCs w:val="30"/>
                <w:lang w:eastAsia="ru-RU"/>
              </w:rPr>
              <w:t>улицах</w:t>
            </w:r>
            <w:r w:rsidRPr="00097286">
              <w:rPr>
                <w:rFonts w:ascii="Brush Script MT" w:eastAsia="Times New Roman" w:hAnsi="Brush Script MT" w:cs="Times New Roman"/>
                <w:b/>
                <w:bCs/>
                <w:i/>
                <w:iCs/>
                <w:color w:val="000000"/>
                <w:sz w:val="30"/>
                <w:szCs w:val="30"/>
                <w:lang w:eastAsia="ru-RU"/>
              </w:rPr>
              <w:t xml:space="preserve"> </w:t>
            </w:r>
            <w:r w:rsidRPr="00097286">
              <w:rPr>
                <w:rFonts w:ascii="Times New Roman" w:eastAsia="Times New Roman" w:hAnsi="Times New Roman" w:cs="Times New Roman"/>
                <w:b/>
                <w:bCs/>
                <w:i/>
                <w:iCs/>
                <w:color w:val="000000"/>
                <w:sz w:val="30"/>
                <w:szCs w:val="30"/>
                <w:lang w:eastAsia="ru-RU"/>
              </w:rPr>
              <w:t>и</w:t>
            </w:r>
          </w:p>
          <w:p w:rsidR="000A03FB" w:rsidRPr="00097286" w:rsidRDefault="000A03FB" w:rsidP="000A03FB">
            <w:pPr>
              <w:widowControl w:val="0"/>
              <w:shd w:val="clear" w:color="auto" w:fill="FFFFFF"/>
              <w:autoSpaceDE w:val="0"/>
              <w:autoSpaceDN w:val="0"/>
              <w:adjustRightInd w:val="0"/>
              <w:jc w:val="both"/>
              <w:rPr>
                <w:rFonts w:ascii="Brush Script MT" w:eastAsiaTheme="minorEastAsia" w:hAnsi="Brush Script MT" w:cs="Times New Roman"/>
                <w:sz w:val="30"/>
                <w:szCs w:val="30"/>
                <w:lang w:eastAsia="ru-RU"/>
              </w:rPr>
            </w:pPr>
            <w:r w:rsidRPr="00097286">
              <w:rPr>
                <w:rFonts w:ascii="Times New Roman" w:eastAsia="Times New Roman" w:hAnsi="Times New Roman" w:cs="Times New Roman"/>
                <w:b/>
                <w:bCs/>
                <w:i/>
                <w:iCs/>
                <w:color w:val="000000"/>
                <w:spacing w:val="-13"/>
                <w:sz w:val="30"/>
                <w:szCs w:val="30"/>
                <w:lang w:eastAsia="ru-RU"/>
              </w:rPr>
              <w:t>общественных</w:t>
            </w:r>
          </w:p>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b/>
                <w:bCs/>
                <w:i/>
                <w:iCs/>
                <w:color w:val="000000"/>
                <w:sz w:val="30"/>
                <w:szCs w:val="30"/>
                <w:lang w:eastAsia="ru-RU"/>
              </w:rPr>
              <w:t>местах</w:t>
            </w:r>
          </w:p>
        </w:tc>
        <w:tc>
          <w:tcPr>
            <w:tcW w:w="7163" w:type="dxa"/>
            <w:gridSpan w:val="2"/>
          </w:tcPr>
          <w:p w:rsidR="000A03FB" w:rsidRDefault="000A03FB" w:rsidP="000A03FB">
            <w:pPr>
              <w:jc w:val="both"/>
              <w:rPr>
                <w:rFonts w:ascii="Times New Roman" w:eastAsia="Times New Roman" w:hAnsi="Times New Roman" w:cs="Times New Roman"/>
                <w:color w:val="000000"/>
                <w:spacing w:val="-8"/>
                <w:sz w:val="30"/>
                <w:szCs w:val="30"/>
              </w:rPr>
            </w:pPr>
          </w:p>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color w:val="000000"/>
                <w:spacing w:val="-8"/>
                <w:sz w:val="30"/>
                <w:szCs w:val="30"/>
              </w:rPr>
              <w:t>По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мере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развития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новых</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городов</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сокращается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выделение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земли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для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общественных</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8"/>
                <w:sz w:val="30"/>
                <w:szCs w:val="30"/>
              </w:rPr>
              <w:t>помещений</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особенности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для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улиц</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среднем</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на</w:t>
            </w:r>
            <w:r w:rsidRPr="002D6E8D">
              <w:rPr>
                <w:rFonts w:ascii="Brush Script MT" w:eastAsia="Times New Roman" w:hAnsi="Brush Script MT"/>
                <w:color w:val="000000"/>
                <w:spacing w:val="-8"/>
                <w:sz w:val="30"/>
                <w:szCs w:val="30"/>
              </w:rPr>
              <w:t xml:space="preserve"> </w:t>
            </w:r>
            <w:r w:rsidRPr="0071523A">
              <w:rPr>
                <w:rFonts w:ascii="Times New Roman" w:eastAsia="Times New Roman" w:hAnsi="Times New Roman" w:cs="Times New Roman"/>
                <w:color w:val="000000"/>
                <w:spacing w:val="-8"/>
                <w:sz w:val="30"/>
                <w:szCs w:val="30"/>
              </w:rPr>
              <w:t>15%</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земля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выделенная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для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улиц</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8"/>
                <w:sz w:val="30"/>
                <w:szCs w:val="30"/>
              </w:rPr>
              <w:t>новых</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плановых</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районах</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существенно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меньше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стандартной</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а</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незапланированных</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9"/>
                <w:sz w:val="30"/>
                <w:szCs w:val="30"/>
              </w:rPr>
              <w:t>районах</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ситуация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значительно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хуже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в</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среднем</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на</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2% (2).</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Общепринятый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минимальный</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5"/>
                <w:sz w:val="30"/>
                <w:szCs w:val="30"/>
              </w:rPr>
              <w:t>стандарт</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общественного</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пространства</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в</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поселениях</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с</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более</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высокой</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плотностью</w:t>
            </w:r>
            <w:r>
              <w:rPr>
                <w:rFonts w:ascii="Times New Roman" w:eastAsia="Times New Roman" w:hAnsi="Times New Roman" w:cs="Times New Roman"/>
                <w:color w:val="000000"/>
                <w:spacing w:val="-5"/>
                <w:sz w:val="30"/>
                <w:szCs w:val="30"/>
              </w:rPr>
              <w:t xml:space="preserve"> </w:t>
            </w:r>
            <w:r w:rsidRPr="002D6E8D">
              <w:rPr>
                <w:rFonts w:ascii="Times New Roman" w:eastAsia="Times New Roman" w:hAnsi="Times New Roman" w:cs="Times New Roman"/>
                <w:color w:val="000000"/>
                <w:spacing w:val="-6"/>
                <w:sz w:val="30"/>
                <w:szCs w:val="30"/>
              </w:rPr>
              <w:t>населения</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150 жителей</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и</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более</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на</w:t>
            </w:r>
            <w:r w:rsidRPr="002D6E8D">
              <w:rPr>
                <w:rFonts w:ascii="Brush Script MT" w:eastAsia="Times New Roman" w:hAnsi="Brush Script MT"/>
                <w:color w:val="000000"/>
                <w:spacing w:val="-6"/>
                <w:sz w:val="30"/>
                <w:szCs w:val="30"/>
              </w:rPr>
              <w:t xml:space="preserve"> </w:t>
            </w:r>
            <w:r w:rsidRPr="00A27959">
              <w:rPr>
                <w:rFonts w:ascii="Times New Roman" w:eastAsia="Times New Roman" w:hAnsi="Times New Roman" w:cs="Times New Roman"/>
                <w:color w:val="000000"/>
                <w:spacing w:val="-6"/>
                <w:sz w:val="30"/>
                <w:szCs w:val="30"/>
              </w:rPr>
              <w:t>1</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га</w:t>
            </w:r>
            <w:r w:rsidRPr="00A27959">
              <w:rPr>
                <w:rFonts w:ascii="Times New Roman" w:eastAsia="Times New Roman" w:hAnsi="Times New Roman" w:cs="Times New Roman"/>
                <w:color w:val="000000"/>
                <w:spacing w:val="-6"/>
                <w:sz w:val="30"/>
                <w:szCs w:val="30"/>
              </w:rPr>
              <w:t>)</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составляет</w:t>
            </w:r>
            <w:r w:rsidRPr="002D6E8D">
              <w:rPr>
                <w:rFonts w:ascii="Brush Script MT" w:eastAsia="Times New Roman" w:hAnsi="Brush Script MT"/>
                <w:color w:val="000000"/>
                <w:spacing w:val="-6"/>
                <w:sz w:val="30"/>
                <w:szCs w:val="30"/>
              </w:rPr>
              <w:t xml:space="preserve"> </w:t>
            </w:r>
            <w:r w:rsidRPr="00A27959">
              <w:rPr>
                <w:rFonts w:ascii="Times New Roman" w:eastAsia="Times New Roman" w:hAnsi="Times New Roman" w:cs="Times New Roman"/>
                <w:color w:val="000000"/>
                <w:spacing w:val="-6"/>
                <w:sz w:val="30"/>
                <w:szCs w:val="30"/>
              </w:rPr>
              <w:t>45% (30%</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для</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улиц</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и</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тротуаров</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и</w:t>
            </w:r>
            <w:r>
              <w:rPr>
                <w:rFonts w:ascii="Times New Roman" w:eastAsia="Times New Roman" w:hAnsi="Times New Roman" w:cs="Times New Roman"/>
                <w:color w:val="000000"/>
                <w:spacing w:val="-6"/>
                <w:sz w:val="30"/>
                <w:szCs w:val="30"/>
              </w:rPr>
              <w:t xml:space="preserve"> </w:t>
            </w:r>
            <w:r w:rsidRPr="00A27959">
              <w:rPr>
                <w:rFonts w:ascii="Times New Roman" w:eastAsia="Times New Roman" w:hAnsi="Times New Roman" w:cs="Times New Roman"/>
                <w:color w:val="000000"/>
                <w:spacing w:val="-9"/>
                <w:sz w:val="30"/>
                <w:szCs w:val="30"/>
              </w:rPr>
              <w:t>15%</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для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открытого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общественного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пространства</w:t>
            </w:r>
            <w:r w:rsidRPr="00A27959">
              <w:rPr>
                <w:rFonts w:ascii="Times New Roman" w:eastAsia="Times New Roman" w:hAnsi="Times New Roman" w:cs="Times New Roman"/>
                <w:color w:val="000000"/>
                <w:spacing w:val="-9"/>
                <w:sz w:val="30"/>
                <w:szCs w:val="30"/>
              </w:rPr>
              <w:t>).</w:t>
            </w:r>
            <w:r w:rsidRPr="002D6E8D">
              <w:rPr>
                <w:rFonts w:ascii="Brush Script MT" w:eastAsia="Times New Roman" w:hAnsi="Brush Script MT"/>
                <w:color w:val="000000"/>
                <w:spacing w:val="-9"/>
                <w:sz w:val="30"/>
                <w:szCs w:val="30"/>
              </w:rPr>
              <w:t xml:space="preserve"> </w:t>
            </w:r>
            <w:r w:rsidRPr="00A27959">
              <w:rPr>
                <w:rFonts w:ascii="Times New Roman" w:eastAsia="Times New Roman" w:hAnsi="Times New Roman" w:cs="Times New Roman"/>
                <w:color w:val="000000"/>
                <w:spacing w:val="-9"/>
                <w:sz w:val="30"/>
                <w:szCs w:val="30"/>
              </w:rPr>
              <w:t>(3)</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Общее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городское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пространство</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z w:val="30"/>
                <w:szCs w:val="30"/>
              </w:rPr>
              <w:t>относится</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к</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застроенной</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территории</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города</w:t>
            </w:r>
            <w:r w:rsidRPr="002D6E8D">
              <w:rPr>
                <w:rFonts w:ascii="Brush Script MT" w:eastAsia="Times New Roman" w:hAnsi="Brush Script MT"/>
                <w:color w:val="000000"/>
                <w:sz w:val="30"/>
                <w:szCs w:val="30"/>
              </w:rPr>
              <w:t>.</w:t>
            </w:r>
          </w:p>
        </w:tc>
      </w:tr>
      <w:tr w:rsidR="000A03FB" w:rsidRPr="002D6E8D" w:rsidTr="000A03FB">
        <w:tc>
          <w:tcPr>
            <w:tcW w:w="2585" w:type="dxa"/>
          </w:tcPr>
          <w:p w:rsidR="000A03FB" w:rsidRDefault="000A03FB" w:rsidP="000A03FB">
            <w:pPr>
              <w:widowControl w:val="0"/>
              <w:shd w:val="clear" w:color="auto" w:fill="FFFFFF"/>
              <w:autoSpaceDE w:val="0"/>
              <w:autoSpaceDN w:val="0"/>
              <w:adjustRightInd w:val="0"/>
              <w:jc w:val="both"/>
              <w:rPr>
                <w:rFonts w:ascii="Times New Roman" w:eastAsia="Times New Roman" w:hAnsi="Times New Roman" w:cs="Times New Roman"/>
                <w:b/>
                <w:bCs/>
                <w:i/>
                <w:color w:val="000000"/>
                <w:sz w:val="30"/>
                <w:szCs w:val="30"/>
                <w:lang w:eastAsia="ru-RU"/>
              </w:rPr>
            </w:pPr>
          </w:p>
          <w:p w:rsidR="000A03FB" w:rsidRPr="00C049F2" w:rsidRDefault="000A03FB" w:rsidP="000A03FB">
            <w:pPr>
              <w:widowControl w:val="0"/>
              <w:shd w:val="clear" w:color="auto" w:fill="FFFFFF"/>
              <w:autoSpaceDE w:val="0"/>
              <w:autoSpaceDN w:val="0"/>
              <w:adjustRightInd w:val="0"/>
              <w:jc w:val="both"/>
              <w:rPr>
                <w:rFonts w:ascii="Brush Script MT" w:eastAsiaTheme="minorEastAsia" w:hAnsi="Brush Script MT" w:cs="Times New Roman"/>
                <w:i/>
                <w:sz w:val="30"/>
                <w:szCs w:val="30"/>
                <w:lang w:eastAsia="ru-RU"/>
              </w:rPr>
            </w:pPr>
            <w:r w:rsidRPr="00C049F2">
              <w:rPr>
                <w:rFonts w:ascii="Times New Roman" w:eastAsia="Times New Roman" w:hAnsi="Times New Roman" w:cs="Times New Roman"/>
                <w:b/>
                <w:bCs/>
                <w:i/>
                <w:color w:val="000000"/>
                <w:sz w:val="30"/>
                <w:szCs w:val="30"/>
                <w:lang w:eastAsia="ru-RU"/>
              </w:rPr>
              <w:t>Определение</w:t>
            </w:r>
          </w:p>
          <w:p w:rsidR="000A03FB" w:rsidRPr="00C049F2" w:rsidRDefault="000A03FB" w:rsidP="000A03FB">
            <w:pPr>
              <w:widowControl w:val="0"/>
              <w:shd w:val="clear" w:color="auto" w:fill="FFFFFF"/>
              <w:autoSpaceDE w:val="0"/>
              <w:autoSpaceDN w:val="0"/>
              <w:adjustRightInd w:val="0"/>
              <w:jc w:val="both"/>
              <w:rPr>
                <w:rFonts w:ascii="Brush Script MT" w:eastAsiaTheme="minorEastAsia" w:hAnsi="Brush Script MT" w:cs="Times New Roman"/>
                <w:i/>
                <w:sz w:val="30"/>
                <w:szCs w:val="30"/>
                <w:lang w:eastAsia="ru-RU"/>
              </w:rPr>
            </w:pPr>
            <w:r w:rsidRPr="00C049F2">
              <w:rPr>
                <w:rFonts w:ascii="Times New Roman" w:eastAsia="Times New Roman" w:hAnsi="Times New Roman" w:cs="Times New Roman"/>
                <w:b/>
                <w:bCs/>
                <w:i/>
                <w:color w:val="000000"/>
                <w:spacing w:val="-12"/>
                <w:sz w:val="30"/>
                <w:szCs w:val="30"/>
                <w:lang w:eastAsia="ru-RU"/>
              </w:rPr>
              <w:t>общественного</w:t>
            </w:r>
          </w:p>
          <w:p w:rsidR="000A03FB" w:rsidRPr="002D6E8D" w:rsidRDefault="000A03FB" w:rsidP="000A03FB">
            <w:pPr>
              <w:jc w:val="both"/>
              <w:rPr>
                <w:rFonts w:ascii="Brush Script MT" w:hAnsi="Brush Script MT" w:cs="Times New Roman"/>
                <w:sz w:val="30"/>
                <w:szCs w:val="30"/>
              </w:rPr>
            </w:pPr>
            <w:r w:rsidRPr="00C049F2">
              <w:rPr>
                <w:rFonts w:ascii="Times New Roman" w:eastAsia="Times New Roman" w:hAnsi="Times New Roman" w:cs="Times New Roman"/>
                <w:b/>
                <w:bCs/>
                <w:i/>
                <w:color w:val="000000"/>
                <w:sz w:val="30"/>
                <w:szCs w:val="30"/>
                <w:lang w:eastAsia="ru-RU"/>
              </w:rPr>
              <w:t>места:</w:t>
            </w:r>
          </w:p>
        </w:tc>
        <w:tc>
          <w:tcPr>
            <w:tcW w:w="7163" w:type="dxa"/>
            <w:gridSpan w:val="2"/>
          </w:tcPr>
          <w:p w:rsidR="000A03FB" w:rsidRDefault="000A03FB" w:rsidP="000A03FB">
            <w:pPr>
              <w:jc w:val="both"/>
              <w:rPr>
                <w:rFonts w:ascii="Times New Roman" w:eastAsia="Times New Roman" w:hAnsi="Times New Roman" w:cs="Times New Roman"/>
                <w:color w:val="000000"/>
                <w:spacing w:val="-7"/>
                <w:sz w:val="30"/>
                <w:szCs w:val="30"/>
              </w:rPr>
            </w:pPr>
          </w:p>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color w:val="000000"/>
                <w:spacing w:val="-7"/>
                <w:sz w:val="30"/>
                <w:szCs w:val="30"/>
              </w:rPr>
              <w:t>Доля</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городских</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районов</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определенных</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под</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улицы</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и</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общественные</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места</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является</w:t>
            </w:r>
            <w:r>
              <w:rPr>
                <w:rFonts w:ascii="Times New Roman" w:eastAsia="Times New Roman" w:hAnsi="Times New Roman" w:cs="Times New Roman"/>
                <w:color w:val="000000"/>
                <w:spacing w:val="-7"/>
                <w:sz w:val="30"/>
                <w:szCs w:val="30"/>
              </w:rPr>
              <w:t xml:space="preserve"> </w:t>
            </w:r>
            <w:r w:rsidRPr="002D6E8D">
              <w:rPr>
                <w:rFonts w:ascii="Times New Roman" w:eastAsia="Times New Roman" w:hAnsi="Times New Roman" w:cs="Times New Roman"/>
                <w:color w:val="000000"/>
                <w:spacing w:val="-9"/>
                <w:sz w:val="30"/>
                <w:szCs w:val="30"/>
              </w:rPr>
              <w:t>важной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особенностью</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пространственных</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планов</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городов</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Дорожная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сеть</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является</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10"/>
                <w:sz w:val="30"/>
                <w:szCs w:val="30"/>
              </w:rPr>
              <w:t>интегративным</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динамическим</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фактором</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между</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людьми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их</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социально</w:t>
            </w:r>
            <w:r w:rsidRPr="002D6E8D">
              <w:rPr>
                <w:rFonts w:ascii="Brush Script MT" w:eastAsia="Times New Roman" w:hAnsi="Brush Script MT"/>
                <w:color w:val="000000"/>
                <w:spacing w:val="-10"/>
                <w:sz w:val="30"/>
                <w:szCs w:val="30"/>
              </w:rPr>
              <w:t>-</w:t>
            </w:r>
            <w:r w:rsidRPr="002D6E8D">
              <w:rPr>
                <w:rFonts w:ascii="Times New Roman" w:eastAsia="Times New Roman" w:hAnsi="Times New Roman" w:cs="Times New Roman"/>
                <w:color w:val="000000"/>
                <w:spacing w:val="-10"/>
                <w:sz w:val="30"/>
                <w:szCs w:val="30"/>
              </w:rPr>
              <w:t>экономической</w:t>
            </w:r>
            <w:r>
              <w:rPr>
                <w:rFonts w:ascii="Times New Roman" w:eastAsia="Times New Roman" w:hAnsi="Times New Roman" w:cs="Times New Roman"/>
                <w:color w:val="000000"/>
                <w:spacing w:val="-10"/>
                <w:sz w:val="30"/>
                <w:szCs w:val="30"/>
              </w:rPr>
              <w:t xml:space="preserve"> </w:t>
            </w:r>
            <w:r w:rsidRPr="002D6E8D">
              <w:rPr>
                <w:rFonts w:ascii="Times New Roman" w:eastAsia="Times New Roman" w:hAnsi="Times New Roman" w:cs="Times New Roman"/>
                <w:color w:val="000000"/>
                <w:spacing w:val="-9"/>
                <w:sz w:val="30"/>
                <w:szCs w:val="30"/>
              </w:rPr>
              <w:t>деятельностью</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Это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структурирующий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компонент</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географического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пространства</w:t>
            </w:r>
            <w:r w:rsidRPr="00A27959">
              <w:rPr>
                <w:rFonts w:ascii="Times New Roman" w:eastAsia="Times New Roman" w:hAnsi="Times New Roman" w:cs="Times New Roman"/>
                <w:color w:val="000000"/>
                <w:spacing w:val="-9"/>
                <w:sz w:val="30"/>
                <w:szCs w:val="30"/>
              </w:rPr>
              <w:t>,</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6"/>
                <w:sz w:val="30"/>
                <w:szCs w:val="30"/>
              </w:rPr>
              <w:t>определяющий</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социальную</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динамику</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района</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обусловленного</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пространственной</w:t>
            </w:r>
            <w:r>
              <w:rPr>
                <w:rFonts w:ascii="Times New Roman" w:eastAsia="Times New Roman" w:hAnsi="Times New Roman" w:cs="Times New Roman"/>
                <w:color w:val="000000"/>
                <w:spacing w:val="-6"/>
                <w:sz w:val="30"/>
                <w:szCs w:val="30"/>
              </w:rPr>
              <w:t xml:space="preserve"> </w:t>
            </w:r>
            <w:r w:rsidRPr="002D6E8D">
              <w:rPr>
                <w:rFonts w:ascii="Times New Roman" w:eastAsia="Times New Roman" w:hAnsi="Times New Roman" w:cs="Times New Roman"/>
                <w:color w:val="000000"/>
                <w:spacing w:val="-9"/>
                <w:sz w:val="30"/>
                <w:szCs w:val="30"/>
              </w:rPr>
              <w:t>структурой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которая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ограничивает</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местоположение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дорог</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населенных</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пунктов</w:t>
            </w:r>
            <w:r w:rsidRPr="002D6E8D">
              <w:rPr>
                <w:rFonts w:ascii="Brush Script MT" w:eastAsia="Times New Roman" w:hAnsi="Brush Script MT"/>
                <w:color w:val="000000"/>
                <w:spacing w:val="-9"/>
                <w:sz w:val="30"/>
                <w:szCs w:val="30"/>
              </w:rPr>
              <w:t xml:space="preserve"> </w:t>
            </w:r>
            <w:r w:rsidRPr="00A27959">
              <w:rPr>
                <w:rFonts w:ascii="Times New Roman" w:eastAsia="Times New Roman" w:hAnsi="Times New Roman" w:cs="Times New Roman"/>
                <w:color w:val="000000"/>
                <w:spacing w:val="-9"/>
                <w:sz w:val="30"/>
                <w:szCs w:val="30"/>
              </w:rPr>
              <w:t>(3). (</w:t>
            </w:r>
            <w:r>
              <w:rPr>
                <w:rFonts w:ascii="Times New Roman" w:eastAsia="Times New Roman" w:hAnsi="Times New Roman" w:cs="Times New Roman"/>
                <w:color w:val="000000"/>
                <w:spacing w:val="-9"/>
                <w:sz w:val="30"/>
                <w:szCs w:val="30"/>
                <w:vertAlign w:val="superscript"/>
              </w:rPr>
              <w:t>4</w:t>
            </w:r>
            <w:r w:rsidRPr="00A27959">
              <w:rPr>
                <w:rFonts w:ascii="Times New Roman" w:eastAsia="Times New Roman" w:hAnsi="Times New Roman" w:cs="Times New Roman"/>
                <w:color w:val="000000"/>
                <w:spacing w:val="-9"/>
                <w:sz w:val="30"/>
                <w:szCs w:val="30"/>
              </w:rPr>
              <w:t>).</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10"/>
                <w:sz w:val="30"/>
                <w:szCs w:val="30"/>
              </w:rPr>
              <w:t>Короткие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прямые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пешеходные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велосипедные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маршруты</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требуют</w:t>
            </w:r>
            <w:r w:rsidRPr="002D6E8D">
              <w:rPr>
                <w:rFonts w:ascii="Brush Script MT" w:eastAsia="Times New Roman" w:hAnsi="Brush Script MT"/>
                <w:color w:val="000000"/>
                <w:spacing w:val="-10"/>
                <w:sz w:val="30"/>
                <w:szCs w:val="30"/>
              </w:rPr>
              <w:t xml:space="preserve"> </w:t>
            </w:r>
            <w:proofErr w:type="spellStart"/>
            <w:r w:rsidRPr="002D6E8D">
              <w:rPr>
                <w:rFonts w:ascii="Times New Roman" w:eastAsia="Times New Roman" w:hAnsi="Times New Roman" w:cs="Times New Roman"/>
                <w:color w:val="000000"/>
                <w:spacing w:val="-10"/>
                <w:sz w:val="30"/>
                <w:szCs w:val="30"/>
              </w:rPr>
              <w:t>высокосвязной</w:t>
            </w:r>
            <w:proofErr w:type="spellEnd"/>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сети</w:t>
            </w:r>
            <w:r>
              <w:rPr>
                <w:rFonts w:ascii="Times New Roman" w:eastAsia="Times New Roman" w:hAnsi="Times New Roman" w:cs="Times New Roman"/>
                <w:color w:val="000000"/>
                <w:spacing w:val="-10"/>
                <w:sz w:val="30"/>
                <w:szCs w:val="30"/>
              </w:rPr>
              <w:t xml:space="preserve"> </w:t>
            </w:r>
            <w:r w:rsidRPr="002D6E8D">
              <w:rPr>
                <w:rFonts w:ascii="Times New Roman" w:eastAsia="Times New Roman" w:hAnsi="Times New Roman" w:cs="Times New Roman"/>
                <w:color w:val="000000"/>
                <w:spacing w:val="-8"/>
                <w:sz w:val="30"/>
                <w:szCs w:val="30"/>
              </w:rPr>
              <w:t>дорожек</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улиц</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вокруг</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небольших</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доступных</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зданий</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Эти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функции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первую</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очередь</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z w:val="30"/>
                <w:szCs w:val="30"/>
              </w:rPr>
              <w:t>важны</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для</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ходьбы</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и</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доступности</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транзита</w:t>
            </w:r>
            <w:r w:rsidRPr="00A27959">
              <w:rPr>
                <w:rFonts w:ascii="Times New Roman" w:eastAsia="Times New Roman" w:hAnsi="Times New Roman" w:cs="Times New Roman"/>
                <w:color w:val="000000"/>
                <w:sz w:val="30"/>
                <w:szCs w:val="30"/>
              </w:rPr>
              <w:t>(4).</w:t>
            </w:r>
          </w:p>
        </w:tc>
      </w:tr>
      <w:tr w:rsidR="000A03FB" w:rsidRPr="002D6E8D" w:rsidTr="000A03FB">
        <w:tc>
          <w:tcPr>
            <w:tcW w:w="2585" w:type="dxa"/>
          </w:tcPr>
          <w:p w:rsidR="000A03FB" w:rsidRDefault="000A03FB" w:rsidP="000A03FB">
            <w:pPr>
              <w:jc w:val="both"/>
              <w:rPr>
                <w:rFonts w:ascii="Times New Roman" w:eastAsia="Times New Roman" w:hAnsi="Times New Roman" w:cs="Times New Roman"/>
                <w:b/>
                <w:bCs/>
                <w:i/>
                <w:color w:val="000000"/>
                <w:spacing w:val="-13"/>
                <w:sz w:val="30"/>
                <w:szCs w:val="30"/>
              </w:rPr>
            </w:pPr>
          </w:p>
          <w:p w:rsidR="000A03FB" w:rsidRPr="00C049F2" w:rsidRDefault="000A03FB" w:rsidP="000A03FB">
            <w:pPr>
              <w:jc w:val="both"/>
              <w:rPr>
                <w:rFonts w:ascii="Times New Roman" w:hAnsi="Times New Roman" w:cs="Times New Roman"/>
                <w:i/>
                <w:sz w:val="30"/>
                <w:szCs w:val="30"/>
              </w:rPr>
            </w:pPr>
            <w:r w:rsidRPr="00C049F2">
              <w:rPr>
                <w:rFonts w:ascii="Times New Roman" w:eastAsia="Times New Roman" w:hAnsi="Times New Roman" w:cs="Times New Roman"/>
                <w:b/>
                <w:bCs/>
                <w:i/>
                <w:color w:val="000000"/>
                <w:spacing w:val="-13"/>
                <w:sz w:val="30"/>
                <w:szCs w:val="30"/>
              </w:rPr>
              <w:t>Цель индикатора:</w:t>
            </w:r>
            <w:r w:rsidRPr="00C049F2">
              <w:rPr>
                <w:rFonts w:ascii="Times New Roman" w:eastAsia="Times New Roman" w:hAnsi="Times New Roman" w:cs="Times New Roman"/>
                <w:b/>
                <w:bCs/>
                <w:i/>
                <w:color w:val="000000"/>
                <w:spacing w:val="-13"/>
                <w:sz w:val="30"/>
                <w:szCs w:val="30"/>
              </w:rPr>
              <w:br/>
            </w:r>
            <w:proofErr w:type="spellStart"/>
            <w:r w:rsidRPr="00C049F2">
              <w:rPr>
                <w:rFonts w:ascii="Times New Roman" w:eastAsia="Times New Roman" w:hAnsi="Times New Roman" w:cs="Times New Roman"/>
                <w:b/>
                <w:bCs/>
                <w:i/>
                <w:color w:val="000000"/>
                <w:spacing w:val="-13"/>
                <w:sz w:val="30"/>
                <w:szCs w:val="30"/>
              </w:rPr>
              <w:t>Пространственны</w:t>
            </w:r>
            <w:proofErr w:type="spellEnd"/>
            <w:r w:rsidRPr="00C049F2">
              <w:rPr>
                <w:rFonts w:ascii="Times New Roman" w:eastAsia="Times New Roman" w:hAnsi="Times New Roman" w:cs="Times New Roman"/>
                <w:b/>
                <w:bCs/>
                <w:i/>
                <w:color w:val="000000"/>
                <w:spacing w:val="-13"/>
                <w:sz w:val="30"/>
                <w:szCs w:val="30"/>
              </w:rPr>
              <w:br/>
            </w:r>
            <w:proofErr w:type="spellStart"/>
            <w:r w:rsidRPr="00C049F2">
              <w:rPr>
                <w:rFonts w:ascii="Times New Roman" w:eastAsia="Times New Roman" w:hAnsi="Times New Roman" w:cs="Times New Roman"/>
                <w:b/>
                <w:bCs/>
                <w:i/>
                <w:color w:val="000000"/>
                <w:sz w:val="30"/>
                <w:szCs w:val="30"/>
              </w:rPr>
              <w:t>й</w:t>
            </w:r>
            <w:proofErr w:type="spellEnd"/>
            <w:r w:rsidRPr="00C049F2">
              <w:rPr>
                <w:rFonts w:ascii="Times New Roman" w:eastAsia="Times New Roman" w:hAnsi="Times New Roman" w:cs="Times New Roman"/>
                <w:b/>
                <w:bCs/>
                <w:i/>
                <w:color w:val="000000"/>
                <w:sz w:val="30"/>
                <w:szCs w:val="30"/>
              </w:rPr>
              <w:t xml:space="preserve"> индикатор:</w:t>
            </w:r>
          </w:p>
        </w:tc>
        <w:tc>
          <w:tcPr>
            <w:tcW w:w="7163" w:type="dxa"/>
            <w:gridSpan w:val="2"/>
          </w:tcPr>
          <w:p w:rsidR="000A03FB" w:rsidRDefault="000A03FB" w:rsidP="000A03FB">
            <w:pPr>
              <w:jc w:val="both"/>
              <w:rPr>
                <w:rFonts w:ascii="Times New Roman" w:eastAsia="Times New Roman" w:hAnsi="Times New Roman" w:cs="Times New Roman"/>
                <w:color w:val="000000"/>
                <w:spacing w:val="-9"/>
                <w:sz w:val="30"/>
                <w:szCs w:val="30"/>
              </w:rPr>
            </w:pPr>
          </w:p>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color w:val="000000"/>
                <w:spacing w:val="-9"/>
                <w:sz w:val="30"/>
                <w:szCs w:val="30"/>
              </w:rPr>
              <w:t>Благополучный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город</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старается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обеспечить</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плотную</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сеть</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путей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улиц</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предлагающих</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8"/>
                <w:sz w:val="30"/>
                <w:szCs w:val="30"/>
              </w:rPr>
              <w:t>множество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маршрутов</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во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многие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пункты</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назначения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которые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делают</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прогулки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и</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9"/>
                <w:sz w:val="30"/>
                <w:szCs w:val="30"/>
              </w:rPr>
              <w:t>велосипедные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поездки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lastRenderedPageBreak/>
              <w:t>разнообразными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приятными</w:t>
            </w:r>
            <w:r w:rsidRPr="002D6E8D">
              <w:rPr>
                <w:rFonts w:ascii="Brush Script MT" w:eastAsia="Times New Roman" w:hAnsi="Brush Script MT"/>
                <w:color w:val="000000"/>
                <w:spacing w:val="-9"/>
                <w:sz w:val="30"/>
                <w:szCs w:val="30"/>
              </w:rPr>
              <w:t xml:space="preserve"> </w:t>
            </w:r>
            <w:r w:rsidRPr="00A27959">
              <w:rPr>
                <w:rFonts w:ascii="Times New Roman" w:eastAsia="Times New Roman" w:hAnsi="Times New Roman" w:cs="Times New Roman"/>
                <w:color w:val="000000"/>
                <w:spacing w:val="-9"/>
                <w:sz w:val="30"/>
                <w:szCs w:val="30"/>
              </w:rPr>
              <w:t>(4).</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Фактически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города</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имеющие</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9"/>
                <w:sz w:val="30"/>
                <w:szCs w:val="30"/>
              </w:rPr>
              <w:t>достаточное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количество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улиц</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общественных</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мест</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большая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связь</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являются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более</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z w:val="30"/>
                <w:szCs w:val="30"/>
              </w:rPr>
              <w:t>пригодными</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для</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жизни</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и</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продуктивными</w:t>
            </w:r>
          </w:p>
        </w:tc>
      </w:tr>
      <w:tr w:rsidR="000A03FB" w:rsidRPr="002D6E8D" w:rsidTr="000A03FB">
        <w:tc>
          <w:tcPr>
            <w:tcW w:w="2585" w:type="dxa"/>
          </w:tcPr>
          <w:p w:rsidR="000A03FB" w:rsidRDefault="000A03FB" w:rsidP="000A03FB">
            <w:pPr>
              <w:jc w:val="both"/>
              <w:rPr>
                <w:rFonts w:ascii="Times New Roman" w:eastAsia="Times New Roman" w:hAnsi="Times New Roman" w:cs="Times New Roman"/>
                <w:b/>
                <w:bCs/>
                <w:i/>
                <w:color w:val="000000"/>
                <w:sz w:val="30"/>
                <w:szCs w:val="30"/>
              </w:rPr>
            </w:pPr>
          </w:p>
          <w:p w:rsidR="000A03FB" w:rsidRPr="00C049F2" w:rsidRDefault="000A03FB" w:rsidP="000A03FB">
            <w:pPr>
              <w:jc w:val="both"/>
              <w:rPr>
                <w:rFonts w:ascii="Times New Roman" w:hAnsi="Times New Roman" w:cs="Times New Roman"/>
                <w:i/>
                <w:sz w:val="30"/>
                <w:szCs w:val="30"/>
              </w:rPr>
            </w:pPr>
            <w:r w:rsidRPr="00C049F2">
              <w:rPr>
                <w:rFonts w:ascii="Times New Roman" w:eastAsia="Times New Roman" w:hAnsi="Times New Roman" w:cs="Times New Roman"/>
                <w:b/>
                <w:bCs/>
                <w:i/>
                <w:color w:val="000000"/>
                <w:sz w:val="30"/>
                <w:szCs w:val="30"/>
              </w:rPr>
              <w:t>Определение</w:t>
            </w:r>
            <w:r w:rsidRPr="00C049F2">
              <w:rPr>
                <w:rFonts w:ascii="Times New Roman" w:eastAsia="Times New Roman" w:hAnsi="Times New Roman" w:cs="Times New Roman"/>
                <w:b/>
                <w:bCs/>
                <w:i/>
                <w:color w:val="000000"/>
                <w:sz w:val="30"/>
                <w:szCs w:val="30"/>
              </w:rPr>
              <w:br/>
              <w:t>индикатора:</w:t>
            </w:r>
          </w:p>
        </w:tc>
        <w:tc>
          <w:tcPr>
            <w:tcW w:w="7163" w:type="dxa"/>
            <w:gridSpan w:val="2"/>
          </w:tcPr>
          <w:p w:rsidR="000A03FB" w:rsidRDefault="000A03FB" w:rsidP="000A03FB">
            <w:pPr>
              <w:jc w:val="both"/>
              <w:rPr>
                <w:rFonts w:ascii="Times New Roman" w:eastAsia="Times New Roman" w:hAnsi="Times New Roman" w:cs="Times New Roman"/>
                <w:color w:val="000000"/>
                <w:spacing w:val="-9"/>
                <w:sz w:val="30"/>
                <w:szCs w:val="30"/>
              </w:rPr>
            </w:pPr>
          </w:p>
          <w:p w:rsidR="000A03FB" w:rsidRPr="002D6E8D" w:rsidRDefault="000A03FB" w:rsidP="000A03FB">
            <w:pPr>
              <w:jc w:val="both"/>
              <w:rPr>
                <w:rFonts w:ascii="Brush Script MT" w:hAnsi="Brush Script MT" w:cs="Times New Roman"/>
                <w:sz w:val="30"/>
                <w:szCs w:val="30"/>
              </w:rPr>
            </w:pPr>
            <w:r w:rsidRPr="002D6E8D">
              <w:rPr>
                <w:rFonts w:ascii="Times New Roman" w:eastAsia="Times New Roman" w:hAnsi="Times New Roman" w:cs="Times New Roman"/>
                <w:color w:val="000000"/>
                <w:spacing w:val="-9"/>
                <w:sz w:val="30"/>
                <w:szCs w:val="30"/>
              </w:rPr>
              <w:t>Общественное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является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государственной</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собственностью</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доступно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для</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10"/>
                <w:sz w:val="30"/>
                <w:szCs w:val="30"/>
              </w:rPr>
              <w:t>общественного</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пользования</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Общественные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места</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охватывают</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целый</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ряд</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мест</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включая</w:t>
            </w:r>
            <w:r>
              <w:rPr>
                <w:rFonts w:ascii="Times New Roman" w:eastAsia="Times New Roman" w:hAnsi="Times New Roman" w:cs="Times New Roman"/>
                <w:color w:val="000000"/>
                <w:spacing w:val="-10"/>
                <w:sz w:val="30"/>
                <w:szCs w:val="30"/>
              </w:rPr>
              <w:t xml:space="preserve"> </w:t>
            </w:r>
            <w:r w:rsidRPr="002D6E8D">
              <w:rPr>
                <w:rFonts w:ascii="Times New Roman" w:eastAsia="Times New Roman" w:hAnsi="Times New Roman" w:cs="Times New Roman"/>
                <w:color w:val="000000"/>
                <w:spacing w:val="-8"/>
                <w:sz w:val="30"/>
                <w:szCs w:val="30"/>
              </w:rPr>
              <w:t>улицы</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тротуары</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сады</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парки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заповедники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Каждое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общественное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пространство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имеет</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9"/>
                <w:sz w:val="30"/>
                <w:szCs w:val="30"/>
              </w:rPr>
              <w:t>свои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пространственные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исторические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экологические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социальные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экономические</w:t>
            </w:r>
            <w:r>
              <w:rPr>
                <w:rFonts w:ascii="Times New Roman" w:eastAsia="Times New Roman" w:hAnsi="Times New Roman" w:cs="Times New Roman"/>
                <w:color w:val="000000"/>
                <w:spacing w:val="-9"/>
                <w:sz w:val="30"/>
                <w:szCs w:val="30"/>
              </w:rPr>
              <w:t xml:space="preserve"> </w:t>
            </w:r>
            <w:r w:rsidRPr="002D6E8D">
              <w:rPr>
                <w:rFonts w:ascii="Times New Roman" w:eastAsia="Times New Roman" w:hAnsi="Times New Roman" w:cs="Times New Roman"/>
                <w:color w:val="000000"/>
                <w:spacing w:val="-9"/>
                <w:sz w:val="30"/>
                <w:szCs w:val="30"/>
              </w:rPr>
              <w:t>особенности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Они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могут</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находится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под</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управлением</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государства</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или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частного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лица</w:t>
            </w:r>
            <w:r w:rsidRPr="002D6E8D">
              <w:rPr>
                <w:rFonts w:ascii="Brush Script MT" w:eastAsia="Times New Roman" w:hAnsi="Brush Script MT"/>
                <w:color w:val="000000"/>
                <w:spacing w:val="-9"/>
                <w:sz w:val="30"/>
                <w:szCs w:val="30"/>
              </w:rPr>
              <w:t>.</w:t>
            </w:r>
          </w:p>
        </w:tc>
      </w:tr>
      <w:tr w:rsidR="000A03FB" w:rsidRPr="002D6E8D" w:rsidTr="000A03FB">
        <w:trPr>
          <w:trHeight w:val="2257"/>
        </w:trPr>
        <w:tc>
          <w:tcPr>
            <w:tcW w:w="2585" w:type="dxa"/>
          </w:tcPr>
          <w:p w:rsidR="000A03FB" w:rsidRDefault="000A03FB" w:rsidP="000A03FB">
            <w:pPr>
              <w:widowControl w:val="0"/>
              <w:shd w:val="clear" w:color="auto" w:fill="FFFFFF"/>
              <w:autoSpaceDE w:val="0"/>
              <w:autoSpaceDN w:val="0"/>
              <w:adjustRightInd w:val="0"/>
              <w:jc w:val="both"/>
              <w:rPr>
                <w:rFonts w:ascii="Times New Roman" w:eastAsia="Times New Roman" w:hAnsi="Times New Roman" w:cs="Times New Roman"/>
                <w:b/>
                <w:bCs/>
                <w:i/>
                <w:color w:val="000000"/>
                <w:spacing w:val="-10"/>
                <w:sz w:val="30"/>
                <w:szCs w:val="30"/>
                <w:lang w:eastAsia="ru-RU"/>
              </w:rPr>
            </w:pPr>
          </w:p>
          <w:p w:rsidR="000A03FB" w:rsidRPr="00C049F2" w:rsidRDefault="000A03FB" w:rsidP="000A03FB">
            <w:pPr>
              <w:widowControl w:val="0"/>
              <w:shd w:val="clear" w:color="auto" w:fill="FFFFFF"/>
              <w:autoSpaceDE w:val="0"/>
              <w:autoSpaceDN w:val="0"/>
              <w:adjustRightInd w:val="0"/>
              <w:jc w:val="both"/>
              <w:rPr>
                <w:rFonts w:ascii="Times New Roman" w:eastAsiaTheme="minorEastAsia" w:hAnsi="Times New Roman" w:cs="Times New Roman"/>
                <w:i/>
                <w:sz w:val="30"/>
                <w:szCs w:val="30"/>
                <w:lang w:eastAsia="ru-RU"/>
              </w:rPr>
            </w:pPr>
            <w:r w:rsidRPr="00C049F2">
              <w:rPr>
                <w:rFonts w:ascii="Times New Roman" w:eastAsia="Times New Roman" w:hAnsi="Times New Roman" w:cs="Times New Roman"/>
                <w:b/>
                <w:bCs/>
                <w:i/>
                <w:color w:val="000000"/>
                <w:spacing w:val="-10"/>
                <w:sz w:val="30"/>
                <w:szCs w:val="30"/>
                <w:lang w:eastAsia="ru-RU"/>
              </w:rPr>
              <w:t>Методология:</w:t>
            </w:r>
          </w:p>
          <w:p w:rsidR="000A03FB" w:rsidRPr="00C049F2" w:rsidRDefault="000A03FB" w:rsidP="000A03FB">
            <w:pPr>
              <w:widowControl w:val="0"/>
              <w:shd w:val="clear" w:color="auto" w:fill="FFFFFF"/>
              <w:autoSpaceDE w:val="0"/>
              <w:autoSpaceDN w:val="0"/>
              <w:adjustRightInd w:val="0"/>
              <w:jc w:val="both"/>
              <w:rPr>
                <w:rFonts w:ascii="Brush Script MT" w:eastAsiaTheme="minorEastAsia" w:hAnsi="Brush Script MT" w:cs="Times New Roman"/>
                <w:i/>
                <w:sz w:val="30"/>
                <w:szCs w:val="30"/>
                <w:lang w:eastAsia="ru-RU"/>
              </w:rPr>
            </w:pPr>
            <w:r w:rsidRPr="00C049F2">
              <w:rPr>
                <w:rFonts w:ascii="Times New Roman" w:eastAsia="Times New Roman" w:hAnsi="Times New Roman" w:cs="Times New Roman"/>
                <w:b/>
                <w:bCs/>
                <w:i/>
                <w:color w:val="000000"/>
                <w:sz w:val="30"/>
                <w:szCs w:val="30"/>
                <w:lang w:eastAsia="ru-RU"/>
              </w:rPr>
              <w:t>Формула:</w:t>
            </w:r>
          </w:p>
          <w:p w:rsidR="000A03FB" w:rsidRPr="00C049F2" w:rsidRDefault="000A03FB" w:rsidP="000A03FB">
            <w:pPr>
              <w:jc w:val="both"/>
              <w:rPr>
                <w:rFonts w:ascii="Brush Script MT" w:hAnsi="Brush Script MT" w:cs="Times New Roman"/>
                <w:i/>
                <w:sz w:val="30"/>
                <w:szCs w:val="30"/>
              </w:rPr>
            </w:pPr>
            <w:r w:rsidRPr="00C049F2">
              <w:rPr>
                <w:rFonts w:ascii="Times New Roman" w:eastAsia="Times New Roman" w:hAnsi="Times New Roman" w:cs="Times New Roman"/>
                <w:b/>
                <w:bCs/>
                <w:i/>
                <w:color w:val="000000"/>
                <w:sz w:val="30"/>
                <w:szCs w:val="30"/>
                <w:lang w:eastAsia="ru-RU"/>
              </w:rPr>
              <w:t xml:space="preserve">Единица </w:t>
            </w:r>
            <w:r w:rsidRPr="00C049F2">
              <w:rPr>
                <w:rFonts w:ascii="Brush Script MT" w:eastAsia="Times New Roman" w:hAnsi="Brush Script MT" w:cs="Times New Roman"/>
                <w:b/>
                <w:bCs/>
                <w:i/>
                <w:color w:val="000000"/>
                <w:sz w:val="30"/>
                <w:szCs w:val="30"/>
                <w:lang w:eastAsia="ru-RU"/>
              </w:rPr>
              <w:br/>
            </w:r>
            <w:r w:rsidRPr="00C049F2">
              <w:rPr>
                <w:rFonts w:ascii="Times New Roman" w:eastAsia="Times New Roman" w:hAnsi="Times New Roman" w:cs="Times New Roman"/>
                <w:b/>
                <w:bCs/>
                <w:i/>
                <w:color w:val="000000"/>
                <w:spacing w:val="-10"/>
                <w:sz w:val="30"/>
                <w:szCs w:val="30"/>
                <w:lang w:eastAsia="ru-RU"/>
              </w:rPr>
              <w:t>Методология:</w:t>
            </w:r>
          </w:p>
        </w:tc>
        <w:tc>
          <w:tcPr>
            <w:tcW w:w="7163" w:type="dxa"/>
            <w:gridSpan w:val="2"/>
          </w:tcPr>
          <w:p w:rsidR="000A03FB" w:rsidRDefault="000A03FB" w:rsidP="000A03FB">
            <w:pPr>
              <w:shd w:val="clear" w:color="auto" w:fill="FFFFFF"/>
              <w:jc w:val="both"/>
              <w:rPr>
                <w:rFonts w:ascii="Times New Roman" w:eastAsia="Times New Roman" w:hAnsi="Times New Roman" w:cs="Times New Roman"/>
                <w:color w:val="000000"/>
                <w:spacing w:val="-8"/>
                <w:sz w:val="30"/>
                <w:szCs w:val="30"/>
              </w:rPr>
            </w:pPr>
          </w:p>
          <w:p w:rsidR="000A03FB" w:rsidRPr="002D6E8D" w:rsidRDefault="000A03FB" w:rsidP="000A03FB">
            <w:pPr>
              <w:shd w:val="clear" w:color="auto" w:fill="FFFFFF"/>
              <w:jc w:val="both"/>
              <w:rPr>
                <w:rFonts w:ascii="Brush Script MT" w:hAnsi="Brush Script MT"/>
                <w:sz w:val="30"/>
                <w:szCs w:val="30"/>
              </w:rPr>
            </w:pPr>
            <w:r w:rsidRPr="002D6E8D">
              <w:rPr>
                <w:rFonts w:ascii="Times New Roman" w:eastAsia="Times New Roman" w:hAnsi="Times New Roman" w:cs="Times New Roman"/>
                <w:color w:val="000000"/>
                <w:spacing w:val="-8"/>
                <w:sz w:val="30"/>
                <w:szCs w:val="30"/>
              </w:rPr>
              <w:t>Использование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данного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показателя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направлено</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на</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инте</w:t>
            </w:r>
            <w:r>
              <w:rPr>
                <w:rFonts w:ascii="Times New Roman" w:eastAsia="Times New Roman" w:hAnsi="Times New Roman" w:cs="Times New Roman"/>
                <w:color w:val="000000"/>
                <w:spacing w:val="-8"/>
                <w:sz w:val="30"/>
                <w:szCs w:val="30"/>
              </w:rPr>
              <w:t>г</w:t>
            </w:r>
            <w:r w:rsidRPr="002D6E8D">
              <w:rPr>
                <w:rFonts w:ascii="Times New Roman" w:eastAsia="Times New Roman" w:hAnsi="Times New Roman" w:cs="Times New Roman"/>
                <w:color w:val="000000"/>
                <w:spacing w:val="-8"/>
                <w:sz w:val="30"/>
                <w:szCs w:val="30"/>
              </w:rPr>
              <w:t>рацию</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городской</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1"/>
                <w:sz w:val="30"/>
                <w:szCs w:val="30"/>
              </w:rPr>
              <w:t>структуры</w:t>
            </w:r>
            <w:r w:rsidRPr="002D6E8D">
              <w:rPr>
                <w:rFonts w:ascii="Brush Script MT" w:eastAsia="Times New Roman" w:hAnsi="Brush Script MT"/>
                <w:color w:val="000000"/>
                <w:spacing w:val="-1"/>
                <w:sz w:val="30"/>
                <w:szCs w:val="30"/>
              </w:rPr>
              <w:t xml:space="preserve"> </w:t>
            </w:r>
            <w:r w:rsidRPr="002D6E8D">
              <w:rPr>
                <w:rFonts w:ascii="Times New Roman" w:eastAsia="Times New Roman" w:hAnsi="Times New Roman" w:cs="Times New Roman"/>
                <w:color w:val="000000"/>
                <w:spacing w:val="-1"/>
                <w:sz w:val="30"/>
                <w:szCs w:val="30"/>
              </w:rPr>
              <w:t>и</w:t>
            </w:r>
            <w:r w:rsidRPr="002D6E8D">
              <w:rPr>
                <w:rFonts w:ascii="Brush Script MT" w:eastAsia="Times New Roman" w:hAnsi="Brush Script MT"/>
                <w:color w:val="000000"/>
                <w:spacing w:val="-1"/>
                <w:sz w:val="30"/>
                <w:szCs w:val="30"/>
              </w:rPr>
              <w:t xml:space="preserve"> </w:t>
            </w:r>
            <w:r w:rsidRPr="002D6E8D">
              <w:rPr>
                <w:rFonts w:ascii="Times New Roman" w:eastAsia="Times New Roman" w:hAnsi="Times New Roman" w:cs="Times New Roman"/>
                <w:color w:val="000000"/>
                <w:spacing w:val="-1"/>
                <w:sz w:val="30"/>
                <w:szCs w:val="30"/>
              </w:rPr>
              <w:t>пространственного</w:t>
            </w:r>
            <w:r w:rsidRPr="002D6E8D">
              <w:rPr>
                <w:rFonts w:ascii="Brush Script MT" w:eastAsia="Times New Roman" w:hAnsi="Brush Script MT"/>
                <w:color w:val="000000"/>
                <w:spacing w:val="-1"/>
                <w:sz w:val="30"/>
                <w:szCs w:val="30"/>
              </w:rPr>
              <w:t xml:space="preserve"> </w:t>
            </w:r>
            <w:r w:rsidRPr="002D6E8D">
              <w:rPr>
                <w:rFonts w:ascii="Times New Roman" w:eastAsia="Times New Roman" w:hAnsi="Times New Roman" w:cs="Times New Roman"/>
                <w:color w:val="000000"/>
                <w:spacing w:val="-1"/>
                <w:sz w:val="30"/>
                <w:szCs w:val="30"/>
              </w:rPr>
              <w:t>анализа</w:t>
            </w:r>
            <w:r w:rsidRPr="002D6E8D">
              <w:rPr>
                <w:rFonts w:ascii="Brush Script MT" w:eastAsia="Times New Roman" w:hAnsi="Brush Script MT"/>
                <w:color w:val="000000"/>
                <w:spacing w:val="-1"/>
                <w:sz w:val="30"/>
                <w:szCs w:val="30"/>
              </w:rPr>
              <w:t xml:space="preserve"> </w:t>
            </w:r>
            <w:r w:rsidRPr="002D6E8D">
              <w:rPr>
                <w:rFonts w:ascii="Times New Roman" w:eastAsia="Times New Roman" w:hAnsi="Times New Roman" w:cs="Times New Roman"/>
                <w:color w:val="000000"/>
                <w:spacing w:val="-1"/>
                <w:sz w:val="30"/>
                <w:szCs w:val="30"/>
              </w:rPr>
              <w:t>мониторинга</w:t>
            </w:r>
            <w:r w:rsidRPr="002D6E8D">
              <w:rPr>
                <w:rFonts w:ascii="Brush Script MT" w:eastAsia="Times New Roman" w:hAnsi="Brush Script MT"/>
                <w:color w:val="000000"/>
                <w:spacing w:val="-1"/>
                <w:sz w:val="30"/>
                <w:szCs w:val="30"/>
              </w:rPr>
              <w:t xml:space="preserve"> </w:t>
            </w:r>
            <w:r w:rsidRPr="002D6E8D">
              <w:rPr>
                <w:rFonts w:ascii="Times New Roman" w:eastAsia="Times New Roman" w:hAnsi="Times New Roman" w:cs="Times New Roman"/>
                <w:color w:val="000000"/>
                <w:spacing w:val="-1"/>
                <w:sz w:val="30"/>
                <w:szCs w:val="30"/>
              </w:rPr>
              <w:t>цели</w:t>
            </w:r>
            <w:r w:rsidRPr="002D6E8D">
              <w:rPr>
                <w:rFonts w:ascii="Brush Script MT" w:eastAsia="Times New Roman" w:hAnsi="Brush Script MT"/>
                <w:color w:val="000000"/>
                <w:spacing w:val="-1"/>
                <w:sz w:val="30"/>
                <w:szCs w:val="30"/>
              </w:rPr>
              <w:t xml:space="preserve">  </w:t>
            </w:r>
            <w:r w:rsidRPr="00F64BDA">
              <w:rPr>
                <w:rFonts w:ascii="Times New Roman" w:eastAsia="Times New Roman" w:hAnsi="Times New Roman" w:cs="Times New Roman"/>
                <w:color w:val="000000"/>
                <w:spacing w:val="-1"/>
                <w:sz w:val="30"/>
                <w:szCs w:val="30"/>
              </w:rPr>
              <w:t>11</w:t>
            </w:r>
            <w:r w:rsidRPr="002D6E8D">
              <w:rPr>
                <w:rFonts w:ascii="Brush Script MT" w:eastAsia="Times New Roman" w:hAnsi="Brush Script MT"/>
                <w:color w:val="000000"/>
                <w:spacing w:val="-1"/>
                <w:sz w:val="30"/>
                <w:szCs w:val="30"/>
              </w:rPr>
              <w:t xml:space="preserve">  </w:t>
            </w:r>
            <w:r w:rsidRPr="002D6E8D">
              <w:rPr>
                <w:rFonts w:ascii="Times New Roman" w:eastAsia="Times New Roman" w:hAnsi="Times New Roman" w:cs="Times New Roman"/>
                <w:color w:val="000000"/>
                <w:spacing w:val="-1"/>
                <w:sz w:val="30"/>
                <w:szCs w:val="30"/>
              </w:rPr>
              <w:t>целей</w:t>
            </w:r>
            <w:r>
              <w:rPr>
                <w:rFonts w:ascii="Times New Roman" w:eastAsia="Times New Roman" w:hAnsi="Times New Roman" w:cs="Times New Roman"/>
                <w:color w:val="000000"/>
                <w:spacing w:val="-1"/>
                <w:sz w:val="30"/>
                <w:szCs w:val="30"/>
              </w:rPr>
              <w:t xml:space="preserve"> </w:t>
            </w:r>
            <w:r w:rsidRPr="002D6E8D">
              <w:rPr>
                <w:rFonts w:ascii="Times New Roman" w:eastAsia="Times New Roman" w:hAnsi="Times New Roman" w:cs="Times New Roman"/>
                <w:color w:val="000000"/>
                <w:sz w:val="30"/>
                <w:szCs w:val="30"/>
              </w:rPr>
              <w:t>устойчивого</w:t>
            </w:r>
            <w:r w:rsidRPr="002D6E8D">
              <w:rPr>
                <w:rFonts w:ascii="Brush Script MT" w:eastAsia="Times New Roman" w:hAnsi="Brush Script MT"/>
                <w:color w:val="000000"/>
                <w:sz w:val="30"/>
                <w:szCs w:val="30"/>
              </w:rPr>
              <w:t xml:space="preserve"> </w:t>
            </w:r>
            <w:r w:rsidRPr="002D6E8D">
              <w:rPr>
                <w:rFonts w:ascii="Times New Roman" w:eastAsia="Times New Roman" w:hAnsi="Times New Roman" w:cs="Times New Roman"/>
                <w:color w:val="000000"/>
                <w:sz w:val="30"/>
                <w:szCs w:val="30"/>
              </w:rPr>
              <w:t>развития</w:t>
            </w:r>
            <w:r w:rsidRPr="002D6E8D">
              <w:rPr>
                <w:rFonts w:ascii="Brush Script MT" w:eastAsia="Times New Roman" w:hAnsi="Brush Script MT"/>
                <w:color w:val="000000"/>
                <w:sz w:val="30"/>
                <w:szCs w:val="30"/>
              </w:rPr>
              <w:t>.</w:t>
            </w:r>
          </w:p>
          <w:p w:rsidR="000A03FB" w:rsidRDefault="000A03FB" w:rsidP="000A03FB">
            <w:pPr>
              <w:shd w:val="clear" w:color="auto" w:fill="FFFFFF"/>
              <w:jc w:val="both"/>
              <w:rPr>
                <w:rFonts w:ascii="Times New Roman" w:eastAsia="Times New Roman" w:hAnsi="Times New Roman" w:cs="Times New Roman"/>
                <w:color w:val="000000"/>
                <w:spacing w:val="-7"/>
                <w:sz w:val="30"/>
                <w:szCs w:val="30"/>
              </w:rPr>
            </w:pPr>
          </w:p>
          <w:p w:rsidR="000A03FB" w:rsidRPr="002D6E8D" w:rsidRDefault="000A03FB" w:rsidP="000A03FB">
            <w:pPr>
              <w:shd w:val="clear" w:color="auto" w:fill="FFFFFF"/>
              <w:jc w:val="both"/>
              <w:rPr>
                <w:rFonts w:ascii="Brush Script MT" w:hAnsi="Brush Script MT"/>
                <w:sz w:val="30"/>
                <w:szCs w:val="30"/>
              </w:rPr>
            </w:pPr>
            <w:r w:rsidRPr="002D6E8D">
              <w:rPr>
                <w:rFonts w:ascii="Times New Roman" w:eastAsia="Times New Roman" w:hAnsi="Times New Roman" w:cs="Times New Roman"/>
                <w:color w:val="000000"/>
                <w:spacing w:val="-7"/>
                <w:sz w:val="30"/>
                <w:szCs w:val="30"/>
              </w:rPr>
              <w:t>Пространственные</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индикаторы</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являются</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жизненно</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важными</w:t>
            </w:r>
            <w:r>
              <w:rPr>
                <w:rFonts w:ascii="Times New Roman" w:eastAsia="Times New Roman" w:hAnsi="Times New Roman" w:cs="Times New Roman"/>
                <w:color w:val="000000"/>
                <w:spacing w:val="-7"/>
                <w:sz w:val="30"/>
                <w:szCs w:val="30"/>
              </w:rPr>
              <w:t xml:space="preserve"> </w:t>
            </w:r>
            <w:r w:rsidRPr="002D6E8D">
              <w:rPr>
                <w:rFonts w:ascii="Times New Roman" w:eastAsia="Times New Roman" w:hAnsi="Times New Roman" w:cs="Times New Roman"/>
                <w:color w:val="000000"/>
                <w:spacing w:val="-10"/>
                <w:sz w:val="30"/>
                <w:szCs w:val="30"/>
              </w:rPr>
              <w:t>инструментами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поддерживающими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устойчивое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городское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региональное</w:t>
            </w:r>
            <w:r>
              <w:rPr>
                <w:rFonts w:ascii="Times New Roman" w:eastAsia="Times New Roman" w:hAnsi="Times New Roman" w:cs="Times New Roman"/>
                <w:color w:val="000000"/>
                <w:spacing w:val="-10"/>
                <w:sz w:val="30"/>
                <w:szCs w:val="30"/>
              </w:rPr>
              <w:t xml:space="preserve"> </w:t>
            </w:r>
            <w:r w:rsidRPr="002D6E8D">
              <w:rPr>
                <w:rFonts w:ascii="Times New Roman" w:eastAsia="Times New Roman" w:hAnsi="Times New Roman" w:cs="Times New Roman"/>
                <w:color w:val="000000"/>
                <w:spacing w:val="-6"/>
                <w:sz w:val="30"/>
                <w:szCs w:val="30"/>
              </w:rPr>
              <w:t>планирование</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Они</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ценны</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для</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создания</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пространственных</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данных</w:t>
            </w:r>
            <w:r w:rsidRPr="002D6E8D">
              <w:rPr>
                <w:rFonts w:ascii="Brush Script MT" w:eastAsia="Times New Roman" w:hAnsi="Brush Script MT"/>
                <w:color w:val="000000"/>
                <w:spacing w:val="-6"/>
                <w:sz w:val="30"/>
                <w:szCs w:val="30"/>
              </w:rPr>
              <w:t>,</w:t>
            </w:r>
            <w:r>
              <w:rPr>
                <w:rFonts w:eastAsia="Times New Roman"/>
                <w:color w:val="000000"/>
                <w:spacing w:val="-6"/>
                <w:sz w:val="30"/>
                <w:szCs w:val="30"/>
              </w:rPr>
              <w:t xml:space="preserve"> </w:t>
            </w:r>
            <w:r w:rsidRPr="002D6E8D">
              <w:rPr>
                <w:rFonts w:ascii="Times New Roman" w:eastAsia="Times New Roman" w:hAnsi="Times New Roman" w:cs="Times New Roman"/>
                <w:color w:val="000000"/>
                <w:spacing w:val="-5"/>
                <w:sz w:val="30"/>
                <w:szCs w:val="30"/>
              </w:rPr>
              <w:t>которые</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имеют</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решающее</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значение</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для</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установления</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приоритетов</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для</w:t>
            </w:r>
            <w:r>
              <w:rPr>
                <w:rFonts w:ascii="Times New Roman" w:eastAsia="Times New Roman" w:hAnsi="Times New Roman" w:cs="Times New Roman"/>
                <w:color w:val="000000"/>
                <w:spacing w:val="-5"/>
                <w:sz w:val="30"/>
                <w:szCs w:val="30"/>
              </w:rPr>
              <w:t xml:space="preserve"> </w:t>
            </w:r>
            <w:r w:rsidRPr="002D6E8D">
              <w:rPr>
                <w:rFonts w:ascii="Times New Roman" w:eastAsia="Times New Roman" w:hAnsi="Times New Roman" w:cs="Times New Roman"/>
                <w:color w:val="000000"/>
                <w:spacing w:val="-7"/>
                <w:sz w:val="30"/>
                <w:szCs w:val="30"/>
              </w:rPr>
              <w:t>гармоничного</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и</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справедливого</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распределения</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ресурсов</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и</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инвестиций</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на</w:t>
            </w:r>
            <w:r>
              <w:rPr>
                <w:rFonts w:ascii="Times New Roman" w:eastAsia="Times New Roman" w:hAnsi="Times New Roman" w:cs="Times New Roman"/>
                <w:color w:val="000000"/>
                <w:spacing w:val="-7"/>
                <w:sz w:val="30"/>
                <w:szCs w:val="30"/>
              </w:rPr>
              <w:t xml:space="preserve"> </w:t>
            </w:r>
            <w:r w:rsidRPr="002D6E8D">
              <w:rPr>
                <w:rFonts w:ascii="Times New Roman" w:eastAsia="Times New Roman" w:hAnsi="Times New Roman" w:cs="Times New Roman"/>
                <w:color w:val="000000"/>
                <w:spacing w:val="-8"/>
                <w:sz w:val="30"/>
                <w:szCs w:val="30"/>
              </w:rPr>
              <w:t>территории</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Эта</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информация</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поддерживает</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принятие</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решений</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на</w:t>
            </w:r>
            <w:r w:rsidRPr="002D6E8D">
              <w:rPr>
                <w:rFonts w:ascii="Brush Script MT" w:eastAsia="Times New Roman" w:hAnsi="Brush Script MT"/>
                <w:color w:val="000000"/>
                <w:spacing w:val="-8"/>
                <w:sz w:val="30"/>
                <w:szCs w:val="30"/>
              </w:rPr>
              <w:t xml:space="preserve"> </w:t>
            </w:r>
            <w:r w:rsidRPr="002D6E8D">
              <w:rPr>
                <w:rFonts w:ascii="Times New Roman" w:eastAsia="Times New Roman" w:hAnsi="Times New Roman" w:cs="Times New Roman"/>
                <w:color w:val="000000"/>
                <w:spacing w:val="-8"/>
                <w:sz w:val="30"/>
                <w:szCs w:val="30"/>
              </w:rPr>
              <w:t>основе</w:t>
            </w:r>
            <w:r>
              <w:rPr>
                <w:rFonts w:ascii="Times New Roman" w:eastAsia="Times New Roman" w:hAnsi="Times New Roman" w:cs="Times New Roman"/>
                <w:color w:val="000000"/>
                <w:spacing w:val="-8"/>
                <w:sz w:val="30"/>
                <w:szCs w:val="30"/>
              </w:rPr>
              <w:t xml:space="preserve"> </w:t>
            </w:r>
            <w:r w:rsidRPr="002D6E8D">
              <w:rPr>
                <w:rFonts w:ascii="Times New Roman" w:eastAsia="Times New Roman" w:hAnsi="Times New Roman" w:cs="Times New Roman"/>
                <w:color w:val="000000"/>
                <w:spacing w:val="-7"/>
                <w:sz w:val="30"/>
                <w:szCs w:val="30"/>
              </w:rPr>
              <w:t>фактических</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данных</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и</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способствует</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эффективному</w:t>
            </w:r>
            <w:r w:rsidRPr="002D6E8D">
              <w:rPr>
                <w:rFonts w:ascii="Brush Script MT" w:eastAsia="Times New Roman" w:hAnsi="Brush Script MT"/>
                <w:color w:val="000000"/>
                <w:spacing w:val="-7"/>
                <w:sz w:val="30"/>
                <w:szCs w:val="30"/>
              </w:rPr>
              <w:t xml:space="preserve">    </w:t>
            </w:r>
            <w:r w:rsidRPr="002D6E8D">
              <w:rPr>
                <w:rFonts w:ascii="Times New Roman" w:eastAsia="Times New Roman" w:hAnsi="Times New Roman" w:cs="Times New Roman"/>
                <w:color w:val="000000"/>
                <w:spacing w:val="-7"/>
                <w:sz w:val="30"/>
                <w:szCs w:val="30"/>
              </w:rPr>
              <w:t>управлению</w:t>
            </w:r>
            <w:r>
              <w:rPr>
                <w:rFonts w:ascii="Times New Roman" w:eastAsia="Times New Roman" w:hAnsi="Times New Roman" w:cs="Times New Roman"/>
                <w:color w:val="000000"/>
                <w:spacing w:val="-7"/>
                <w:sz w:val="30"/>
                <w:szCs w:val="30"/>
              </w:rPr>
              <w:t xml:space="preserve"> </w:t>
            </w:r>
            <w:r w:rsidRPr="002D6E8D">
              <w:rPr>
                <w:rFonts w:ascii="Times New Roman" w:eastAsia="Times New Roman" w:hAnsi="Times New Roman" w:cs="Times New Roman"/>
                <w:color w:val="000000"/>
                <w:spacing w:val="-6"/>
                <w:sz w:val="30"/>
                <w:szCs w:val="30"/>
              </w:rPr>
              <w:t>городским</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хозяйством</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а</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также</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созданию</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местных</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механизмов</w:t>
            </w:r>
            <w:r>
              <w:rPr>
                <w:rFonts w:ascii="Times New Roman" w:eastAsia="Times New Roman" w:hAnsi="Times New Roman" w:cs="Times New Roman"/>
                <w:color w:val="000000"/>
                <w:spacing w:val="-6"/>
                <w:sz w:val="30"/>
                <w:szCs w:val="30"/>
              </w:rPr>
              <w:t xml:space="preserve"> </w:t>
            </w:r>
            <w:r w:rsidRPr="002D6E8D">
              <w:rPr>
                <w:rFonts w:ascii="Times New Roman" w:eastAsia="Times New Roman" w:hAnsi="Times New Roman" w:cs="Times New Roman"/>
                <w:color w:val="000000"/>
                <w:spacing w:val="-9"/>
                <w:sz w:val="30"/>
                <w:szCs w:val="30"/>
              </w:rPr>
              <w:t>мониторинга</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для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оценки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воздействия</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в</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локализованных</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районах</w:t>
            </w:r>
            <w:r w:rsidRPr="002D6E8D">
              <w:rPr>
                <w:rFonts w:ascii="Brush Script MT" w:eastAsia="Times New Roman" w:hAnsi="Brush Script MT"/>
                <w:color w:val="000000"/>
                <w:spacing w:val="-9"/>
                <w:sz w:val="30"/>
                <w:szCs w:val="30"/>
              </w:rPr>
              <w:t>.</w:t>
            </w:r>
          </w:p>
          <w:p w:rsidR="000A03FB" w:rsidRPr="002D6E8D" w:rsidRDefault="000A03FB" w:rsidP="000A03FB">
            <w:pPr>
              <w:shd w:val="clear" w:color="auto" w:fill="FFFFFF"/>
              <w:jc w:val="both"/>
              <w:rPr>
                <w:rFonts w:ascii="Brush Script MT" w:hAnsi="Brush Script MT"/>
                <w:sz w:val="30"/>
                <w:szCs w:val="30"/>
              </w:rPr>
            </w:pPr>
            <w:r w:rsidRPr="002D6E8D">
              <w:rPr>
                <w:rFonts w:ascii="Times New Roman" w:eastAsia="Times New Roman" w:hAnsi="Times New Roman" w:cs="Times New Roman"/>
                <w:color w:val="000000"/>
                <w:spacing w:val="-2"/>
                <w:sz w:val="30"/>
                <w:szCs w:val="30"/>
              </w:rPr>
              <w:t>Площадь</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общественного</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пространства</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как</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доля</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от</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общего</w:t>
            </w:r>
            <w:r w:rsidRPr="002D6E8D">
              <w:rPr>
                <w:rFonts w:ascii="Brush Script MT" w:eastAsia="Times New Roman" w:hAnsi="Brush Script MT"/>
                <w:color w:val="000000"/>
                <w:spacing w:val="-2"/>
                <w:sz w:val="30"/>
                <w:szCs w:val="30"/>
              </w:rPr>
              <w:t xml:space="preserve"> </w:t>
            </w:r>
            <w:r w:rsidRPr="002D6E8D">
              <w:rPr>
                <w:rFonts w:ascii="Times New Roman" w:eastAsia="Times New Roman" w:hAnsi="Times New Roman" w:cs="Times New Roman"/>
                <w:color w:val="000000"/>
                <w:spacing w:val="-2"/>
                <w:sz w:val="30"/>
                <w:szCs w:val="30"/>
              </w:rPr>
              <w:t>городского</w:t>
            </w:r>
            <w:r>
              <w:rPr>
                <w:rFonts w:ascii="Times New Roman" w:eastAsia="Times New Roman" w:hAnsi="Times New Roman" w:cs="Times New Roman"/>
                <w:color w:val="000000"/>
                <w:spacing w:val="-2"/>
                <w:sz w:val="30"/>
                <w:szCs w:val="30"/>
              </w:rPr>
              <w:t xml:space="preserve"> </w:t>
            </w:r>
            <w:r w:rsidRPr="002D6E8D">
              <w:rPr>
                <w:rFonts w:ascii="Times New Roman" w:eastAsia="Times New Roman" w:hAnsi="Times New Roman" w:cs="Times New Roman"/>
                <w:color w:val="000000"/>
                <w:spacing w:val="-6"/>
                <w:sz w:val="30"/>
                <w:szCs w:val="30"/>
              </w:rPr>
              <w:t>пространства</w:t>
            </w:r>
            <w:r w:rsidRPr="00F64BDA">
              <w:rPr>
                <w:rFonts w:ascii="Brush Script MT" w:eastAsia="Times New Roman" w:hAnsi="Brush Script MT"/>
                <w:color w:val="000000"/>
                <w:spacing w:val="-6"/>
                <w:sz w:val="30"/>
                <w:szCs w:val="30"/>
              </w:rPr>
              <w:t>,</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включая</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землю</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выделенную</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на</w:t>
            </w:r>
            <w:r w:rsidRPr="002D6E8D">
              <w:rPr>
                <w:rFonts w:ascii="Brush Script MT" w:eastAsia="Times New Roman" w:hAnsi="Brush Script MT"/>
                <w:color w:val="000000"/>
                <w:spacing w:val="-6"/>
                <w:sz w:val="30"/>
                <w:szCs w:val="30"/>
              </w:rPr>
              <w:t xml:space="preserve">   </w:t>
            </w:r>
            <w:r w:rsidRPr="002D6E8D">
              <w:rPr>
                <w:rFonts w:ascii="Times New Roman" w:eastAsia="Times New Roman" w:hAnsi="Times New Roman" w:cs="Times New Roman"/>
                <w:color w:val="000000"/>
                <w:spacing w:val="-6"/>
                <w:sz w:val="30"/>
                <w:szCs w:val="30"/>
              </w:rPr>
              <w:t>улицы</w:t>
            </w:r>
            <w:r w:rsidRPr="002D6E8D">
              <w:rPr>
                <w:rFonts w:ascii="Brush Script MT" w:eastAsia="Times New Roman" w:hAnsi="Brush Script MT"/>
                <w:color w:val="000000"/>
                <w:spacing w:val="-6"/>
                <w:sz w:val="30"/>
                <w:szCs w:val="30"/>
              </w:rPr>
              <w:t>.</w:t>
            </w:r>
            <w:r>
              <w:rPr>
                <w:rFonts w:ascii="Times New Roman" w:eastAsia="Times New Roman" w:hAnsi="Times New Roman" w:cs="Times New Roman"/>
                <w:color w:val="000000"/>
                <w:spacing w:val="-6"/>
                <w:sz w:val="30"/>
                <w:szCs w:val="30"/>
              </w:rPr>
              <w:t xml:space="preserve"> </w:t>
            </w:r>
            <w:r w:rsidRPr="002D6E8D">
              <w:rPr>
                <w:rFonts w:ascii="Times New Roman" w:eastAsia="Times New Roman" w:hAnsi="Times New Roman" w:cs="Times New Roman"/>
                <w:color w:val="000000"/>
                <w:spacing w:val="-6"/>
                <w:sz w:val="30"/>
                <w:szCs w:val="30"/>
              </w:rPr>
              <w:t>Показатель</w:t>
            </w:r>
            <w:r>
              <w:rPr>
                <w:rFonts w:ascii="Times New Roman" w:eastAsia="Times New Roman" w:hAnsi="Times New Roman" w:cs="Times New Roman"/>
                <w:color w:val="000000"/>
                <w:spacing w:val="-6"/>
                <w:sz w:val="30"/>
                <w:szCs w:val="30"/>
              </w:rPr>
              <w:t xml:space="preserve"> </w:t>
            </w:r>
            <w:r w:rsidRPr="002D6E8D">
              <w:rPr>
                <w:rFonts w:ascii="Times New Roman" w:eastAsia="Times New Roman" w:hAnsi="Times New Roman" w:cs="Times New Roman"/>
                <w:color w:val="000000"/>
                <w:spacing w:val="-5"/>
                <w:sz w:val="30"/>
                <w:szCs w:val="30"/>
              </w:rPr>
              <w:t>рассчитывается</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с</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учетом</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показателей</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а</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lastRenderedPageBreak/>
              <w:t>земли</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выделенной</w:t>
            </w:r>
            <w:r w:rsidRPr="002D6E8D">
              <w:rPr>
                <w:rFonts w:ascii="Brush Script MT" w:eastAsia="Times New Roman" w:hAnsi="Brush Script MT"/>
                <w:color w:val="000000"/>
                <w:spacing w:val="-5"/>
                <w:sz w:val="30"/>
                <w:szCs w:val="30"/>
              </w:rPr>
              <w:t xml:space="preserve">   </w:t>
            </w:r>
            <w:r w:rsidRPr="002D6E8D">
              <w:rPr>
                <w:rFonts w:ascii="Times New Roman" w:eastAsia="Times New Roman" w:hAnsi="Times New Roman" w:cs="Times New Roman"/>
                <w:color w:val="000000"/>
                <w:spacing w:val="-5"/>
                <w:sz w:val="30"/>
                <w:szCs w:val="30"/>
              </w:rPr>
              <w:t>для</w:t>
            </w:r>
            <w:r>
              <w:rPr>
                <w:rFonts w:ascii="Times New Roman" w:eastAsia="Times New Roman" w:hAnsi="Times New Roman" w:cs="Times New Roman"/>
                <w:color w:val="000000"/>
                <w:spacing w:val="-5"/>
                <w:sz w:val="30"/>
                <w:szCs w:val="30"/>
              </w:rPr>
              <w:t xml:space="preserve"> </w:t>
            </w:r>
            <w:r w:rsidRPr="002D6E8D">
              <w:rPr>
                <w:rFonts w:ascii="Times New Roman" w:eastAsia="Times New Roman" w:hAnsi="Times New Roman" w:cs="Times New Roman"/>
                <w:color w:val="000000"/>
                <w:spacing w:val="-9"/>
                <w:sz w:val="30"/>
                <w:szCs w:val="30"/>
              </w:rPr>
              <w:t>открытого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общественного</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пространства</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б</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земли</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выделенные</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на</w:t>
            </w:r>
            <w:r w:rsidRPr="002D6E8D">
              <w:rPr>
                <w:rFonts w:ascii="Brush Script MT" w:eastAsia="Times New Roman" w:hAnsi="Brush Script MT"/>
                <w:color w:val="000000"/>
                <w:spacing w:val="-9"/>
                <w:sz w:val="30"/>
                <w:szCs w:val="30"/>
              </w:rPr>
              <w:t xml:space="preserve"> </w:t>
            </w:r>
            <w:r w:rsidRPr="002D6E8D">
              <w:rPr>
                <w:rFonts w:ascii="Times New Roman" w:eastAsia="Times New Roman" w:hAnsi="Times New Roman" w:cs="Times New Roman"/>
                <w:color w:val="000000"/>
                <w:spacing w:val="-9"/>
                <w:sz w:val="30"/>
                <w:szCs w:val="30"/>
              </w:rPr>
              <w:t>улицы</w:t>
            </w:r>
            <w:r w:rsidRPr="002D6E8D">
              <w:rPr>
                <w:rFonts w:ascii="Brush Script MT" w:eastAsia="Times New Roman" w:hAnsi="Brush Script MT"/>
                <w:color w:val="000000"/>
                <w:spacing w:val="-9"/>
                <w:sz w:val="30"/>
                <w:szCs w:val="30"/>
              </w:rPr>
              <w:t>.</w:t>
            </w:r>
          </w:p>
          <w:p w:rsidR="000A03FB" w:rsidRPr="002D6E8D" w:rsidRDefault="000A03FB" w:rsidP="000A03FB">
            <w:pPr>
              <w:shd w:val="clear" w:color="auto" w:fill="FFFFFF"/>
              <w:jc w:val="both"/>
              <w:rPr>
                <w:rFonts w:ascii="Brush Script MT" w:hAnsi="Brush Script MT"/>
                <w:sz w:val="30"/>
                <w:szCs w:val="30"/>
              </w:rPr>
            </w:pPr>
            <w:r w:rsidRPr="002D6E8D">
              <w:rPr>
                <w:rFonts w:ascii="Times New Roman" w:eastAsia="Times New Roman" w:hAnsi="Times New Roman" w:cs="Times New Roman"/>
                <w:color w:val="000000"/>
                <w:spacing w:val="-10"/>
                <w:sz w:val="30"/>
                <w:szCs w:val="30"/>
              </w:rPr>
              <w:t>Доля</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городской</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территории</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выделяемое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под</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открытые</w:t>
            </w:r>
            <w:r w:rsidRPr="002D6E8D">
              <w:rPr>
                <w:rFonts w:ascii="Brush Script MT" w:eastAsia="Times New Roman" w:hAnsi="Brush Script MT"/>
                <w:color w:val="000000"/>
                <w:spacing w:val="-10"/>
                <w:sz w:val="30"/>
                <w:szCs w:val="30"/>
              </w:rPr>
              <w:t xml:space="preserve"> </w:t>
            </w:r>
            <w:r w:rsidRPr="002D6E8D">
              <w:rPr>
                <w:rFonts w:ascii="Times New Roman" w:eastAsia="Times New Roman" w:hAnsi="Times New Roman" w:cs="Times New Roman"/>
                <w:color w:val="000000"/>
                <w:spacing w:val="-10"/>
                <w:sz w:val="30"/>
                <w:szCs w:val="30"/>
              </w:rPr>
              <w:t>общественные</w:t>
            </w:r>
            <w:r>
              <w:rPr>
                <w:rFonts w:ascii="Times New Roman" w:eastAsia="Times New Roman" w:hAnsi="Times New Roman" w:cs="Times New Roman"/>
                <w:color w:val="000000"/>
                <w:spacing w:val="-10"/>
                <w:sz w:val="30"/>
                <w:szCs w:val="30"/>
              </w:rPr>
              <w:t xml:space="preserve"> места</w:t>
            </w:r>
            <w:r w:rsidRPr="00201211">
              <w:rPr>
                <w:rFonts w:ascii="Times New Roman" w:eastAsia="Times New Roman" w:hAnsi="Times New Roman" w:cs="Times New Roman"/>
                <w:color w:val="000000"/>
                <w:spacing w:val="-10"/>
                <w:sz w:val="30"/>
                <w:szCs w:val="30"/>
              </w:rPr>
              <w:t>,</w:t>
            </w:r>
            <w:r>
              <w:rPr>
                <w:rFonts w:ascii="Times New Roman" w:eastAsia="Times New Roman" w:hAnsi="Times New Roman" w:cs="Times New Roman"/>
                <w:color w:val="000000"/>
                <w:spacing w:val="-10"/>
                <w:sz w:val="30"/>
                <w:szCs w:val="30"/>
              </w:rPr>
              <w:t xml:space="preserve"> включая улицы и тротуары</w:t>
            </w:r>
          </w:p>
        </w:tc>
      </w:tr>
      <w:tr w:rsidR="000A03FB" w:rsidRPr="002D6E8D" w:rsidTr="000A03FB">
        <w:trPr>
          <w:trHeight w:val="656"/>
        </w:trPr>
        <w:tc>
          <w:tcPr>
            <w:tcW w:w="2585" w:type="dxa"/>
            <w:vMerge w:val="restart"/>
          </w:tcPr>
          <w:p w:rsidR="000A03FB" w:rsidRPr="00097286" w:rsidRDefault="000A03FB" w:rsidP="000A03FB">
            <w:pPr>
              <w:widowControl w:val="0"/>
              <w:shd w:val="clear" w:color="auto" w:fill="FFFFFF"/>
              <w:autoSpaceDE w:val="0"/>
              <w:autoSpaceDN w:val="0"/>
              <w:adjustRightInd w:val="0"/>
              <w:jc w:val="both"/>
              <w:rPr>
                <w:rFonts w:ascii="Times New Roman" w:eastAsia="Times New Roman" w:hAnsi="Times New Roman" w:cs="Times New Roman"/>
                <w:b/>
                <w:bCs/>
                <w:color w:val="000000"/>
                <w:spacing w:val="-10"/>
                <w:sz w:val="30"/>
                <w:szCs w:val="30"/>
                <w:lang w:eastAsia="ru-RU"/>
              </w:rPr>
            </w:pPr>
          </w:p>
        </w:tc>
        <w:tc>
          <w:tcPr>
            <w:tcW w:w="3225" w:type="dxa"/>
            <w:vMerge w:val="restart"/>
          </w:tcPr>
          <w:p w:rsidR="008E6B58" w:rsidRDefault="008E6B58" w:rsidP="008E6B58">
            <w:pPr>
              <w:shd w:val="clear" w:color="auto" w:fill="FFFFFF"/>
              <w:jc w:val="both"/>
              <w:rPr>
                <w:rFonts w:ascii="Times New Roman" w:eastAsia="Times New Roman" w:hAnsi="Times New Roman" w:cs="Times New Roman"/>
                <w:color w:val="000000"/>
                <w:spacing w:val="-8"/>
                <w:sz w:val="20"/>
                <w:szCs w:val="20"/>
              </w:rPr>
            </w:pPr>
          </w:p>
          <w:p w:rsidR="008E6B58" w:rsidRPr="00274106" w:rsidRDefault="008E6B58" w:rsidP="008E6B58">
            <w:pPr>
              <w:shd w:val="clear" w:color="auto" w:fill="FFFFFF"/>
              <w:jc w:val="both"/>
              <w:rPr>
                <w:rFonts w:ascii="Times New Roman" w:eastAsia="Times New Roman" w:hAnsi="Times New Roman" w:cs="Times New Roman"/>
                <w:color w:val="000000"/>
                <w:spacing w:val="-8"/>
                <w:sz w:val="20"/>
                <w:szCs w:val="20"/>
              </w:rPr>
            </w:pPr>
            <w:r w:rsidRPr="00274106">
              <w:rPr>
                <w:rFonts w:ascii="Times New Roman" w:eastAsia="Times New Roman" w:hAnsi="Times New Roman" w:cs="Times New Roman"/>
                <w:color w:val="000000"/>
                <w:spacing w:val="-8"/>
                <w:sz w:val="20"/>
                <w:szCs w:val="20"/>
              </w:rPr>
              <w:t>Доля общего открытого</w:t>
            </w:r>
          </w:p>
          <w:p w:rsidR="008E6B58" w:rsidRDefault="008E6B58" w:rsidP="008E6B58">
            <w:pPr>
              <w:shd w:val="clear" w:color="auto" w:fill="FFFFFF"/>
              <w:jc w:val="both"/>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о</w:t>
            </w:r>
            <w:r w:rsidRPr="00274106">
              <w:rPr>
                <w:rFonts w:ascii="Times New Roman" w:eastAsia="Times New Roman" w:hAnsi="Times New Roman" w:cs="Times New Roman"/>
                <w:color w:val="000000"/>
                <w:spacing w:val="-8"/>
                <w:sz w:val="20"/>
                <w:szCs w:val="20"/>
              </w:rPr>
              <w:t>бщественного пространства</w:t>
            </w:r>
            <w:r>
              <w:rPr>
                <w:rFonts w:ascii="Times New Roman" w:eastAsia="Times New Roman" w:hAnsi="Times New Roman" w:cs="Times New Roman"/>
                <w:color w:val="000000"/>
                <w:spacing w:val="-8"/>
                <w:sz w:val="20"/>
                <w:szCs w:val="20"/>
              </w:rPr>
              <w:t xml:space="preserve">    = </w:t>
            </w:r>
          </w:p>
          <w:p w:rsidR="008E6B58" w:rsidRDefault="008E6B58" w:rsidP="008E6B58">
            <w:pPr>
              <w:widowControl w:val="0"/>
              <w:shd w:val="clear" w:color="auto" w:fill="FFFFFF"/>
              <w:autoSpaceDE w:val="0"/>
              <w:autoSpaceDN w:val="0"/>
              <w:adjustRightInd w:val="0"/>
              <w:jc w:val="both"/>
              <w:rPr>
                <w:rFonts w:ascii="Times New Roman" w:eastAsia="Times New Roman" w:hAnsi="Times New Roman" w:cs="Times New Roman"/>
                <w:color w:val="000000"/>
                <w:spacing w:val="-6"/>
                <w:sz w:val="30"/>
                <w:szCs w:val="30"/>
                <w:lang w:eastAsia="ru-RU"/>
              </w:rPr>
            </w:pPr>
            <w:r w:rsidRPr="008E6B58">
              <w:rPr>
                <w:rFonts w:ascii="Times New Roman" w:eastAsia="Times New Roman" w:hAnsi="Times New Roman" w:cs="Times New Roman"/>
                <w:color w:val="000000"/>
                <w:spacing w:val="-8"/>
                <w:szCs w:val="30"/>
              </w:rPr>
              <w:t>(% проценты</w:t>
            </w:r>
            <w:r>
              <w:rPr>
                <w:rFonts w:ascii="Times New Roman" w:eastAsia="Times New Roman" w:hAnsi="Times New Roman" w:cs="Times New Roman"/>
                <w:color w:val="000000"/>
                <w:spacing w:val="-8"/>
                <w:sz w:val="30"/>
                <w:szCs w:val="30"/>
              </w:rPr>
              <w:t>)</w:t>
            </w:r>
          </w:p>
          <w:p w:rsidR="000A03FB" w:rsidRPr="00C049F2" w:rsidRDefault="000A03FB" w:rsidP="008E6B58">
            <w:pPr>
              <w:shd w:val="clear" w:color="auto" w:fill="FFFFFF"/>
              <w:jc w:val="both"/>
              <w:rPr>
                <w:rFonts w:ascii="Times New Roman" w:eastAsia="Times New Roman" w:hAnsi="Times New Roman" w:cs="Times New Roman"/>
                <w:color w:val="000000"/>
                <w:spacing w:val="-8"/>
                <w:sz w:val="30"/>
                <w:szCs w:val="30"/>
              </w:rPr>
            </w:pPr>
          </w:p>
        </w:tc>
        <w:tc>
          <w:tcPr>
            <w:tcW w:w="3938" w:type="dxa"/>
            <w:tcBorders>
              <w:bottom w:val="single" w:sz="4" w:space="0" w:color="auto"/>
            </w:tcBorders>
          </w:tcPr>
          <w:p w:rsidR="000A03FB" w:rsidRDefault="000A03FB" w:rsidP="000A03FB">
            <w:pPr>
              <w:shd w:val="clear" w:color="auto" w:fill="FFFFFF"/>
              <w:jc w:val="both"/>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о</w:t>
            </w:r>
            <w:r w:rsidRPr="00274106">
              <w:rPr>
                <w:rFonts w:ascii="Times New Roman" w:eastAsia="Times New Roman" w:hAnsi="Times New Roman" w:cs="Times New Roman"/>
                <w:color w:val="000000"/>
                <w:spacing w:val="-8"/>
                <w:sz w:val="20"/>
                <w:szCs w:val="20"/>
              </w:rPr>
              <w:t xml:space="preserve">бщая </w:t>
            </w:r>
            <w:r>
              <w:rPr>
                <w:rFonts w:ascii="Times New Roman" w:eastAsia="Times New Roman" w:hAnsi="Times New Roman" w:cs="Times New Roman"/>
                <w:color w:val="000000"/>
                <w:spacing w:val="-8"/>
                <w:sz w:val="20"/>
                <w:szCs w:val="20"/>
              </w:rPr>
              <w:t>п</w:t>
            </w:r>
            <w:r w:rsidRPr="00274106">
              <w:rPr>
                <w:rFonts w:ascii="Times New Roman" w:eastAsia="Times New Roman" w:hAnsi="Times New Roman" w:cs="Times New Roman"/>
                <w:color w:val="000000"/>
                <w:spacing w:val="-8"/>
                <w:sz w:val="20"/>
                <w:szCs w:val="20"/>
              </w:rPr>
              <w:t>лощадь</w:t>
            </w:r>
            <w:r>
              <w:rPr>
                <w:rFonts w:ascii="Times New Roman" w:eastAsia="Times New Roman" w:hAnsi="Times New Roman" w:cs="Times New Roman"/>
                <w:color w:val="000000"/>
                <w:spacing w:val="-8"/>
                <w:sz w:val="20"/>
                <w:szCs w:val="20"/>
              </w:rPr>
              <w:t xml:space="preserve"> общая площадь</w:t>
            </w:r>
          </w:p>
          <w:p w:rsidR="000A03FB" w:rsidRPr="00274106" w:rsidRDefault="000A03FB" w:rsidP="000A03FB">
            <w:pPr>
              <w:shd w:val="clear" w:color="auto" w:fill="FFFFFF"/>
              <w:jc w:val="both"/>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 xml:space="preserve">открытого общественного </w:t>
            </w:r>
            <w:proofErr w:type="spellStart"/>
            <w:r>
              <w:rPr>
                <w:rFonts w:ascii="Times New Roman" w:eastAsia="Times New Roman" w:hAnsi="Times New Roman" w:cs="Times New Roman"/>
                <w:color w:val="000000"/>
                <w:spacing w:val="-8"/>
                <w:sz w:val="20"/>
                <w:szCs w:val="20"/>
              </w:rPr>
              <w:t>пространства+площадь</w:t>
            </w:r>
            <w:proofErr w:type="spellEnd"/>
            <w:r>
              <w:rPr>
                <w:rFonts w:ascii="Times New Roman" w:eastAsia="Times New Roman" w:hAnsi="Times New Roman" w:cs="Times New Roman"/>
                <w:color w:val="000000"/>
                <w:spacing w:val="-8"/>
                <w:sz w:val="20"/>
                <w:szCs w:val="20"/>
              </w:rPr>
              <w:t xml:space="preserve"> выделенная на улицы</w:t>
            </w:r>
          </w:p>
        </w:tc>
      </w:tr>
      <w:tr w:rsidR="000A03FB" w:rsidRPr="002D6E8D" w:rsidTr="000A03FB">
        <w:trPr>
          <w:trHeight w:val="473"/>
        </w:trPr>
        <w:tc>
          <w:tcPr>
            <w:tcW w:w="2585" w:type="dxa"/>
            <w:vMerge/>
          </w:tcPr>
          <w:p w:rsidR="000A03FB" w:rsidRPr="00097286" w:rsidRDefault="000A03FB" w:rsidP="000A03FB">
            <w:pPr>
              <w:widowControl w:val="0"/>
              <w:shd w:val="clear" w:color="auto" w:fill="FFFFFF"/>
              <w:autoSpaceDE w:val="0"/>
              <w:autoSpaceDN w:val="0"/>
              <w:adjustRightInd w:val="0"/>
              <w:jc w:val="both"/>
              <w:rPr>
                <w:rFonts w:ascii="Times New Roman" w:eastAsia="Times New Roman" w:hAnsi="Times New Roman" w:cs="Times New Roman"/>
                <w:b/>
                <w:bCs/>
                <w:color w:val="000000"/>
                <w:spacing w:val="-10"/>
                <w:sz w:val="30"/>
                <w:szCs w:val="30"/>
                <w:lang w:eastAsia="ru-RU"/>
              </w:rPr>
            </w:pPr>
          </w:p>
        </w:tc>
        <w:tc>
          <w:tcPr>
            <w:tcW w:w="3225" w:type="dxa"/>
            <w:vMerge/>
          </w:tcPr>
          <w:p w:rsidR="000A03FB" w:rsidRPr="00274106" w:rsidRDefault="000A03FB" w:rsidP="000A03FB">
            <w:pPr>
              <w:shd w:val="clear" w:color="auto" w:fill="FFFFFF"/>
              <w:jc w:val="both"/>
              <w:rPr>
                <w:rFonts w:ascii="Times New Roman" w:eastAsia="Times New Roman" w:hAnsi="Times New Roman" w:cs="Times New Roman"/>
                <w:color w:val="000000"/>
                <w:spacing w:val="-8"/>
                <w:sz w:val="20"/>
                <w:szCs w:val="20"/>
              </w:rPr>
            </w:pPr>
          </w:p>
        </w:tc>
        <w:tc>
          <w:tcPr>
            <w:tcW w:w="3938" w:type="dxa"/>
          </w:tcPr>
          <w:p w:rsidR="000A03FB" w:rsidRPr="00274106" w:rsidRDefault="000A03FB" w:rsidP="000A03FB">
            <w:pPr>
              <w:shd w:val="clear" w:color="auto" w:fill="FFFFFF"/>
              <w:jc w:val="both"/>
              <w:rPr>
                <w:rFonts w:ascii="Times New Roman" w:eastAsia="Times New Roman" w:hAnsi="Times New Roman" w:cs="Times New Roman"/>
                <w:color w:val="000000"/>
                <w:spacing w:val="-8"/>
                <w:sz w:val="20"/>
                <w:szCs w:val="20"/>
              </w:rPr>
            </w:pPr>
            <w:r>
              <w:rPr>
                <w:rFonts w:ascii="Times New Roman" w:eastAsia="Times New Roman" w:hAnsi="Times New Roman" w:cs="Times New Roman"/>
                <w:color w:val="000000"/>
                <w:spacing w:val="-8"/>
                <w:sz w:val="20"/>
                <w:szCs w:val="20"/>
              </w:rPr>
              <w:t>общая застроенная площадь городской агломерации</w:t>
            </w:r>
          </w:p>
        </w:tc>
      </w:tr>
    </w:tbl>
    <w:p w:rsidR="008E6B58" w:rsidRDefault="008E6B58" w:rsidP="000A03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30"/>
          <w:szCs w:val="30"/>
          <w:lang w:eastAsia="ru-RU"/>
        </w:rPr>
      </w:pPr>
    </w:p>
    <w:p w:rsidR="000A03FB" w:rsidRDefault="000A03FB" w:rsidP="000A03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pacing w:val="-6"/>
          <w:sz w:val="30"/>
          <w:szCs w:val="30"/>
          <w:lang w:eastAsia="ru-RU"/>
        </w:rPr>
        <w:t xml:space="preserve">      </w:t>
      </w:r>
      <w:r w:rsidRPr="008170DB">
        <w:rPr>
          <w:rFonts w:ascii="Times New Roman" w:eastAsia="Times New Roman" w:hAnsi="Times New Roman" w:cs="Times New Roman"/>
          <w:color w:val="000000"/>
          <w:spacing w:val="-6"/>
          <w:sz w:val="30"/>
          <w:szCs w:val="30"/>
          <w:lang w:eastAsia="ru-RU"/>
        </w:rPr>
        <w:t xml:space="preserve">Метод оценки площади общественного пространства основан на трех ступенях 1) </w:t>
      </w:r>
      <w:r w:rsidRPr="008170DB">
        <w:rPr>
          <w:rFonts w:ascii="Times New Roman" w:eastAsia="Times New Roman" w:hAnsi="Times New Roman" w:cs="Times New Roman"/>
          <w:color w:val="000000"/>
          <w:spacing w:val="-10"/>
          <w:sz w:val="30"/>
          <w:szCs w:val="30"/>
          <w:lang w:eastAsia="ru-RU"/>
        </w:rPr>
        <w:t>пространственный анализ для разграничения застроенной площади города; 2) оценка общего</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5"/>
          <w:sz w:val="30"/>
          <w:szCs w:val="30"/>
          <w:lang w:eastAsia="ru-RU"/>
        </w:rPr>
        <w:t>открытого общественного пространства и; 3) оценка общей площади, выделенной под</w:t>
      </w:r>
      <w:r>
        <w:rPr>
          <w:rFonts w:ascii="Times New Roman" w:eastAsia="Times New Roman" w:hAnsi="Times New Roman" w:cs="Times New Roman"/>
          <w:color w:val="000000"/>
          <w:spacing w:val="-5"/>
          <w:sz w:val="30"/>
          <w:szCs w:val="30"/>
          <w:lang w:eastAsia="ru-RU"/>
        </w:rPr>
        <w:t xml:space="preserve"> </w:t>
      </w:r>
      <w:r w:rsidRPr="008170DB">
        <w:rPr>
          <w:rFonts w:ascii="Times New Roman" w:eastAsia="Times New Roman" w:hAnsi="Times New Roman" w:cs="Times New Roman"/>
          <w:color w:val="000000"/>
          <w:sz w:val="30"/>
          <w:szCs w:val="30"/>
          <w:lang w:eastAsia="ru-RU"/>
        </w:rPr>
        <w:t>улицы.</w:t>
      </w:r>
    </w:p>
    <w:p w:rsidR="000A03FB" w:rsidRPr="008170DB" w:rsidRDefault="000A03FB" w:rsidP="000A03FB">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30"/>
          <w:szCs w:val="30"/>
          <w:lang w:eastAsia="ru-RU"/>
        </w:rPr>
      </w:pPr>
    </w:p>
    <w:p w:rsidR="000A03FB" w:rsidRPr="008170DB" w:rsidRDefault="000A03FB" w:rsidP="000A03FB">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30"/>
          <w:szCs w:val="30"/>
          <w:lang w:eastAsia="ru-RU"/>
        </w:rPr>
      </w:pPr>
      <w:r w:rsidRPr="008170DB">
        <w:rPr>
          <w:rFonts w:ascii="Times New Roman" w:eastAsiaTheme="minorEastAsia" w:hAnsi="Times New Roman" w:cs="Times New Roman"/>
          <w:b/>
          <w:i/>
          <w:color w:val="000000"/>
          <w:spacing w:val="-7"/>
          <w:sz w:val="30"/>
          <w:szCs w:val="30"/>
          <w:lang w:eastAsia="ru-RU"/>
        </w:rPr>
        <w:t>1.</w:t>
      </w:r>
      <w:r w:rsidRPr="008170DB">
        <w:rPr>
          <w:rFonts w:ascii="Times New Roman" w:eastAsiaTheme="minorEastAsia" w:hAnsi="Times New Roman" w:cs="Times New Roman"/>
          <w:color w:val="000000"/>
          <w:spacing w:val="-7"/>
          <w:sz w:val="30"/>
          <w:szCs w:val="30"/>
          <w:lang w:eastAsia="ru-RU"/>
        </w:rPr>
        <w:t xml:space="preserve"> </w:t>
      </w:r>
      <w:r w:rsidRPr="008170DB">
        <w:rPr>
          <w:rFonts w:ascii="Times New Roman" w:eastAsia="Times New Roman" w:hAnsi="Times New Roman" w:cs="Times New Roman"/>
          <w:b/>
          <w:bCs/>
          <w:i/>
          <w:iCs/>
          <w:color w:val="000000"/>
          <w:spacing w:val="-7"/>
          <w:sz w:val="30"/>
          <w:szCs w:val="30"/>
          <w:lang w:eastAsia="ru-RU"/>
        </w:rPr>
        <w:t xml:space="preserve">Пространственный анализ, для разграничения застроенной площади. </w:t>
      </w:r>
      <w:r w:rsidRPr="008170DB">
        <w:rPr>
          <w:rFonts w:ascii="Times New Roman" w:eastAsia="Times New Roman" w:hAnsi="Times New Roman" w:cs="Times New Roman"/>
          <w:color w:val="000000"/>
          <w:spacing w:val="-7"/>
          <w:sz w:val="30"/>
          <w:szCs w:val="30"/>
          <w:lang w:eastAsia="ru-RU"/>
        </w:rPr>
        <w:t>Отделите застроенную площадь</w:t>
      </w:r>
      <w:r>
        <w:rPr>
          <w:rFonts w:ascii="Times New Roman" w:eastAsia="Times New Roman" w:hAnsi="Times New Roman" w:cs="Times New Roman"/>
          <w:color w:val="000000"/>
          <w:spacing w:val="-7"/>
          <w:sz w:val="30"/>
          <w:szCs w:val="30"/>
          <w:lang w:eastAsia="ru-RU"/>
        </w:rPr>
        <w:t xml:space="preserve"> </w:t>
      </w:r>
      <w:r w:rsidRPr="008170DB">
        <w:rPr>
          <w:rFonts w:ascii="Times New Roman" w:eastAsia="Times New Roman" w:hAnsi="Times New Roman" w:cs="Times New Roman"/>
          <w:color w:val="000000"/>
          <w:sz w:val="30"/>
          <w:szCs w:val="30"/>
          <w:lang w:eastAsia="ru-RU"/>
        </w:rPr>
        <w:t>городской агломерации и рассчитайте общую площадь (квадратные километры).</w:t>
      </w:r>
    </w:p>
    <w:p w:rsidR="000A03FB" w:rsidRPr="008170D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heme="minorEastAsia" w:hAnsi="Times New Roman" w:cs="Times New Roman"/>
          <w:sz w:val="30"/>
          <w:szCs w:val="30"/>
          <w:lang w:eastAsia="ru-RU"/>
        </w:rPr>
      </w:pPr>
      <w:r w:rsidRPr="008170DB">
        <w:rPr>
          <w:rFonts w:ascii="Times New Roman" w:eastAsiaTheme="minorEastAsia" w:hAnsi="Times New Roman" w:cs="Times New Roman"/>
          <w:b/>
          <w:i/>
          <w:color w:val="000000"/>
          <w:spacing w:val="-4"/>
          <w:sz w:val="30"/>
          <w:szCs w:val="30"/>
          <w:lang w:eastAsia="ru-RU"/>
        </w:rPr>
        <w:t>1.1.</w:t>
      </w:r>
      <w:r>
        <w:rPr>
          <w:rFonts w:ascii="Times New Roman" w:eastAsiaTheme="minorEastAsia" w:hAnsi="Times New Roman" w:cs="Times New Roman"/>
          <w:color w:val="000000"/>
          <w:spacing w:val="-4"/>
          <w:sz w:val="30"/>
          <w:szCs w:val="30"/>
          <w:lang w:eastAsia="ru-RU"/>
        </w:rPr>
        <w:t xml:space="preserve"> </w:t>
      </w:r>
      <w:r w:rsidRPr="008170DB">
        <w:rPr>
          <w:rFonts w:ascii="Times New Roman" w:eastAsia="Times New Roman" w:hAnsi="Times New Roman" w:cs="Times New Roman"/>
          <w:b/>
          <w:bCs/>
          <w:i/>
          <w:iCs/>
          <w:color w:val="000000"/>
          <w:spacing w:val="-4"/>
          <w:sz w:val="30"/>
          <w:szCs w:val="30"/>
          <w:lang w:eastAsia="ru-RU"/>
        </w:rPr>
        <w:t xml:space="preserve">Спутниковые снимки: </w:t>
      </w:r>
      <w:r w:rsidRPr="008170DB">
        <w:rPr>
          <w:rFonts w:ascii="Times New Roman" w:eastAsia="Times New Roman" w:hAnsi="Times New Roman" w:cs="Times New Roman"/>
          <w:color w:val="000000"/>
          <w:spacing w:val="-4"/>
          <w:sz w:val="30"/>
          <w:szCs w:val="30"/>
          <w:lang w:eastAsia="ru-RU"/>
        </w:rPr>
        <w:t>использование спутниковых снимков, начиная от</w:t>
      </w:r>
      <w:r>
        <w:rPr>
          <w:rFonts w:ascii="Times New Roman" w:eastAsia="Times New Roman" w:hAnsi="Times New Roman" w:cs="Times New Roman"/>
          <w:color w:val="000000"/>
          <w:spacing w:val="-4"/>
          <w:sz w:val="30"/>
          <w:szCs w:val="30"/>
          <w:lang w:eastAsia="ru-RU"/>
        </w:rPr>
        <w:t xml:space="preserve"> </w:t>
      </w:r>
      <w:r w:rsidRPr="008170DB">
        <w:rPr>
          <w:rFonts w:ascii="Times New Roman" w:eastAsia="Times New Roman" w:hAnsi="Times New Roman" w:cs="Times New Roman"/>
          <w:color w:val="000000"/>
          <w:spacing w:val="-8"/>
          <w:sz w:val="30"/>
          <w:szCs w:val="30"/>
          <w:lang w:eastAsia="ru-RU"/>
        </w:rPr>
        <w:t xml:space="preserve">открытых источников, таких как </w:t>
      </w:r>
      <w:r w:rsidRPr="008170DB">
        <w:rPr>
          <w:rFonts w:ascii="Times New Roman" w:eastAsia="Times New Roman" w:hAnsi="Times New Roman" w:cs="Times New Roman"/>
          <w:color w:val="000000"/>
          <w:spacing w:val="-8"/>
          <w:sz w:val="30"/>
          <w:szCs w:val="30"/>
          <w:lang w:val="en-US" w:eastAsia="ru-RU"/>
        </w:rPr>
        <w:t>Google</w:t>
      </w:r>
      <w:r w:rsidRPr="008170DB">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8"/>
          <w:sz w:val="30"/>
          <w:szCs w:val="30"/>
          <w:lang w:val="en-US" w:eastAsia="ru-RU"/>
        </w:rPr>
        <w:t>Earth</w:t>
      </w:r>
      <w:r w:rsidRPr="008170DB">
        <w:rPr>
          <w:rFonts w:ascii="Times New Roman" w:eastAsia="Times New Roman" w:hAnsi="Times New Roman" w:cs="Times New Roman"/>
          <w:color w:val="000000"/>
          <w:spacing w:val="-8"/>
          <w:sz w:val="30"/>
          <w:szCs w:val="30"/>
          <w:lang w:eastAsia="ru-RU"/>
        </w:rPr>
        <w:t xml:space="preserve"> и </w:t>
      </w:r>
      <w:r w:rsidRPr="008170DB">
        <w:rPr>
          <w:rFonts w:ascii="Times New Roman" w:eastAsia="Times New Roman" w:hAnsi="Times New Roman" w:cs="Times New Roman"/>
          <w:color w:val="000000"/>
          <w:spacing w:val="-8"/>
          <w:sz w:val="30"/>
          <w:szCs w:val="30"/>
          <w:lang w:val="en-US" w:eastAsia="ru-RU"/>
        </w:rPr>
        <w:t>US</w:t>
      </w:r>
      <w:r w:rsidRPr="008170DB">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8"/>
          <w:sz w:val="30"/>
          <w:szCs w:val="30"/>
          <w:lang w:val="en-US" w:eastAsia="ru-RU"/>
        </w:rPr>
        <w:t>Geological</w:t>
      </w:r>
      <w:r w:rsidRPr="008170DB">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8"/>
          <w:sz w:val="30"/>
          <w:szCs w:val="30"/>
          <w:lang w:val="en-US" w:eastAsia="ru-RU"/>
        </w:rPr>
        <w:t>Survey</w:t>
      </w:r>
      <w:r w:rsidRPr="008170DB">
        <w:rPr>
          <w:rFonts w:ascii="Times New Roman" w:eastAsia="Times New Roman" w:hAnsi="Times New Roman" w:cs="Times New Roman"/>
          <w:color w:val="000000"/>
          <w:spacing w:val="-8"/>
          <w:sz w:val="30"/>
          <w:szCs w:val="30"/>
          <w:lang w:eastAsia="ru-RU"/>
        </w:rPr>
        <w:t xml:space="preserve"> / </w:t>
      </w:r>
      <w:r w:rsidRPr="008170DB">
        <w:rPr>
          <w:rFonts w:ascii="Times New Roman" w:eastAsia="Times New Roman" w:hAnsi="Times New Roman" w:cs="Times New Roman"/>
          <w:color w:val="000000"/>
          <w:spacing w:val="-8"/>
          <w:sz w:val="30"/>
          <w:szCs w:val="30"/>
          <w:lang w:val="en-US" w:eastAsia="ru-RU"/>
        </w:rPr>
        <w:t>NASA</w:t>
      </w:r>
      <w:r w:rsidRPr="008170DB">
        <w:rPr>
          <w:rFonts w:ascii="Times New Roman" w:eastAsia="Times New Roman" w:hAnsi="Times New Roman" w:cs="Times New Roman"/>
          <w:color w:val="000000"/>
          <w:spacing w:val="-8"/>
          <w:sz w:val="30"/>
          <w:szCs w:val="30"/>
          <w:lang w:eastAsia="ru-RU"/>
        </w:rPr>
        <w:t>,</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2"/>
          <w:sz w:val="30"/>
          <w:szCs w:val="30"/>
          <w:lang w:eastAsia="ru-RU"/>
        </w:rPr>
        <w:t xml:space="preserve">изображений </w:t>
      </w:r>
      <w:r w:rsidRPr="008170DB">
        <w:rPr>
          <w:rFonts w:ascii="Times New Roman" w:eastAsia="Times New Roman" w:hAnsi="Times New Roman" w:cs="Times New Roman"/>
          <w:color w:val="000000"/>
          <w:spacing w:val="-2"/>
          <w:sz w:val="30"/>
          <w:szCs w:val="30"/>
          <w:lang w:val="en-US" w:eastAsia="ru-RU"/>
        </w:rPr>
        <w:t>Landsat</w:t>
      </w:r>
      <w:r w:rsidRPr="008170DB">
        <w:rPr>
          <w:rFonts w:ascii="Times New Roman" w:eastAsia="Times New Roman" w:hAnsi="Times New Roman" w:cs="Times New Roman"/>
          <w:color w:val="000000"/>
          <w:spacing w:val="-2"/>
          <w:sz w:val="30"/>
          <w:szCs w:val="30"/>
          <w:lang w:eastAsia="ru-RU"/>
        </w:rPr>
        <w:t xml:space="preserve"> до более сложных и улучшенных наборов данных от</w:t>
      </w:r>
      <w:r>
        <w:rPr>
          <w:rFonts w:ascii="Times New Roman" w:eastAsia="Times New Roman" w:hAnsi="Times New Roman" w:cs="Times New Roman"/>
          <w:color w:val="000000"/>
          <w:spacing w:val="-2"/>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наземного источника. Изображения будут проанализированы в течение последнего</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z w:val="30"/>
          <w:szCs w:val="30"/>
          <w:lang w:eastAsia="ru-RU"/>
        </w:rPr>
        <w:t>доступного года.</w:t>
      </w:r>
    </w:p>
    <w:p w:rsidR="000A03FB" w:rsidRPr="008170D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heme="minorEastAsia" w:hAnsi="Times New Roman" w:cs="Times New Roman"/>
          <w:sz w:val="30"/>
          <w:szCs w:val="30"/>
          <w:lang w:eastAsia="ru-RU"/>
        </w:rPr>
      </w:pPr>
      <w:r w:rsidRPr="008170DB">
        <w:rPr>
          <w:rFonts w:ascii="Times New Roman" w:eastAsiaTheme="minorEastAsia" w:hAnsi="Times New Roman" w:cs="Times New Roman"/>
          <w:b/>
          <w:bCs/>
          <w:i/>
          <w:color w:val="000000"/>
          <w:spacing w:val="-9"/>
          <w:sz w:val="30"/>
          <w:szCs w:val="30"/>
          <w:lang w:eastAsia="ru-RU"/>
        </w:rPr>
        <w:t>1.2</w:t>
      </w:r>
      <w:r w:rsidRPr="008170DB">
        <w:rPr>
          <w:rFonts w:ascii="Times New Roman" w:eastAsiaTheme="minorEastAsia" w:hAnsi="Times New Roman" w:cs="Times New Roman"/>
          <w:b/>
          <w:bCs/>
          <w:color w:val="000000"/>
          <w:spacing w:val="-9"/>
          <w:sz w:val="30"/>
          <w:szCs w:val="30"/>
          <w:lang w:eastAsia="ru-RU"/>
        </w:rPr>
        <w:t xml:space="preserve"> </w:t>
      </w:r>
      <w:r w:rsidRPr="008170DB">
        <w:rPr>
          <w:rFonts w:ascii="Times New Roman" w:eastAsia="Times New Roman" w:hAnsi="Times New Roman" w:cs="Times New Roman"/>
          <w:b/>
          <w:bCs/>
          <w:i/>
          <w:iCs/>
          <w:color w:val="000000"/>
          <w:spacing w:val="-9"/>
          <w:sz w:val="30"/>
          <w:szCs w:val="30"/>
          <w:lang w:eastAsia="ru-RU"/>
        </w:rPr>
        <w:t xml:space="preserve">Разграничение застроенной площади городской агломерации: </w:t>
      </w:r>
      <w:r w:rsidRPr="008170DB">
        <w:rPr>
          <w:rFonts w:ascii="Times New Roman" w:eastAsia="Times New Roman" w:hAnsi="Times New Roman" w:cs="Times New Roman"/>
          <w:color w:val="000000"/>
          <w:spacing w:val="-9"/>
          <w:sz w:val="30"/>
          <w:szCs w:val="30"/>
          <w:lang w:eastAsia="ru-RU"/>
        </w:rPr>
        <w:t>определение</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городской агломерации относится к общей площади, занимаемой застроенной</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территорией и ее урбанизированным открытым пространством. Разграничение</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области исследования отличает городские, пригородные и сельские районы,</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основанные на заложенной плотности. Эти показатели включают в себя</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городские (плотность населения более 50%) и пригородные районы (от 50 до</w:t>
      </w:r>
      <w:r>
        <w:rPr>
          <w:rFonts w:ascii="Times New Roman" w:eastAsia="Times New Roman" w:hAnsi="Times New Roman" w:cs="Times New Roman"/>
          <w:color w:val="000000"/>
          <w:spacing w:val="-9"/>
          <w:sz w:val="30"/>
          <w:szCs w:val="30"/>
          <w:lang w:eastAsia="ru-RU"/>
        </w:rPr>
        <w:t xml:space="preserve"> </w:t>
      </w:r>
      <w:r>
        <w:rPr>
          <w:rFonts w:ascii="Times New Roman" w:eastAsia="Times New Roman" w:hAnsi="Times New Roman" w:cs="Times New Roman"/>
          <w:color w:val="000000"/>
          <w:spacing w:val="-10"/>
          <w:sz w:val="30"/>
          <w:szCs w:val="30"/>
          <w:lang w:eastAsia="ru-RU"/>
        </w:rPr>
        <w:t>10</w:t>
      </w:r>
      <w:r w:rsidRPr="008170DB">
        <w:rPr>
          <w:rFonts w:ascii="Times New Roman" w:eastAsia="Times New Roman" w:hAnsi="Times New Roman" w:cs="Times New Roman"/>
          <w:color w:val="000000"/>
          <w:spacing w:val="-10"/>
          <w:sz w:val="30"/>
          <w:szCs w:val="30"/>
          <w:lang w:eastAsia="ru-RU"/>
        </w:rPr>
        <w:t>% плотности застройки (см. Приложение 1 «Измерение индекса уличной</w:t>
      </w:r>
      <w:r>
        <w:rPr>
          <w:rFonts w:ascii="Times New Roman" w:eastAsia="Times New Roman" w:hAnsi="Times New Roman" w:cs="Times New Roman"/>
          <w:color w:val="000000"/>
          <w:spacing w:val="-10"/>
          <w:sz w:val="30"/>
          <w:szCs w:val="30"/>
          <w:lang w:eastAsia="ru-RU"/>
        </w:rPr>
        <w:t xml:space="preserve"> </w:t>
      </w:r>
      <w:r>
        <w:rPr>
          <w:rFonts w:ascii="Times New Roman" w:eastAsia="Times New Roman" w:hAnsi="Times New Roman" w:cs="Times New Roman"/>
          <w:color w:val="000000"/>
          <w:sz w:val="30"/>
          <w:szCs w:val="30"/>
          <w:lang w:eastAsia="ru-RU"/>
        </w:rPr>
        <w:t>с</w:t>
      </w:r>
      <w:r w:rsidRPr="008170DB">
        <w:rPr>
          <w:rFonts w:ascii="Times New Roman" w:eastAsia="Times New Roman" w:hAnsi="Times New Roman" w:cs="Times New Roman"/>
          <w:color w:val="000000"/>
          <w:sz w:val="30"/>
          <w:szCs w:val="30"/>
          <w:lang w:eastAsia="ru-RU"/>
        </w:rPr>
        <w:t>вязи»).</w:t>
      </w:r>
    </w:p>
    <w:p w:rsidR="000A03FB" w:rsidRPr="008170DB" w:rsidRDefault="000A03FB" w:rsidP="008E6B58">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30"/>
          <w:szCs w:val="30"/>
          <w:lang w:eastAsia="ru-RU"/>
        </w:rPr>
      </w:pPr>
      <w:r w:rsidRPr="008170DB">
        <w:rPr>
          <w:rFonts w:ascii="Times New Roman" w:eastAsiaTheme="minorEastAsia" w:hAnsi="Times New Roman" w:cs="Times New Roman"/>
          <w:b/>
          <w:i/>
          <w:iCs/>
          <w:color w:val="000000"/>
          <w:spacing w:val="-10"/>
          <w:sz w:val="30"/>
          <w:szCs w:val="30"/>
          <w:lang w:eastAsia="ru-RU"/>
        </w:rPr>
        <w:t>2.</w:t>
      </w:r>
      <w:r>
        <w:rPr>
          <w:rFonts w:ascii="Times New Roman" w:eastAsiaTheme="minorEastAsia" w:hAnsi="Times New Roman" w:cs="Times New Roman"/>
          <w:i/>
          <w:iCs/>
          <w:color w:val="000000"/>
          <w:spacing w:val="-10"/>
          <w:sz w:val="30"/>
          <w:szCs w:val="30"/>
          <w:lang w:eastAsia="ru-RU"/>
        </w:rPr>
        <w:t xml:space="preserve"> </w:t>
      </w:r>
      <w:r w:rsidRPr="008170DB">
        <w:rPr>
          <w:rFonts w:ascii="Times New Roman" w:eastAsia="Times New Roman" w:hAnsi="Times New Roman" w:cs="Times New Roman"/>
          <w:b/>
          <w:bCs/>
          <w:i/>
          <w:iCs/>
          <w:color w:val="000000"/>
          <w:spacing w:val="-10"/>
          <w:sz w:val="30"/>
          <w:szCs w:val="30"/>
          <w:lang w:eastAsia="ru-RU"/>
        </w:rPr>
        <w:t xml:space="preserve">Открытое общественное пространство: </w:t>
      </w:r>
      <w:r w:rsidRPr="008170DB">
        <w:rPr>
          <w:rFonts w:ascii="Times New Roman" w:eastAsia="Times New Roman" w:hAnsi="Times New Roman" w:cs="Times New Roman"/>
          <w:color w:val="000000"/>
          <w:spacing w:val="-10"/>
          <w:sz w:val="30"/>
          <w:szCs w:val="30"/>
          <w:lang w:eastAsia="ru-RU"/>
        </w:rPr>
        <w:t>картографирование и расчет</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общих площадей открытого общественного пространства в пределах</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11"/>
          <w:sz w:val="30"/>
          <w:szCs w:val="30"/>
          <w:lang w:eastAsia="ru-RU"/>
        </w:rPr>
        <w:t>определенных городских границ на основе застроенной территории.</w:t>
      </w:r>
    </w:p>
    <w:p w:rsidR="000A03FB" w:rsidRDefault="000A03FB" w:rsidP="000A03FB">
      <w:pPr>
        <w:widowControl w:val="0"/>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spacing w:val="-7"/>
          <w:sz w:val="30"/>
          <w:szCs w:val="30"/>
          <w:lang w:eastAsia="ru-RU"/>
        </w:rPr>
      </w:pPr>
      <w:r w:rsidRPr="008170DB">
        <w:rPr>
          <w:rFonts w:ascii="Times New Roman" w:eastAsiaTheme="minorEastAsia" w:hAnsi="Times New Roman" w:cs="Times New Roman"/>
          <w:color w:val="000000"/>
          <w:spacing w:val="-8"/>
          <w:sz w:val="30"/>
          <w:szCs w:val="30"/>
          <w:lang w:eastAsia="ru-RU"/>
        </w:rPr>
        <w:t xml:space="preserve">2.1 </w:t>
      </w:r>
      <w:r w:rsidRPr="008170DB">
        <w:rPr>
          <w:rFonts w:ascii="Times New Roman" w:eastAsia="Times New Roman" w:hAnsi="Times New Roman" w:cs="Times New Roman"/>
          <w:color w:val="000000"/>
          <w:spacing w:val="-8"/>
          <w:sz w:val="30"/>
          <w:szCs w:val="30"/>
          <w:lang w:eastAsia="ru-RU"/>
        </w:rPr>
        <w:t>Определение открытого общественного пространства: открытое</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общественное пространство определяется</w:t>
      </w:r>
      <w:r w:rsidR="0050736C">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12"/>
          <w:sz w:val="30"/>
          <w:szCs w:val="30"/>
          <w:lang w:eastAsia="ru-RU"/>
        </w:rPr>
        <w:t>универсальным</w:t>
      </w:r>
      <w:r>
        <w:rPr>
          <w:rFonts w:ascii="Times New Roman" w:eastAsia="Times New Roman" w:hAnsi="Times New Roman" w:cs="Times New Roman"/>
          <w:color w:val="000000"/>
          <w:spacing w:val="-12"/>
          <w:sz w:val="30"/>
          <w:szCs w:val="30"/>
          <w:lang w:eastAsia="ru-RU"/>
        </w:rPr>
        <w:t xml:space="preserve"> </w:t>
      </w:r>
      <w:r w:rsidRPr="008170DB">
        <w:rPr>
          <w:rFonts w:ascii="Times New Roman" w:eastAsia="Times New Roman" w:hAnsi="Times New Roman" w:cs="Times New Roman"/>
          <w:color w:val="000000"/>
          <w:spacing w:val="-4"/>
          <w:sz w:val="30"/>
          <w:szCs w:val="30"/>
          <w:lang w:eastAsia="ru-RU"/>
        </w:rPr>
        <w:t>доступом. Открытые пространства включают только следующие</w:t>
      </w:r>
      <w:r>
        <w:rPr>
          <w:rFonts w:ascii="Times New Roman" w:eastAsia="Times New Roman" w:hAnsi="Times New Roman" w:cs="Times New Roman"/>
          <w:color w:val="000000"/>
          <w:spacing w:val="-4"/>
          <w:sz w:val="30"/>
          <w:szCs w:val="30"/>
          <w:lang w:eastAsia="ru-RU"/>
        </w:rPr>
        <w:t xml:space="preserve"> </w:t>
      </w:r>
      <w:r w:rsidRPr="008170DB">
        <w:rPr>
          <w:rFonts w:ascii="Times New Roman" w:eastAsia="Times New Roman" w:hAnsi="Times New Roman" w:cs="Times New Roman"/>
          <w:color w:val="000000"/>
          <w:sz w:val="30"/>
          <w:szCs w:val="30"/>
          <w:lang w:eastAsia="ru-RU"/>
        </w:rPr>
        <w:t>типы:</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3"/>
          <w:sz w:val="30"/>
          <w:szCs w:val="30"/>
          <w:lang w:eastAsia="ru-RU"/>
        </w:rPr>
        <w:t xml:space="preserve">Парки: открытые пространства </w:t>
      </w:r>
      <w:r w:rsidRPr="008170DB">
        <w:rPr>
          <w:rFonts w:ascii="Times New Roman" w:eastAsia="Times New Roman" w:hAnsi="Times New Roman" w:cs="Times New Roman"/>
          <w:color w:val="000000"/>
          <w:spacing w:val="-3"/>
          <w:sz w:val="30"/>
          <w:szCs w:val="30"/>
          <w:lang w:eastAsia="ru-RU"/>
        </w:rPr>
        <w:lastRenderedPageBreak/>
        <w:t>внутри муниципалитета</w:t>
      </w:r>
      <w:r w:rsidRPr="008170DB">
        <w:rPr>
          <w:rFonts w:ascii="Times New Roman" w:eastAsia="Times New Roman" w:hAnsi="Times New Roman" w:cs="Times New Roman"/>
          <w:color w:val="000000"/>
          <w:spacing w:val="-3"/>
          <w:sz w:val="30"/>
          <w:szCs w:val="30"/>
          <w:highlight w:val="cyan"/>
          <w:lang w:eastAsia="ru-RU"/>
        </w:rPr>
        <w:t>,</w:t>
      </w:r>
      <w:r w:rsidRPr="008170DB">
        <w:rPr>
          <w:rFonts w:ascii="Times New Roman" w:eastAsia="Times New Roman" w:hAnsi="Times New Roman" w:cs="Times New Roman"/>
          <w:color w:val="000000"/>
          <w:spacing w:val="-3"/>
          <w:sz w:val="30"/>
          <w:szCs w:val="30"/>
          <w:lang w:eastAsia="ru-RU"/>
        </w:rPr>
        <w:t xml:space="preserve"> которые</w:t>
      </w:r>
      <w:r>
        <w:rPr>
          <w:rFonts w:ascii="Times New Roman" w:eastAsia="Times New Roman" w:hAnsi="Times New Roman" w:cs="Times New Roman"/>
          <w:color w:val="000000"/>
          <w:spacing w:val="-3"/>
          <w:sz w:val="30"/>
          <w:szCs w:val="30"/>
          <w:lang w:eastAsia="ru-RU"/>
        </w:rPr>
        <w:t xml:space="preserve"> </w:t>
      </w:r>
      <w:r w:rsidRPr="008170DB">
        <w:rPr>
          <w:rFonts w:ascii="Times New Roman" w:eastAsia="Times New Roman" w:hAnsi="Times New Roman" w:cs="Times New Roman"/>
          <w:color w:val="000000"/>
          <w:spacing w:val="-7"/>
          <w:sz w:val="30"/>
          <w:szCs w:val="30"/>
          <w:lang w:eastAsia="ru-RU"/>
        </w:rPr>
        <w:t>обеспечивают бесплатный отдых на воздухе и контакт с природой</w:t>
      </w:r>
      <w:r>
        <w:rPr>
          <w:rFonts w:ascii="Times New Roman" w:eastAsia="Times New Roman" w:hAnsi="Times New Roman" w:cs="Times New Roman"/>
          <w:color w:val="000000"/>
          <w:spacing w:val="-7"/>
          <w:sz w:val="30"/>
          <w:szCs w:val="30"/>
          <w:lang w:eastAsia="ru-RU"/>
        </w:rPr>
        <w:t>.</w:t>
      </w:r>
    </w:p>
    <w:p w:rsidR="000A03FB" w:rsidRDefault="000A03FB" w:rsidP="000A03FB">
      <w:pPr>
        <w:widowControl w:val="0"/>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spacing w:val="-13"/>
          <w:sz w:val="30"/>
          <w:szCs w:val="30"/>
          <w:lang w:eastAsia="ru-RU"/>
        </w:rPr>
      </w:pPr>
      <w:r w:rsidRPr="008170DB">
        <w:rPr>
          <w:rFonts w:ascii="Times New Roman" w:eastAsia="Times New Roman" w:hAnsi="Times New Roman" w:cs="Times New Roman"/>
          <w:color w:val="000000"/>
          <w:spacing w:val="-6"/>
          <w:sz w:val="30"/>
          <w:szCs w:val="30"/>
          <w:lang w:eastAsia="ru-RU"/>
        </w:rPr>
        <w:t>Их основной характеристикой является значительная доля зеленой</w:t>
      </w:r>
      <w:r>
        <w:rPr>
          <w:rFonts w:ascii="Times New Roman" w:eastAsia="Times New Roman" w:hAnsi="Times New Roman" w:cs="Times New Roman"/>
          <w:color w:val="000000"/>
          <w:spacing w:val="-6"/>
          <w:sz w:val="30"/>
          <w:szCs w:val="30"/>
          <w:lang w:eastAsia="ru-RU"/>
        </w:rPr>
        <w:t xml:space="preserve"> </w:t>
      </w:r>
      <w:r>
        <w:rPr>
          <w:rFonts w:ascii="Times New Roman" w:eastAsia="Times New Roman" w:hAnsi="Times New Roman" w:cs="Times New Roman"/>
          <w:color w:val="000000"/>
          <w:spacing w:val="-13"/>
          <w:sz w:val="30"/>
          <w:szCs w:val="30"/>
          <w:lang w:eastAsia="ru-RU"/>
        </w:rPr>
        <w:t>з</w:t>
      </w:r>
      <w:r w:rsidRPr="008170DB">
        <w:rPr>
          <w:rFonts w:ascii="Times New Roman" w:eastAsia="Times New Roman" w:hAnsi="Times New Roman" w:cs="Times New Roman"/>
          <w:color w:val="000000"/>
          <w:spacing w:val="-13"/>
          <w:sz w:val="30"/>
          <w:szCs w:val="30"/>
          <w:lang w:eastAsia="ru-RU"/>
        </w:rPr>
        <w:t>оны.</w:t>
      </w:r>
    </w:p>
    <w:p w:rsidR="000A03FB" w:rsidRDefault="000A03FB" w:rsidP="000A03FB">
      <w:pPr>
        <w:widowControl w:val="0"/>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Городские парки: открытые пространства, созданные путем</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строительства агломерации вокруг открытого пространства</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которое</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7"/>
          <w:sz w:val="30"/>
          <w:szCs w:val="30"/>
          <w:lang w:eastAsia="ru-RU"/>
        </w:rPr>
        <w:t xml:space="preserve">впоследствии было </w:t>
      </w:r>
      <w:proofErr w:type="spellStart"/>
      <w:r w:rsidRPr="008170DB">
        <w:rPr>
          <w:rFonts w:ascii="Times New Roman" w:eastAsia="Times New Roman" w:hAnsi="Times New Roman" w:cs="Times New Roman"/>
          <w:color w:val="000000"/>
          <w:spacing w:val="-7"/>
          <w:sz w:val="30"/>
          <w:szCs w:val="30"/>
          <w:lang w:eastAsia="ru-RU"/>
        </w:rPr>
        <w:t>преобразованно</w:t>
      </w:r>
      <w:proofErr w:type="spellEnd"/>
      <w:r w:rsidRPr="008170DB">
        <w:rPr>
          <w:rFonts w:ascii="Times New Roman" w:eastAsia="Times New Roman" w:hAnsi="Times New Roman" w:cs="Times New Roman"/>
          <w:color w:val="000000"/>
          <w:spacing w:val="-7"/>
          <w:sz w:val="30"/>
          <w:szCs w:val="30"/>
          <w:lang w:eastAsia="ru-RU"/>
        </w:rPr>
        <w:t xml:space="preserve"> в городскую зону. Они</w:t>
      </w:r>
      <w:r>
        <w:rPr>
          <w:rFonts w:ascii="Times New Roman" w:eastAsia="Times New Roman" w:hAnsi="Times New Roman" w:cs="Times New Roman"/>
          <w:color w:val="000000"/>
          <w:spacing w:val="-7"/>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характеризуются значительной природой, особенно садами. Т</w:t>
      </w:r>
      <w:r>
        <w:rPr>
          <w:rFonts w:ascii="Times New Roman" w:eastAsia="Times New Roman" w:hAnsi="Times New Roman" w:cs="Times New Roman"/>
          <w:color w:val="000000"/>
          <w:spacing w:val="-9"/>
          <w:sz w:val="30"/>
          <w:szCs w:val="30"/>
          <w:lang w:eastAsia="ru-RU"/>
        </w:rPr>
        <w:t>акж</w:t>
      </w:r>
      <w:r w:rsidRPr="008170DB">
        <w:rPr>
          <w:rFonts w:ascii="Times New Roman" w:eastAsia="Times New Roman" w:hAnsi="Times New Roman" w:cs="Times New Roman"/>
          <w:color w:val="000000"/>
          <w:spacing w:val="-9"/>
          <w:sz w:val="30"/>
          <w:szCs w:val="30"/>
          <w:lang w:eastAsia="ru-RU"/>
        </w:rPr>
        <w:t>е</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z w:val="30"/>
          <w:szCs w:val="30"/>
          <w:lang w:eastAsia="ru-RU"/>
        </w:rPr>
        <w:t>являются хорошим местом для проведения культурных</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мероприятий и пассивного отдыха.</w:t>
      </w:r>
    </w:p>
    <w:p w:rsidR="000A03FB" w:rsidRDefault="000A03FB" w:rsidP="000A03FB">
      <w:pPr>
        <w:widowControl w:val="0"/>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spacing w:val="-9"/>
          <w:sz w:val="30"/>
          <w:szCs w:val="30"/>
          <w:lang w:eastAsia="ru-RU"/>
        </w:rPr>
      </w:pPr>
      <w:r w:rsidRPr="008170DB">
        <w:rPr>
          <w:rFonts w:ascii="Times New Roman" w:eastAsia="Times New Roman" w:hAnsi="Times New Roman" w:cs="Times New Roman"/>
          <w:color w:val="000000"/>
          <w:sz w:val="30"/>
          <w:szCs w:val="30"/>
          <w:lang w:eastAsia="ru-RU"/>
        </w:rPr>
        <w:t>•</w:t>
      </w:r>
      <w:r w:rsidRPr="008170DB">
        <w:rPr>
          <w:rFonts w:ascii="Times New Roman" w:eastAsia="Times New Roman" w:hAnsi="Times New Roman" w:cs="Times New Roman"/>
          <w:color w:val="000000"/>
          <w:sz w:val="30"/>
          <w:szCs w:val="30"/>
          <w:lang w:eastAsia="ru-RU"/>
        </w:rPr>
        <w:tab/>
      </w:r>
      <w:r w:rsidRPr="008170DB">
        <w:rPr>
          <w:rFonts w:ascii="Times New Roman" w:eastAsia="Times New Roman" w:hAnsi="Times New Roman" w:cs="Times New Roman"/>
          <w:color w:val="000000"/>
          <w:spacing w:val="-9"/>
          <w:sz w:val="30"/>
          <w:szCs w:val="30"/>
          <w:lang w:eastAsia="ru-RU"/>
        </w:rPr>
        <w:t>Площади: открытые пространства</w:t>
      </w:r>
      <w:r>
        <w:rPr>
          <w:rFonts w:ascii="Times New Roman" w:eastAsia="Times New Roman" w:hAnsi="Times New Roman" w:cs="Times New Roman"/>
          <w:color w:val="000000"/>
          <w:spacing w:val="-9"/>
          <w:sz w:val="30"/>
          <w:szCs w:val="30"/>
          <w:lang w:eastAsia="ru-RU"/>
        </w:rPr>
        <w:t>,</w:t>
      </w:r>
      <w:r w:rsidRPr="008170DB">
        <w:rPr>
          <w:rFonts w:ascii="Times New Roman" w:eastAsia="Times New Roman" w:hAnsi="Times New Roman" w:cs="Times New Roman"/>
          <w:color w:val="000000"/>
          <w:spacing w:val="-9"/>
          <w:sz w:val="30"/>
          <w:szCs w:val="30"/>
          <w:lang w:eastAsia="ru-RU"/>
        </w:rPr>
        <w:t xml:space="preserve"> созданные путем агломерации</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z w:val="30"/>
          <w:szCs w:val="30"/>
          <w:lang w:eastAsia="ru-RU"/>
        </w:rPr>
        <w:t>зданий вокруг открытого пространства. Его основными</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8"/>
          <w:sz w:val="30"/>
          <w:szCs w:val="30"/>
          <w:lang w:eastAsia="ru-RU"/>
        </w:rPr>
        <w:t>характеристиками являются значительная доля архитектурных</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элементов, взаимодействие между зданиями и открытая территория.</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3"/>
          <w:sz w:val="30"/>
          <w:szCs w:val="30"/>
          <w:lang w:eastAsia="ru-RU"/>
        </w:rPr>
        <w:t>Площади обычно являются общественными местами, которые</w:t>
      </w:r>
      <w:r>
        <w:rPr>
          <w:rFonts w:ascii="Times New Roman" w:eastAsia="Times New Roman" w:hAnsi="Times New Roman" w:cs="Times New Roman"/>
          <w:color w:val="000000"/>
          <w:spacing w:val="-3"/>
          <w:sz w:val="30"/>
          <w:szCs w:val="30"/>
          <w:lang w:eastAsia="ru-RU"/>
        </w:rPr>
        <w:t xml:space="preserve"> </w:t>
      </w:r>
      <w:r w:rsidRPr="008170DB">
        <w:rPr>
          <w:rFonts w:ascii="Times New Roman" w:eastAsia="Times New Roman" w:hAnsi="Times New Roman" w:cs="Times New Roman"/>
          <w:color w:val="000000"/>
          <w:sz w:val="30"/>
          <w:szCs w:val="30"/>
          <w:lang w:eastAsia="ru-RU"/>
        </w:rPr>
        <w:t>имеют отношение к городу в силу их местоположения,</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территориального развития или культурного значения.</w:t>
      </w:r>
    </w:p>
    <w:p w:rsidR="000A03FB" w:rsidRDefault="000A03FB" w:rsidP="000A03FB">
      <w:pPr>
        <w:widowControl w:val="0"/>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z w:val="30"/>
          <w:szCs w:val="30"/>
          <w:lang w:eastAsia="ru-RU"/>
        </w:rPr>
        <w:t>•</w:t>
      </w:r>
      <w:r w:rsidRPr="008170DB">
        <w:rPr>
          <w:rFonts w:ascii="Times New Roman" w:eastAsia="Times New Roman" w:hAnsi="Times New Roman" w:cs="Times New Roman"/>
          <w:color w:val="000000"/>
          <w:sz w:val="30"/>
          <w:szCs w:val="30"/>
          <w:lang w:eastAsia="ru-RU"/>
        </w:rPr>
        <w:tab/>
      </w:r>
      <w:r w:rsidRPr="008170DB">
        <w:rPr>
          <w:rFonts w:ascii="Times New Roman" w:eastAsia="Times New Roman" w:hAnsi="Times New Roman" w:cs="Times New Roman"/>
          <w:color w:val="000000"/>
          <w:spacing w:val="-5"/>
          <w:sz w:val="30"/>
          <w:szCs w:val="30"/>
          <w:lang w:eastAsia="ru-RU"/>
        </w:rPr>
        <w:t>Рекреационные зеленые зоны: общественные зеленые зоны,</w:t>
      </w:r>
      <w:r>
        <w:rPr>
          <w:rFonts w:ascii="Times New Roman" w:eastAsia="Times New Roman" w:hAnsi="Times New Roman" w:cs="Times New Roman"/>
          <w:color w:val="000000"/>
          <w:spacing w:val="-5"/>
          <w:sz w:val="30"/>
          <w:szCs w:val="30"/>
          <w:lang w:eastAsia="ru-RU"/>
        </w:rPr>
        <w:t xml:space="preserve"> </w:t>
      </w:r>
      <w:r w:rsidRPr="008170DB">
        <w:rPr>
          <w:rFonts w:ascii="Times New Roman" w:eastAsia="Times New Roman" w:hAnsi="Times New Roman" w:cs="Times New Roman"/>
          <w:color w:val="000000"/>
          <w:spacing w:val="-1"/>
          <w:sz w:val="30"/>
          <w:szCs w:val="30"/>
          <w:lang w:eastAsia="ru-RU"/>
        </w:rPr>
        <w:t>которые способствуют сохранению окружающей среды. Все</w:t>
      </w:r>
      <w:r>
        <w:rPr>
          <w:rFonts w:ascii="Times New Roman" w:eastAsia="Times New Roman" w:hAnsi="Times New Roman" w:cs="Times New Roman"/>
          <w:color w:val="000000"/>
          <w:spacing w:val="-1"/>
          <w:sz w:val="30"/>
          <w:szCs w:val="30"/>
          <w:lang w:eastAsia="ru-RU"/>
        </w:rPr>
        <w:t xml:space="preserve"> </w:t>
      </w:r>
      <w:r w:rsidRPr="008170DB">
        <w:rPr>
          <w:rFonts w:ascii="Times New Roman" w:eastAsia="Times New Roman" w:hAnsi="Times New Roman" w:cs="Times New Roman"/>
          <w:color w:val="000000"/>
          <w:spacing w:val="-6"/>
          <w:sz w:val="30"/>
          <w:szCs w:val="30"/>
          <w:lang w:eastAsia="ru-RU"/>
        </w:rPr>
        <w:t>зеленые зоны для отдыха должны гарантировать доступность и</w:t>
      </w:r>
      <w:r>
        <w:rPr>
          <w:rFonts w:ascii="Times New Roman" w:eastAsia="Times New Roman" w:hAnsi="Times New Roman" w:cs="Times New Roman"/>
          <w:color w:val="000000"/>
          <w:spacing w:val="-6"/>
          <w:sz w:val="30"/>
          <w:szCs w:val="30"/>
          <w:lang w:eastAsia="ru-RU"/>
        </w:rPr>
        <w:t xml:space="preserve"> </w:t>
      </w:r>
      <w:r w:rsidRPr="008170DB">
        <w:rPr>
          <w:rFonts w:ascii="Times New Roman" w:eastAsia="Times New Roman" w:hAnsi="Times New Roman" w:cs="Times New Roman"/>
          <w:color w:val="000000"/>
          <w:spacing w:val="-1"/>
          <w:sz w:val="30"/>
          <w:szCs w:val="30"/>
          <w:lang w:eastAsia="ru-RU"/>
        </w:rPr>
        <w:t>должны быть связаны с городскими районами. Их основные</w:t>
      </w:r>
      <w:r>
        <w:rPr>
          <w:rFonts w:ascii="Times New Roman" w:eastAsia="Times New Roman" w:hAnsi="Times New Roman" w:cs="Times New Roman"/>
          <w:color w:val="000000"/>
          <w:spacing w:val="-1"/>
          <w:sz w:val="30"/>
          <w:szCs w:val="30"/>
          <w:lang w:eastAsia="ru-RU"/>
        </w:rPr>
        <w:t xml:space="preserve"> </w:t>
      </w:r>
      <w:r w:rsidRPr="008170DB">
        <w:rPr>
          <w:rFonts w:ascii="Times New Roman" w:eastAsia="Times New Roman" w:hAnsi="Times New Roman" w:cs="Times New Roman"/>
          <w:color w:val="000000"/>
          <w:sz w:val="30"/>
          <w:szCs w:val="30"/>
          <w:lang w:eastAsia="ru-RU"/>
        </w:rPr>
        <w:t>функции - декоративный и пассивный отдых</w:t>
      </w:r>
      <w:r>
        <w:rPr>
          <w:rFonts w:ascii="Times New Roman" w:eastAsia="Times New Roman" w:hAnsi="Times New Roman" w:cs="Times New Roman"/>
          <w:color w:val="000000"/>
          <w:sz w:val="30"/>
          <w:szCs w:val="30"/>
          <w:lang w:eastAsia="ru-RU"/>
        </w:rPr>
        <w:t>.</w:t>
      </w:r>
    </w:p>
    <w:p w:rsidR="000A03FB" w:rsidRDefault="000A03FB" w:rsidP="000A03FB">
      <w:pPr>
        <w:widowControl w:val="0"/>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0050736C">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8"/>
          <w:sz w:val="30"/>
          <w:szCs w:val="30"/>
          <w:lang w:eastAsia="ru-RU"/>
        </w:rPr>
        <w:t>Общественные учреждения: открытые пространства для встреч и</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7"/>
          <w:sz w:val="30"/>
          <w:szCs w:val="30"/>
          <w:lang w:eastAsia="ru-RU"/>
        </w:rPr>
        <w:t>места отдыха, которые являются частью городских объектов</w:t>
      </w:r>
      <w:r>
        <w:rPr>
          <w:rFonts w:ascii="Times New Roman" w:eastAsia="Times New Roman" w:hAnsi="Times New Roman" w:cs="Times New Roman"/>
          <w:color w:val="000000"/>
          <w:spacing w:val="-7"/>
          <w:sz w:val="30"/>
          <w:szCs w:val="30"/>
          <w:lang w:eastAsia="ru-RU"/>
        </w:rPr>
        <w:t xml:space="preserve"> </w:t>
      </w:r>
      <w:r w:rsidRPr="008170DB">
        <w:rPr>
          <w:rFonts w:ascii="Times New Roman" w:eastAsia="Times New Roman" w:hAnsi="Times New Roman" w:cs="Times New Roman"/>
          <w:color w:val="000000"/>
          <w:spacing w:val="-7"/>
          <w:sz w:val="30"/>
          <w:szCs w:val="30"/>
          <w:lang w:eastAsia="ru-RU"/>
        </w:rPr>
        <w:t>(определяемых как места</w:t>
      </w:r>
      <w:r w:rsidRPr="008170DB">
        <w:rPr>
          <w:rFonts w:ascii="Times New Roman" w:eastAsia="Times New Roman" w:hAnsi="Times New Roman" w:cs="Times New Roman"/>
          <w:color w:val="000000"/>
          <w:spacing w:val="-7"/>
          <w:sz w:val="30"/>
          <w:szCs w:val="30"/>
          <w:highlight w:val="cyan"/>
          <w:lang w:eastAsia="ru-RU"/>
        </w:rPr>
        <w:t>,</w:t>
      </w:r>
      <w:r w:rsidRPr="008170DB">
        <w:rPr>
          <w:rFonts w:ascii="Times New Roman" w:eastAsia="Times New Roman" w:hAnsi="Times New Roman" w:cs="Times New Roman"/>
          <w:color w:val="000000"/>
          <w:spacing w:val="-7"/>
          <w:sz w:val="30"/>
          <w:szCs w:val="30"/>
          <w:lang w:eastAsia="ru-RU"/>
        </w:rPr>
        <w:t xml:space="preserve"> которые являются базовыми для всех</w:t>
      </w:r>
      <w:r>
        <w:rPr>
          <w:rFonts w:ascii="Times New Roman" w:eastAsia="Times New Roman" w:hAnsi="Times New Roman" w:cs="Times New Roman"/>
          <w:color w:val="000000"/>
          <w:spacing w:val="-7"/>
          <w:sz w:val="30"/>
          <w:szCs w:val="30"/>
          <w:lang w:eastAsia="ru-RU"/>
        </w:rPr>
        <w:t xml:space="preserve"> </w:t>
      </w:r>
      <w:r w:rsidRPr="008170DB">
        <w:rPr>
          <w:rFonts w:ascii="Times New Roman" w:eastAsia="Times New Roman" w:hAnsi="Times New Roman" w:cs="Times New Roman"/>
          <w:color w:val="000000"/>
          <w:spacing w:val="-8"/>
          <w:sz w:val="30"/>
          <w:szCs w:val="30"/>
          <w:lang w:eastAsia="ru-RU"/>
        </w:rPr>
        <w:t>городов, т.е. общественные библиотеки, стадион, общественные</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7"/>
          <w:sz w:val="30"/>
          <w:szCs w:val="30"/>
          <w:lang w:eastAsia="ru-RU"/>
        </w:rPr>
        <w:t>спортивные центры и т. Д.). Эти области имеют следующие</w:t>
      </w:r>
      <w:r>
        <w:rPr>
          <w:rFonts w:ascii="Times New Roman" w:eastAsia="Times New Roman" w:hAnsi="Times New Roman" w:cs="Times New Roman"/>
          <w:color w:val="000000"/>
          <w:spacing w:val="-7"/>
          <w:sz w:val="30"/>
          <w:szCs w:val="30"/>
          <w:lang w:eastAsia="ru-RU"/>
        </w:rPr>
        <w:t xml:space="preserve"> </w:t>
      </w:r>
      <w:r w:rsidRPr="008170DB">
        <w:rPr>
          <w:rFonts w:ascii="Times New Roman" w:eastAsia="Times New Roman" w:hAnsi="Times New Roman" w:cs="Times New Roman"/>
          <w:color w:val="000000"/>
          <w:spacing w:val="-9"/>
          <w:sz w:val="30"/>
          <w:szCs w:val="30"/>
          <w:lang w:eastAsia="ru-RU"/>
        </w:rPr>
        <w:t>характеристики: государственная собственность, свободный транзит</w:t>
      </w:r>
      <w:r>
        <w:rPr>
          <w:rFonts w:ascii="Times New Roman" w:eastAsia="Times New Roman" w:hAnsi="Times New Roman" w:cs="Times New Roman"/>
          <w:color w:val="000000"/>
          <w:spacing w:val="-9"/>
          <w:sz w:val="30"/>
          <w:szCs w:val="30"/>
          <w:lang w:eastAsia="ru-RU"/>
        </w:rPr>
        <w:t xml:space="preserve"> </w:t>
      </w:r>
      <w:r w:rsidRPr="008170DB">
        <w:rPr>
          <w:rFonts w:ascii="Times New Roman" w:eastAsia="Times New Roman" w:hAnsi="Times New Roman" w:cs="Times New Roman"/>
          <w:color w:val="000000"/>
          <w:spacing w:val="-4"/>
          <w:sz w:val="30"/>
          <w:szCs w:val="30"/>
          <w:lang w:eastAsia="ru-RU"/>
        </w:rPr>
        <w:t>и дост</w:t>
      </w:r>
      <w:r>
        <w:rPr>
          <w:rFonts w:ascii="Times New Roman" w:eastAsia="Times New Roman" w:hAnsi="Times New Roman" w:cs="Times New Roman"/>
          <w:color w:val="000000"/>
          <w:spacing w:val="-4"/>
          <w:sz w:val="30"/>
          <w:szCs w:val="30"/>
          <w:lang w:eastAsia="ru-RU"/>
        </w:rPr>
        <w:t>у</w:t>
      </w:r>
      <w:r w:rsidRPr="008170DB">
        <w:rPr>
          <w:rFonts w:ascii="Times New Roman" w:eastAsia="Times New Roman" w:hAnsi="Times New Roman" w:cs="Times New Roman"/>
          <w:color w:val="000000"/>
          <w:spacing w:val="-4"/>
          <w:sz w:val="30"/>
          <w:szCs w:val="30"/>
          <w:lang w:eastAsia="ru-RU"/>
        </w:rPr>
        <w:t>п, а также активный и пассивный отдых</w:t>
      </w:r>
      <w:r>
        <w:rPr>
          <w:rFonts w:ascii="Times New Roman" w:eastAsia="Times New Roman" w:hAnsi="Times New Roman" w:cs="Times New Roman"/>
          <w:color w:val="000000"/>
          <w:spacing w:val="-4"/>
          <w:sz w:val="30"/>
          <w:szCs w:val="30"/>
          <w:lang w:eastAsia="ru-RU"/>
        </w:rPr>
        <w:t>,</w:t>
      </w:r>
      <w:r w:rsidRPr="008170DB">
        <w:rPr>
          <w:rFonts w:ascii="Times New Roman" w:eastAsia="Times New Roman" w:hAnsi="Times New Roman" w:cs="Times New Roman"/>
          <w:color w:val="000000"/>
          <w:spacing w:val="-4"/>
          <w:sz w:val="30"/>
          <w:szCs w:val="30"/>
          <w:lang w:eastAsia="ru-RU"/>
        </w:rPr>
        <w:t xml:space="preserve"> (например,</w:t>
      </w:r>
      <w:r>
        <w:rPr>
          <w:rFonts w:ascii="Times New Roman" w:eastAsia="Times New Roman" w:hAnsi="Times New Roman" w:cs="Times New Roman"/>
          <w:color w:val="000000"/>
          <w:spacing w:val="-4"/>
          <w:sz w:val="30"/>
          <w:szCs w:val="30"/>
          <w:lang w:eastAsia="ru-RU"/>
        </w:rPr>
        <w:t xml:space="preserve"> </w:t>
      </w:r>
      <w:r w:rsidRPr="008170DB">
        <w:rPr>
          <w:rFonts w:ascii="Times New Roman" w:eastAsia="Times New Roman" w:hAnsi="Times New Roman" w:cs="Times New Roman"/>
          <w:color w:val="000000"/>
          <w:sz w:val="30"/>
          <w:szCs w:val="30"/>
          <w:lang w:eastAsia="ru-RU"/>
        </w:rPr>
        <w:t>общественная зона вне стадиона).</w:t>
      </w:r>
    </w:p>
    <w:p w:rsidR="0050736C" w:rsidRDefault="000A03FB" w:rsidP="0050736C">
      <w:pPr>
        <w:pStyle w:val="a3"/>
        <w:widowControl w:val="0"/>
        <w:numPr>
          <w:ilvl w:val="1"/>
          <w:numId w:val="28"/>
        </w:numPr>
        <w:shd w:val="clear" w:color="auto" w:fill="FFFFFF"/>
        <w:autoSpaceDE w:val="0"/>
        <w:autoSpaceDN w:val="0"/>
        <w:adjustRightInd w:val="0"/>
        <w:spacing w:after="0" w:line="240" w:lineRule="auto"/>
        <w:ind w:left="1418" w:firstLine="0"/>
        <w:jc w:val="both"/>
        <w:rPr>
          <w:rFonts w:ascii="Times New Roman" w:eastAsia="Times New Roman" w:hAnsi="Times New Roman" w:cs="Times New Roman"/>
          <w:color w:val="000000"/>
          <w:sz w:val="30"/>
          <w:szCs w:val="30"/>
          <w:lang w:eastAsia="ru-RU"/>
        </w:rPr>
      </w:pPr>
      <w:r w:rsidRPr="0050736C">
        <w:rPr>
          <w:rFonts w:ascii="Times New Roman" w:eastAsia="Times New Roman" w:hAnsi="Times New Roman" w:cs="Times New Roman"/>
          <w:color w:val="000000"/>
          <w:spacing w:val="-11"/>
          <w:sz w:val="30"/>
          <w:szCs w:val="30"/>
          <w:lang w:eastAsia="ru-RU"/>
        </w:rPr>
        <w:t xml:space="preserve">Перечень открытых общественных пространств. Информация может </w:t>
      </w:r>
      <w:r w:rsidRPr="0050736C">
        <w:rPr>
          <w:rFonts w:ascii="Times New Roman" w:eastAsia="Times New Roman" w:hAnsi="Times New Roman" w:cs="Times New Roman"/>
          <w:color w:val="000000"/>
          <w:spacing w:val="-8"/>
          <w:sz w:val="30"/>
          <w:szCs w:val="30"/>
          <w:lang w:eastAsia="ru-RU"/>
        </w:rPr>
        <w:t xml:space="preserve">быть получена из юридических документов, в которых излагаются земельные участки, находящиеся в государственной собственности, </w:t>
      </w:r>
      <w:r w:rsidRPr="0050736C">
        <w:rPr>
          <w:rFonts w:ascii="Times New Roman" w:eastAsia="Times New Roman" w:hAnsi="Times New Roman" w:cs="Times New Roman"/>
          <w:color w:val="000000"/>
          <w:spacing w:val="-3"/>
          <w:sz w:val="30"/>
          <w:szCs w:val="30"/>
          <w:lang w:eastAsia="ru-RU"/>
        </w:rPr>
        <w:t xml:space="preserve">и четко определенные планы землепользования. В некоторых </w:t>
      </w:r>
      <w:r w:rsidRPr="0050736C">
        <w:rPr>
          <w:rFonts w:ascii="Times New Roman" w:eastAsia="Times New Roman" w:hAnsi="Times New Roman" w:cs="Times New Roman"/>
          <w:color w:val="000000"/>
          <w:spacing w:val="-4"/>
          <w:sz w:val="30"/>
          <w:szCs w:val="30"/>
          <w:lang w:eastAsia="ru-RU"/>
        </w:rPr>
        <w:t xml:space="preserve">случаях, если данная информация отсутствует, используются </w:t>
      </w:r>
      <w:r w:rsidRPr="0050736C">
        <w:rPr>
          <w:rFonts w:ascii="Times New Roman" w:eastAsia="Times New Roman" w:hAnsi="Times New Roman" w:cs="Times New Roman"/>
          <w:color w:val="000000"/>
          <w:spacing w:val="-10"/>
          <w:sz w:val="30"/>
          <w:szCs w:val="30"/>
          <w:lang w:eastAsia="ru-RU"/>
        </w:rPr>
        <w:t xml:space="preserve">неполные или устаревшие, открытые источники и карты сообществ, </w:t>
      </w:r>
      <w:r w:rsidRPr="0050736C">
        <w:rPr>
          <w:rFonts w:ascii="Times New Roman" w:eastAsia="Times New Roman" w:hAnsi="Times New Roman" w:cs="Times New Roman"/>
          <w:color w:val="000000"/>
          <w:spacing w:val="-8"/>
          <w:sz w:val="30"/>
          <w:szCs w:val="30"/>
          <w:lang w:eastAsia="ru-RU"/>
        </w:rPr>
        <w:t xml:space="preserve">которые все чаще признаются в качестве достоверного источника </w:t>
      </w:r>
      <w:r w:rsidRPr="0050736C">
        <w:rPr>
          <w:rFonts w:ascii="Times New Roman" w:eastAsia="Times New Roman" w:hAnsi="Times New Roman" w:cs="Times New Roman"/>
          <w:color w:val="000000"/>
          <w:sz w:val="30"/>
          <w:szCs w:val="30"/>
          <w:lang w:eastAsia="ru-RU"/>
        </w:rPr>
        <w:t>информации.</w:t>
      </w:r>
    </w:p>
    <w:p w:rsidR="000A03FB" w:rsidRPr="0050736C" w:rsidRDefault="000A03FB" w:rsidP="0050736C">
      <w:pPr>
        <w:pStyle w:val="a3"/>
        <w:widowControl w:val="0"/>
        <w:numPr>
          <w:ilvl w:val="1"/>
          <w:numId w:val="28"/>
        </w:numPr>
        <w:shd w:val="clear" w:color="auto" w:fill="FFFFFF"/>
        <w:autoSpaceDE w:val="0"/>
        <w:autoSpaceDN w:val="0"/>
        <w:adjustRightInd w:val="0"/>
        <w:spacing w:after="0" w:line="240" w:lineRule="auto"/>
        <w:ind w:left="1418" w:firstLine="0"/>
        <w:jc w:val="both"/>
        <w:rPr>
          <w:rFonts w:ascii="Times New Roman" w:eastAsia="Times New Roman" w:hAnsi="Times New Roman" w:cs="Times New Roman"/>
          <w:color w:val="000000"/>
          <w:sz w:val="30"/>
          <w:szCs w:val="30"/>
          <w:lang w:eastAsia="ru-RU"/>
        </w:rPr>
      </w:pPr>
      <w:r w:rsidRPr="0050736C">
        <w:rPr>
          <w:rFonts w:ascii="Times New Roman" w:eastAsia="Times New Roman" w:hAnsi="Times New Roman" w:cs="Times New Roman"/>
          <w:color w:val="000000"/>
          <w:spacing w:val="-9"/>
          <w:sz w:val="30"/>
          <w:szCs w:val="30"/>
          <w:lang w:eastAsia="ru-RU"/>
        </w:rPr>
        <w:t xml:space="preserve">Расчет общей площади открытого общественного пространства. </w:t>
      </w:r>
      <w:r w:rsidRPr="0050736C">
        <w:rPr>
          <w:rFonts w:ascii="Times New Roman" w:eastAsia="Times New Roman" w:hAnsi="Times New Roman" w:cs="Times New Roman"/>
          <w:color w:val="000000"/>
          <w:sz w:val="30"/>
          <w:szCs w:val="30"/>
          <w:lang w:eastAsia="ru-RU"/>
        </w:rPr>
        <w:t xml:space="preserve">Перечень открытых общественных пространств </w:t>
      </w:r>
      <w:r w:rsidRPr="0050736C">
        <w:rPr>
          <w:rFonts w:ascii="Times New Roman" w:eastAsia="Times New Roman" w:hAnsi="Times New Roman" w:cs="Times New Roman"/>
          <w:color w:val="000000"/>
          <w:sz w:val="30"/>
          <w:szCs w:val="30"/>
          <w:lang w:eastAsia="ru-RU"/>
        </w:rPr>
        <w:lastRenderedPageBreak/>
        <w:t xml:space="preserve">имеются в </w:t>
      </w:r>
      <w:r w:rsidRPr="0050736C">
        <w:rPr>
          <w:rFonts w:ascii="Times New Roman" w:eastAsia="Times New Roman" w:hAnsi="Times New Roman" w:cs="Times New Roman"/>
          <w:color w:val="000000"/>
          <w:spacing w:val="-9"/>
          <w:sz w:val="30"/>
          <w:szCs w:val="30"/>
          <w:lang w:eastAsia="ru-RU"/>
        </w:rPr>
        <w:t xml:space="preserve">цифровом формате в существующих картах и используется для обеспечения вычисления площади. Общая площадь открытых </w:t>
      </w:r>
      <w:r w:rsidRPr="0050736C">
        <w:rPr>
          <w:rFonts w:ascii="Times New Roman" w:eastAsia="Times New Roman" w:hAnsi="Times New Roman" w:cs="Times New Roman"/>
          <w:color w:val="000000"/>
          <w:spacing w:val="-11"/>
          <w:sz w:val="30"/>
          <w:szCs w:val="30"/>
          <w:lang w:eastAsia="ru-RU"/>
        </w:rPr>
        <w:t xml:space="preserve">общественных помещений делится на общую застроенную площадь </w:t>
      </w:r>
      <w:r w:rsidRPr="0050736C">
        <w:rPr>
          <w:rFonts w:ascii="Times New Roman" w:eastAsia="Times New Roman" w:hAnsi="Times New Roman" w:cs="Times New Roman"/>
          <w:color w:val="000000"/>
          <w:sz w:val="30"/>
          <w:szCs w:val="30"/>
          <w:lang w:eastAsia="ru-RU"/>
        </w:rPr>
        <w:t>города, чтобы получить соотношение.</w:t>
      </w:r>
    </w:p>
    <w:p w:rsidR="000A03FB" w:rsidRPr="0050736C" w:rsidRDefault="0050736C" w:rsidP="0050736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0"/>
          <w:szCs w:val="30"/>
          <w:lang w:eastAsia="ru-RU"/>
        </w:rPr>
      </w:pPr>
      <w:r w:rsidRPr="0050736C">
        <w:rPr>
          <w:rFonts w:ascii="Times New Roman" w:eastAsiaTheme="minorEastAsia" w:hAnsi="Times New Roman" w:cs="Times New Roman"/>
          <w:b/>
          <w:i/>
          <w:color w:val="000000"/>
          <w:spacing w:val="-13"/>
          <w:sz w:val="30"/>
          <w:szCs w:val="30"/>
          <w:lang w:eastAsia="ru-RU"/>
        </w:rPr>
        <w:t>3</w:t>
      </w:r>
      <w:r w:rsidR="000A03FB" w:rsidRPr="0050736C">
        <w:rPr>
          <w:rFonts w:ascii="Times New Roman" w:eastAsiaTheme="minorEastAsia" w:hAnsi="Times New Roman" w:cs="Times New Roman"/>
          <w:b/>
          <w:i/>
          <w:color w:val="000000"/>
          <w:spacing w:val="-13"/>
          <w:sz w:val="30"/>
          <w:szCs w:val="30"/>
          <w:lang w:eastAsia="ru-RU"/>
        </w:rPr>
        <w:t xml:space="preserve">. </w:t>
      </w:r>
      <w:r w:rsidR="000A03FB" w:rsidRPr="0050736C">
        <w:rPr>
          <w:rFonts w:ascii="Times New Roman" w:eastAsia="Times New Roman" w:hAnsi="Times New Roman" w:cs="Times New Roman"/>
          <w:b/>
          <w:i/>
          <w:color w:val="000000"/>
          <w:spacing w:val="-13"/>
          <w:sz w:val="30"/>
          <w:szCs w:val="30"/>
          <w:lang w:eastAsia="ru-RU"/>
        </w:rPr>
        <w:t>Площадь, выделенная под улицы:</w:t>
      </w:r>
      <w:r w:rsidR="000A03FB" w:rsidRPr="0050736C">
        <w:rPr>
          <w:rFonts w:ascii="Times New Roman" w:eastAsia="Times New Roman" w:hAnsi="Times New Roman" w:cs="Times New Roman"/>
          <w:color w:val="000000"/>
          <w:spacing w:val="-13"/>
          <w:sz w:val="30"/>
          <w:szCs w:val="30"/>
          <w:lang w:eastAsia="ru-RU"/>
        </w:rPr>
        <w:t xml:space="preserve"> расчет общей площади, выделенной </w:t>
      </w:r>
      <w:r w:rsidR="000A03FB" w:rsidRPr="0050736C">
        <w:rPr>
          <w:rFonts w:ascii="Times New Roman" w:eastAsia="Times New Roman" w:hAnsi="Times New Roman" w:cs="Times New Roman"/>
          <w:color w:val="000000"/>
          <w:spacing w:val="-9"/>
          <w:sz w:val="30"/>
          <w:szCs w:val="30"/>
          <w:lang w:eastAsia="ru-RU"/>
        </w:rPr>
        <w:t xml:space="preserve">под улицы на основе методов отбора, в процентном соотношении от </w:t>
      </w:r>
      <w:r w:rsidR="000A03FB" w:rsidRPr="0050736C">
        <w:rPr>
          <w:rFonts w:ascii="Times New Roman" w:eastAsia="Times New Roman" w:hAnsi="Times New Roman" w:cs="Times New Roman"/>
          <w:color w:val="000000"/>
          <w:spacing w:val="-2"/>
          <w:sz w:val="30"/>
          <w:szCs w:val="30"/>
          <w:lang w:eastAsia="ru-RU"/>
        </w:rPr>
        <w:t xml:space="preserve">общей застроенной площади согласно вышеприведенному </w:t>
      </w:r>
      <w:r w:rsidR="000A03FB" w:rsidRPr="0050736C">
        <w:rPr>
          <w:rFonts w:ascii="Times New Roman" w:eastAsia="Times New Roman" w:hAnsi="Times New Roman" w:cs="Times New Roman"/>
          <w:color w:val="000000"/>
          <w:sz w:val="30"/>
          <w:szCs w:val="30"/>
          <w:lang w:eastAsia="ru-RU"/>
        </w:rPr>
        <w:t>определению.</w:t>
      </w:r>
    </w:p>
    <w:p w:rsidR="000A03FB" w:rsidRPr="008170DB" w:rsidRDefault="000A03FB" w:rsidP="000A03FB">
      <w:pPr>
        <w:pStyle w:val="a3"/>
        <w:widowControl w:val="0"/>
        <w:shd w:val="clear" w:color="auto" w:fill="FFFFFF"/>
        <w:autoSpaceDE w:val="0"/>
        <w:autoSpaceDN w:val="0"/>
        <w:adjustRightInd w:val="0"/>
        <w:spacing w:after="0" w:line="240" w:lineRule="auto"/>
        <w:ind w:left="1416"/>
        <w:jc w:val="both"/>
        <w:rPr>
          <w:rFonts w:ascii="Times New Roman" w:eastAsiaTheme="minorEastAsia" w:hAnsi="Times New Roman" w:cs="Times New Roman"/>
          <w:sz w:val="30"/>
          <w:szCs w:val="30"/>
          <w:lang w:eastAsia="ru-RU"/>
        </w:rPr>
      </w:pPr>
      <w:r w:rsidRPr="008170DB">
        <w:rPr>
          <w:rFonts w:ascii="Times New Roman" w:eastAsiaTheme="minorEastAsia" w:hAnsi="Times New Roman" w:cs="Times New Roman"/>
          <w:color w:val="000000"/>
          <w:spacing w:val="-8"/>
          <w:sz w:val="30"/>
          <w:szCs w:val="30"/>
          <w:lang w:eastAsia="ru-RU"/>
        </w:rPr>
        <w:t xml:space="preserve">3.1 </w:t>
      </w:r>
      <w:r w:rsidRPr="008170DB">
        <w:rPr>
          <w:rFonts w:ascii="Times New Roman" w:eastAsia="Times New Roman" w:hAnsi="Times New Roman" w:cs="Times New Roman"/>
          <w:color w:val="000000"/>
          <w:spacing w:val="-8"/>
          <w:sz w:val="30"/>
          <w:szCs w:val="30"/>
          <w:lang w:eastAsia="ru-RU"/>
        </w:rPr>
        <w:t>Определение улицы. Для данного показателя улицы определяются как</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пространство, используемое пешеходом или транспортными средствами с целью</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7"/>
          <w:sz w:val="30"/>
          <w:szCs w:val="30"/>
          <w:lang w:eastAsia="ru-RU"/>
        </w:rPr>
        <w:t>перехода из одного места в другое в городе, а также для взаимодействия. Все</w:t>
      </w:r>
      <w:r>
        <w:rPr>
          <w:rFonts w:ascii="Times New Roman" w:eastAsia="Times New Roman" w:hAnsi="Times New Roman" w:cs="Times New Roman"/>
          <w:color w:val="000000"/>
          <w:spacing w:val="-7"/>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чаще местное население признает улицы как общественные места и как важную</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5"/>
          <w:sz w:val="30"/>
          <w:szCs w:val="30"/>
          <w:lang w:eastAsia="ru-RU"/>
        </w:rPr>
        <w:t>«общую территорию» города. Площадь улиц включает проезжую часть,</w:t>
      </w:r>
      <w:r>
        <w:rPr>
          <w:rFonts w:ascii="Times New Roman" w:eastAsia="Times New Roman" w:hAnsi="Times New Roman" w:cs="Times New Roman"/>
          <w:color w:val="000000"/>
          <w:spacing w:val="-5"/>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медианную, круговую развязку, транспортные островки, тротуар, велосипедные</w:t>
      </w:r>
      <w:r>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8"/>
          <w:sz w:val="30"/>
          <w:szCs w:val="30"/>
          <w:lang w:eastAsia="ru-RU"/>
        </w:rPr>
        <w:t>дорожки, зоны посадки и ливневую канализацию; другими словами, право на</w:t>
      </w:r>
      <w:r>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4"/>
          <w:sz w:val="30"/>
          <w:szCs w:val="30"/>
          <w:lang w:eastAsia="ru-RU"/>
        </w:rPr>
        <w:t>проход, ограниченное частной собственностью и / или естественными</w:t>
      </w:r>
      <w:r>
        <w:rPr>
          <w:rFonts w:ascii="Times New Roman" w:eastAsia="Times New Roman" w:hAnsi="Times New Roman" w:cs="Times New Roman"/>
          <w:color w:val="000000"/>
          <w:spacing w:val="-4"/>
          <w:sz w:val="30"/>
          <w:szCs w:val="30"/>
          <w:lang w:eastAsia="ru-RU"/>
        </w:rPr>
        <w:t xml:space="preserve"> </w:t>
      </w:r>
      <w:r w:rsidRPr="008170DB">
        <w:rPr>
          <w:rFonts w:ascii="Times New Roman" w:eastAsia="Times New Roman" w:hAnsi="Times New Roman" w:cs="Times New Roman"/>
          <w:color w:val="000000"/>
          <w:sz w:val="30"/>
          <w:szCs w:val="30"/>
          <w:lang w:eastAsia="ru-RU"/>
        </w:rPr>
        <w:t>препятствиями, такими как реки.</w:t>
      </w:r>
    </w:p>
    <w:p w:rsidR="000A03FB" w:rsidRPr="008170DB" w:rsidRDefault="000A03FB" w:rsidP="004A581D">
      <w:pPr>
        <w:widowControl w:val="0"/>
        <w:shd w:val="clear" w:color="auto" w:fill="FFFFFF"/>
        <w:autoSpaceDE w:val="0"/>
        <w:autoSpaceDN w:val="0"/>
        <w:adjustRightInd w:val="0"/>
        <w:spacing w:after="0" w:line="240" w:lineRule="auto"/>
        <w:ind w:left="1418"/>
        <w:jc w:val="both"/>
        <w:rPr>
          <w:rFonts w:ascii="Times New Roman" w:eastAsiaTheme="minorEastAsia" w:hAnsi="Times New Roman" w:cs="Times New Roman"/>
          <w:sz w:val="30"/>
          <w:szCs w:val="30"/>
          <w:lang w:eastAsia="ru-RU"/>
        </w:rPr>
      </w:pPr>
      <w:r w:rsidRPr="008170DB">
        <w:rPr>
          <w:rFonts w:ascii="Times New Roman" w:eastAsia="Times New Roman" w:hAnsi="Times New Roman" w:cs="Times New Roman"/>
          <w:color w:val="000000"/>
          <w:sz w:val="30"/>
          <w:szCs w:val="30"/>
          <w:lang w:eastAsia="ru-RU"/>
        </w:rPr>
        <w:t>В неформальных поселениях или районах трущоб, где отсутствуют тротуары, основными</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спр</w:t>
      </w:r>
      <w:r>
        <w:rPr>
          <w:rFonts w:ascii="Times New Roman" w:eastAsia="Times New Roman" w:hAnsi="Times New Roman" w:cs="Times New Roman"/>
          <w:color w:val="000000"/>
          <w:sz w:val="30"/>
          <w:szCs w:val="30"/>
          <w:lang w:eastAsia="ru-RU"/>
        </w:rPr>
        <w:t>а</w:t>
      </w:r>
      <w:r w:rsidRPr="008170DB">
        <w:rPr>
          <w:rFonts w:ascii="Times New Roman" w:eastAsia="Times New Roman" w:hAnsi="Times New Roman" w:cs="Times New Roman"/>
          <w:color w:val="000000"/>
          <w:sz w:val="30"/>
          <w:szCs w:val="30"/>
          <w:lang w:eastAsia="ru-RU"/>
        </w:rPr>
        <w:t>вочными материалами для определения площади улиц являются физические границы,</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2"/>
          <w:sz w:val="30"/>
          <w:szCs w:val="30"/>
          <w:lang w:eastAsia="ru-RU"/>
        </w:rPr>
        <w:t>используемые для дема</w:t>
      </w:r>
      <w:r>
        <w:rPr>
          <w:rFonts w:ascii="Times New Roman" w:eastAsia="Times New Roman" w:hAnsi="Times New Roman" w:cs="Times New Roman"/>
          <w:color w:val="000000"/>
          <w:spacing w:val="-2"/>
          <w:sz w:val="30"/>
          <w:szCs w:val="30"/>
          <w:lang w:eastAsia="ru-RU"/>
        </w:rPr>
        <w:t xml:space="preserve">ркации </w:t>
      </w:r>
      <w:r w:rsidRPr="008170DB">
        <w:rPr>
          <w:rFonts w:ascii="Times New Roman" w:eastAsia="Times New Roman" w:hAnsi="Times New Roman" w:cs="Times New Roman"/>
          <w:color w:val="000000"/>
          <w:spacing w:val="-2"/>
          <w:sz w:val="30"/>
          <w:szCs w:val="30"/>
          <w:lang w:eastAsia="ru-RU"/>
        </w:rPr>
        <w:t>частной собственности. Немощеные дороги также считаются улицами</w:t>
      </w:r>
      <w:r w:rsidR="004A581D">
        <w:rPr>
          <w:rFonts w:ascii="Times New Roman" w:eastAsia="Times New Roman" w:hAnsi="Times New Roman" w:cs="Times New Roman"/>
          <w:color w:val="000000"/>
          <w:spacing w:val="-2"/>
          <w:sz w:val="30"/>
          <w:szCs w:val="30"/>
          <w:lang w:eastAsia="ru-RU"/>
        </w:rPr>
        <w:t>.</w:t>
      </w:r>
    </w:p>
    <w:p w:rsidR="000A03F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30"/>
          <w:szCs w:val="30"/>
          <w:lang w:eastAsia="ru-RU"/>
        </w:rPr>
      </w:pPr>
      <w:r w:rsidRPr="008170DB">
        <w:rPr>
          <w:rFonts w:ascii="Times New Roman" w:eastAsiaTheme="minorEastAsia" w:hAnsi="Times New Roman" w:cs="Times New Roman"/>
          <w:color w:val="000000"/>
          <w:sz w:val="30"/>
          <w:szCs w:val="30"/>
          <w:lang w:eastAsia="ru-RU"/>
        </w:rPr>
        <w:t xml:space="preserve">3.2. </w:t>
      </w:r>
      <w:r w:rsidRPr="008170DB">
        <w:rPr>
          <w:rFonts w:ascii="Times New Roman" w:eastAsia="Times New Roman" w:hAnsi="Times New Roman" w:cs="Times New Roman"/>
          <w:color w:val="000000"/>
          <w:sz w:val="30"/>
          <w:szCs w:val="30"/>
          <w:lang w:eastAsia="ru-RU"/>
        </w:rPr>
        <w:t>Метод отбора для оценки площади земли, выделенной под улицы.</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Оценка общей площади улиц основана на следующей методологии:</w:t>
      </w:r>
    </w:p>
    <w:p w:rsidR="000A03F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pacing w:val="-10"/>
          <w:sz w:val="30"/>
          <w:szCs w:val="30"/>
          <w:lang w:eastAsia="ru-RU"/>
        </w:rPr>
        <w:t>а.</w:t>
      </w:r>
      <w:r w:rsidRPr="008170DB">
        <w:rPr>
          <w:rFonts w:ascii="Times New Roman" w:eastAsia="Times New Roman" w:hAnsi="Times New Roman" w:cs="Times New Roman"/>
          <w:color w:val="000000"/>
          <w:sz w:val="30"/>
          <w:szCs w:val="30"/>
          <w:lang w:eastAsia="ru-RU"/>
        </w:rPr>
        <w:tab/>
        <w:t>Определите границу застроенной области.</w:t>
      </w:r>
    </w:p>
    <w:p w:rsidR="000A03F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pacing w:val="-10"/>
          <w:sz w:val="30"/>
          <w:szCs w:val="30"/>
          <w:lang w:eastAsia="ru-RU"/>
        </w:rPr>
        <w:t>б.</w:t>
      </w:r>
      <w:r w:rsidRPr="008170DB">
        <w:rPr>
          <w:rFonts w:ascii="Times New Roman" w:eastAsia="Times New Roman" w:hAnsi="Times New Roman" w:cs="Times New Roman"/>
          <w:color w:val="000000"/>
          <w:sz w:val="30"/>
          <w:szCs w:val="30"/>
          <w:lang w:eastAsia="ru-RU"/>
        </w:rPr>
        <w:tab/>
        <w:t xml:space="preserve">Определите </w:t>
      </w:r>
      <w:r w:rsidRPr="008170DB">
        <w:rPr>
          <w:rFonts w:ascii="Times New Roman" w:eastAsia="Times New Roman" w:hAnsi="Times New Roman" w:cs="Times New Roman"/>
          <w:i/>
          <w:iCs/>
          <w:color w:val="000000"/>
          <w:sz w:val="30"/>
          <w:szCs w:val="30"/>
          <w:lang w:eastAsia="ru-RU"/>
        </w:rPr>
        <w:t xml:space="preserve">последовательность </w:t>
      </w:r>
      <w:proofErr w:type="spellStart"/>
      <w:r w:rsidRPr="008170DB">
        <w:rPr>
          <w:rFonts w:ascii="Times New Roman" w:eastAsia="Times New Roman" w:hAnsi="Times New Roman" w:cs="Times New Roman"/>
          <w:i/>
          <w:iCs/>
          <w:color w:val="000000"/>
          <w:sz w:val="30"/>
          <w:szCs w:val="30"/>
          <w:lang w:val="en-US" w:eastAsia="ru-RU"/>
        </w:rPr>
        <w:t>Halton</w:t>
      </w:r>
      <w:proofErr w:type="spellEnd"/>
      <w:r w:rsidRPr="008170DB">
        <w:rPr>
          <w:rFonts w:ascii="Times New Roman" w:eastAsia="Times New Roman" w:hAnsi="Times New Roman" w:cs="Times New Roman"/>
          <w:i/>
          <w:iCs/>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w:t>
      </w:r>
      <w:proofErr w:type="spellStart"/>
      <w:r w:rsidRPr="008170DB">
        <w:rPr>
          <w:rFonts w:ascii="Times New Roman" w:eastAsia="Times New Roman" w:hAnsi="Times New Roman" w:cs="Times New Roman"/>
          <w:color w:val="000000"/>
          <w:sz w:val="30"/>
          <w:szCs w:val="30"/>
          <w:lang w:val="en-US" w:eastAsia="ru-RU"/>
        </w:rPr>
        <w:t>Halton</w:t>
      </w:r>
      <w:proofErr w:type="spellEnd"/>
      <w:r w:rsidRPr="008170DB">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val="en-US" w:eastAsia="ru-RU"/>
        </w:rPr>
        <w:t>sequence</w:t>
      </w:r>
      <w:r w:rsidRPr="008170DB">
        <w:rPr>
          <w:rFonts w:ascii="Times New Roman" w:eastAsia="Times New Roman" w:hAnsi="Times New Roman" w:cs="Times New Roman"/>
          <w:color w:val="000000"/>
          <w:sz w:val="30"/>
          <w:szCs w:val="30"/>
          <w:lang w:eastAsia="ru-RU"/>
        </w:rPr>
        <w:t>) точек</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прямоугольника, ограничивающего городскую площадь со средней</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плотностью </w:t>
      </w:r>
      <w:r>
        <w:rPr>
          <w:rFonts w:ascii="Times New Roman" w:eastAsia="Times New Roman" w:hAnsi="Times New Roman" w:cs="Times New Roman"/>
          <w:color w:val="000000"/>
          <w:sz w:val="30"/>
          <w:szCs w:val="30"/>
          <w:lang w:eastAsia="ru-RU"/>
        </w:rPr>
        <w:t xml:space="preserve">10 </w:t>
      </w:r>
      <w:r w:rsidRPr="008170DB">
        <w:rPr>
          <w:rFonts w:ascii="Times New Roman" w:eastAsia="Times New Roman" w:hAnsi="Times New Roman" w:cs="Times New Roman"/>
          <w:color w:val="000000"/>
          <w:sz w:val="30"/>
          <w:szCs w:val="30"/>
          <w:lang w:eastAsia="ru-RU"/>
        </w:rPr>
        <w:t>точек на км2.</w:t>
      </w:r>
    </w:p>
    <w:p w:rsidR="000A03F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pacing w:val="-1"/>
          <w:sz w:val="30"/>
          <w:szCs w:val="30"/>
          <w:lang w:eastAsia="ru-RU"/>
        </w:rPr>
      </w:pPr>
      <w:r w:rsidRPr="008170DB">
        <w:rPr>
          <w:rFonts w:ascii="Times New Roman" w:eastAsia="Times New Roman" w:hAnsi="Times New Roman" w:cs="Times New Roman"/>
          <w:color w:val="000000"/>
          <w:spacing w:val="-7"/>
          <w:sz w:val="30"/>
          <w:szCs w:val="30"/>
          <w:lang w:eastAsia="ru-RU"/>
        </w:rPr>
        <w:t>в.</w:t>
      </w:r>
      <w:r w:rsidRPr="008170DB">
        <w:rPr>
          <w:rFonts w:ascii="Times New Roman" w:eastAsia="Times New Roman" w:hAnsi="Times New Roman" w:cs="Times New Roman"/>
          <w:color w:val="000000"/>
          <w:sz w:val="30"/>
          <w:szCs w:val="30"/>
          <w:lang w:eastAsia="ru-RU"/>
        </w:rPr>
        <w:tab/>
        <w:t>Определите точки выборки, которые находятся в пределах границ</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pacing w:val="-1"/>
          <w:sz w:val="30"/>
          <w:szCs w:val="30"/>
          <w:lang w:eastAsia="ru-RU"/>
        </w:rPr>
        <w:t>городской территории.</w:t>
      </w:r>
    </w:p>
    <w:p w:rsidR="000A03F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pacing w:val="-7"/>
          <w:sz w:val="30"/>
          <w:szCs w:val="30"/>
          <w:lang w:eastAsia="ru-RU"/>
        </w:rPr>
        <w:t>г.</w:t>
      </w:r>
      <w:r w:rsidRPr="008170DB">
        <w:rPr>
          <w:rFonts w:ascii="Times New Roman" w:eastAsia="Times New Roman" w:hAnsi="Times New Roman" w:cs="Times New Roman"/>
          <w:color w:val="000000"/>
          <w:sz w:val="30"/>
          <w:szCs w:val="30"/>
          <w:lang w:eastAsia="ru-RU"/>
        </w:rPr>
        <w:tab/>
        <w:t>Соедините точки, чтобы получить области образца (крути) с</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площадью </w:t>
      </w:r>
      <w:r w:rsidRPr="00BD03BA">
        <w:rPr>
          <w:rFonts w:ascii="Times New Roman" w:eastAsia="Times New Roman" w:hAnsi="Times New Roman" w:cs="Times New Roman"/>
          <w:color w:val="000000"/>
          <w:sz w:val="30"/>
          <w:szCs w:val="30"/>
          <w:lang w:eastAsia="ru-RU"/>
        </w:rPr>
        <w:t>10</w:t>
      </w:r>
      <w:r w:rsidRPr="008170DB">
        <w:rPr>
          <w:rFonts w:ascii="Times New Roman" w:eastAsia="Times New Roman" w:hAnsi="Times New Roman" w:cs="Times New Roman"/>
          <w:color w:val="000000"/>
          <w:sz w:val="30"/>
          <w:szCs w:val="30"/>
          <w:lang w:eastAsia="ru-RU"/>
        </w:rPr>
        <w:t xml:space="preserve"> га каждый (0,1 км2).</w:t>
      </w:r>
    </w:p>
    <w:p w:rsidR="000A03FB"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pacing w:val="-6"/>
          <w:sz w:val="30"/>
          <w:szCs w:val="30"/>
          <w:lang w:eastAsia="ru-RU"/>
        </w:rPr>
        <w:t>д.</w:t>
      </w:r>
      <w:r w:rsidRPr="008170DB">
        <w:rPr>
          <w:rFonts w:ascii="Times New Roman" w:eastAsia="Times New Roman" w:hAnsi="Times New Roman" w:cs="Times New Roman"/>
          <w:color w:val="000000"/>
          <w:sz w:val="30"/>
          <w:szCs w:val="30"/>
          <w:lang w:eastAsia="ru-RU"/>
        </w:rPr>
        <w:tab/>
        <w:t xml:space="preserve">Для каждой области выборки в последовательности: </w:t>
      </w:r>
      <w:r w:rsidRPr="008170DB">
        <w:rPr>
          <w:rFonts w:ascii="Times New Roman" w:eastAsia="Times New Roman" w:hAnsi="Times New Roman" w:cs="Times New Roman"/>
          <w:color w:val="000000"/>
          <w:sz w:val="30"/>
          <w:szCs w:val="30"/>
          <w:lang w:val="en-US" w:eastAsia="ru-RU"/>
        </w:rPr>
        <w:t>i</w:t>
      </w:r>
      <w:r w:rsidRPr="008170DB">
        <w:rPr>
          <w:rFonts w:ascii="Times New Roman" w:eastAsia="Times New Roman" w:hAnsi="Times New Roman" w:cs="Times New Roman"/>
          <w:color w:val="000000"/>
          <w:sz w:val="30"/>
          <w:szCs w:val="30"/>
          <w:lang w:eastAsia="ru-RU"/>
        </w:rPr>
        <w:t>) проверьте</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полноту уличной сети, используя «открытые уличные карты»</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(картографию </w:t>
      </w:r>
      <w:r>
        <w:rPr>
          <w:rFonts w:ascii="Times New Roman" w:eastAsia="Times New Roman" w:hAnsi="Times New Roman" w:cs="Times New Roman"/>
          <w:color w:val="000000"/>
          <w:sz w:val="30"/>
          <w:szCs w:val="30"/>
          <w:lang w:val="en-US" w:eastAsia="ru-RU"/>
        </w:rPr>
        <w:t>O</w:t>
      </w:r>
      <w:r w:rsidRPr="008170DB">
        <w:rPr>
          <w:rFonts w:ascii="Times New Roman" w:eastAsia="Times New Roman" w:hAnsi="Times New Roman" w:cs="Times New Roman"/>
          <w:color w:val="000000"/>
          <w:sz w:val="30"/>
          <w:szCs w:val="30"/>
          <w:lang w:val="en-US" w:eastAsia="ru-RU"/>
        </w:rPr>
        <w:t>SM</w:t>
      </w:r>
      <w:r w:rsidRPr="008170DB">
        <w:rPr>
          <w:rFonts w:ascii="Times New Roman" w:eastAsia="Times New Roman" w:hAnsi="Times New Roman" w:cs="Times New Roman"/>
          <w:color w:val="000000"/>
          <w:sz w:val="30"/>
          <w:szCs w:val="30"/>
          <w:lang w:eastAsia="ru-RU"/>
        </w:rPr>
        <w:t xml:space="preserve"> на улицах) в пределах области выборки, и</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завершите, если необходимо, также сравнив ее с последними</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спутниковыми снимками городской территории; </w:t>
      </w:r>
      <w:r w:rsidRPr="008170DB">
        <w:rPr>
          <w:rFonts w:ascii="Times New Roman" w:eastAsia="Times New Roman" w:hAnsi="Times New Roman" w:cs="Times New Roman"/>
          <w:color w:val="000000"/>
          <w:sz w:val="30"/>
          <w:szCs w:val="30"/>
          <w:lang w:val="en-US" w:eastAsia="ru-RU"/>
        </w:rPr>
        <w:t>ii</w:t>
      </w:r>
      <w:r w:rsidRPr="008170DB">
        <w:rPr>
          <w:rFonts w:ascii="Times New Roman" w:eastAsia="Times New Roman" w:hAnsi="Times New Roman" w:cs="Times New Roman"/>
          <w:color w:val="000000"/>
          <w:sz w:val="30"/>
          <w:szCs w:val="30"/>
          <w:lang w:eastAsia="ru-RU"/>
        </w:rPr>
        <w:t>) определите и</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разграничьте улицы согласно определению; </w:t>
      </w:r>
      <w:r w:rsidRPr="008170DB">
        <w:rPr>
          <w:rFonts w:ascii="Times New Roman" w:eastAsia="Times New Roman" w:hAnsi="Times New Roman" w:cs="Times New Roman"/>
          <w:color w:val="000000"/>
          <w:sz w:val="30"/>
          <w:szCs w:val="30"/>
          <w:lang w:val="en-US" w:eastAsia="ru-RU"/>
        </w:rPr>
        <w:t>iii</w:t>
      </w:r>
      <w:r w:rsidRPr="008170DB">
        <w:rPr>
          <w:rFonts w:ascii="Times New Roman" w:eastAsia="Times New Roman" w:hAnsi="Times New Roman" w:cs="Times New Roman"/>
          <w:color w:val="000000"/>
          <w:sz w:val="30"/>
          <w:szCs w:val="30"/>
          <w:lang w:eastAsia="ru-RU"/>
        </w:rPr>
        <w:t>) измерьте ширину</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улицы на </w:t>
      </w:r>
      <w:proofErr w:type="spellStart"/>
      <w:r w:rsidRPr="008170DB">
        <w:rPr>
          <w:rFonts w:ascii="Times New Roman" w:eastAsia="Times New Roman" w:hAnsi="Times New Roman" w:cs="Times New Roman"/>
          <w:color w:val="000000"/>
          <w:sz w:val="30"/>
          <w:szCs w:val="30"/>
          <w:lang w:eastAsia="ru-RU"/>
        </w:rPr>
        <w:t>ортофото</w:t>
      </w:r>
      <w:proofErr w:type="spellEnd"/>
      <w:r w:rsidRPr="008170DB">
        <w:rPr>
          <w:rFonts w:ascii="Times New Roman" w:eastAsia="Times New Roman" w:hAnsi="Times New Roman" w:cs="Times New Roman"/>
          <w:color w:val="000000"/>
          <w:sz w:val="30"/>
          <w:szCs w:val="30"/>
          <w:lang w:eastAsia="ru-RU"/>
        </w:rPr>
        <w:t xml:space="preserve"> (то есть </w:t>
      </w:r>
      <w:r w:rsidRPr="008170DB">
        <w:rPr>
          <w:rFonts w:ascii="Times New Roman" w:eastAsia="Times New Roman" w:hAnsi="Times New Roman" w:cs="Times New Roman"/>
          <w:color w:val="000000"/>
          <w:sz w:val="30"/>
          <w:szCs w:val="30"/>
          <w:lang w:val="en-US" w:eastAsia="ru-RU"/>
        </w:rPr>
        <w:t>B</w:t>
      </w:r>
      <w:r w:rsidRPr="008170DB">
        <w:rPr>
          <w:rFonts w:ascii="Times New Roman" w:eastAsia="Times New Roman" w:hAnsi="Times New Roman" w:cs="Times New Roman"/>
          <w:color w:val="000000"/>
          <w:sz w:val="30"/>
          <w:szCs w:val="30"/>
          <w:highlight w:val="cyan"/>
          <w:lang w:val="en-US" w:eastAsia="ru-RU"/>
        </w:rPr>
        <w:t>i</w:t>
      </w:r>
      <w:r w:rsidRPr="008170DB">
        <w:rPr>
          <w:rFonts w:ascii="Times New Roman" w:eastAsia="Times New Roman" w:hAnsi="Times New Roman" w:cs="Times New Roman"/>
          <w:color w:val="000000"/>
          <w:sz w:val="30"/>
          <w:szCs w:val="30"/>
          <w:lang w:val="en-US" w:eastAsia="ru-RU"/>
        </w:rPr>
        <w:t>ng</w:t>
      </w:r>
      <w:r w:rsidRPr="008170DB">
        <w:rPr>
          <w:rFonts w:ascii="Times New Roman" w:eastAsia="Times New Roman" w:hAnsi="Times New Roman" w:cs="Times New Roman"/>
          <w:color w:val="000000"/>
          <w:sz w:val="30"/>
          <w:szCs w:val="30"/>
          <w:lang w:eastAsia="ru-RU"/>
        </w:rPr>
        <w:t xml:space="preserve">) и храните ее в базе данных </w:t>
      </w:r>
      <w:r>
        <w:rPr>
          <w:rFonts w:ascii="Times New Roman" w:eastAsia="Times New Roman" w:hAnsi="Times New Roman" w:cs="Times New Roman"/>
          <w:color w:val="000000"/>
          <w:sz w:val="30"/>
          <w:szCs w:val="30"/>
          <w:lang w:val="en-US" w:eastAsia="ru-RU"/>
        </w:rPr>
        <w:t>O</w:t>
      </w:r>
      <w:r w:rsidRPr="008170DB">
        <w:rPr>
          <w:rFonts w:ascii="Times New Roman" w:eastAsia="Times New Roman" w:hAnsi="Times New Roman" w:cs="Times New Roman"/>
          <w:color w:val="000000"/>
          <w:sz w:val="30"/>
          <w:szCs w:val="30"/>
          <w:lang w:val="en-US" w:eastAsia="ru-RU"/>
        </w:rPr>
        <w:t>SM</w:t>
      </w:r>
      <w:r w:rsidRPr="008170DB">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Pr="00BD03BA">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val="en-US" w:eastAsia="ru-RU"/>
        </w:rPr>
        <w:t>iv</w:t>
      </w:r>
      <w:r w:rsidRPr="008170DB">
        <w:rPr>
          <w:rFonts w:ascii="Times New Roman" w:eastAsia="Times New Roman" w:hAnsi="Times New Roman" w:cs="Times New Roman"/>
          <w:color w:val="000000"/>
          <w:sz w:val="30"/>
          <w:szCs w:val="30"/>
          <w:lang w:eastAsia="ru-RU"/>
        </w:rPr>
        <w:t xml:space="preserve">) загрузите картографию </w:t>
      </w:r>
      <w:r w:rsidRPr="008170DB">
        <w:rPr>
          <w:rFonts w:ascii="Times New Roman" w:eastAsia="Times New Roman" w:hAnsi="Times New Roman" w:cs="Times New Roman"/>
          <w:color w:val="000000"/>
          <w:sz w:val="30"/>
          <w:szCs w:val="30"/>
          <w:lang w:val="en-US" w:eastAsia="ru-RU"/>
        </w:rPr>
        <w:t>OSM</w:t>
      </w:r>
      <w:r w:rsidRPr="008170DB">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val="en-US" w:eastAsia="ru-RU"/>
        </w:rPr>
        <w:t>v</w:t>
      </w:r>
      <w:r w:rsidRPr="008170DB">
        <w:rPr>
          <w:rFonts w:ascii="Times New Roman" w:eastAsia="Times New Roman" w:hAnsi="Times New Roman" w:cs="Times New Roman"/>
          <w:color w:val="000000"/>
          <w:sz w:val="30"/>
          <w:szCs w:val="30"/>
          <w:lang w:eastAsia="ru-RU"/>
        </w:rPr>
        <w:t xml:space="preserve">) наложите </w:t>
      </w:r>
      <w:r w:rsidRPr="008170DB">
        <w:rPr>
          <w:rFonts w:ascii="Times New Roman" w:eastAsia="Times New Roman" w:hAnsi="Times New Roman" w:cs="Times New Roman"/>
          <w:color w:val="000000"/>
          <w:sz w:val="30"/>
          <w:szCs w:val="30"/>
          <w:lang w:eastAsia="ru-RU"/>
        </w:rPr>
        <w:lastRenderedPageBreak/>
        <w:t xml:space="preserve">данные </w:t>
      </w:r>
      <w:r>
        <w:rPr>
          <w:rFonts w:ascii="Times New Roman" w:eastAsia="Times New Roman" w:hAnsi="Times New Roman" w:cs="Times New Roman"/>
          <w:color w:val="000000"/>
          <w:sz w:val="30"/>
          <w:szCs w:val="30"/>
          <w:lang w:val="en-US" w:eastAsia="ru-RU"/>
        </w:rPr>
        <w:t>O</w:t>
      </w:r>
      <w:r w:rsidRPr="008170DB">
        <w:rPr>
          <w:rFonts w:ascii="Times New Roman" w:eastAsia="Times New Roman" w:hAnsi="Times New Roman" w:cs="Times New Roman"/>
          <w:color w:val="000000"/>
          <w:sz w:val="30"/>
          <w:szCs w:val="30"/>
          <w:lang w:val="en-US" w:eastAsia="ru-RU"/>
        </w:rPr>
        <w:t>SM</w:t>
      </w:r>
      <w:r w:rsidRPr="008170DB">
        <w:rPr>
          <w:rFonts w:ascii="Times New Roman" w:eastAsia="Times New Roman" w:hAnsi="Times New Roman" w:cs="Times New Roman"/>
          <w:color w:val="000000"/>
          <w:sz w:val="30"/>
          <w:szCs w:val="30"/>
          <w:lang w:eastAsia="ru-RU"/>
        </w:rPr>
        <w:t xml:space="preserve"> с</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 xml:space="preserve">областями выборки; </w:t>
      </w:r>
      <w:r w:rsidRPr="008170DB">
        <w:rPr>
          <w:rFonts w:ascii="Times New Roman" w:eastAsia="Times New Roman" w:hAnsi="Times New Roman" w:cs="Times New Roman"/>
          <w:color w:val="000000"/>
          <w:sz w:val="30"/>
          <w:szCs w:val="30"/>
          <w:lang w:val="en-US" w:eastAsia="ru-RU"/>
        </w:rPr>
        <w:t>vi</w:t>
      </w:r>
      <w:r w:rsidRPr="008170DB">
        <w:rPr>
          <w:rFonts w:ascii="Times New Roman" w:eastAsia="Times New Roman" w:hAnsi="Times New Roman" w:cs="Times New Roman"/>
          <w:color w:val="000000"/>
          <w:sz w:val="30"/>
          <w:szCs w:val="30"/>
          <w:lang w:eastAsia="ru-RU"/>
        </w:rPr>
        <w:t>) рассчитайте землю, выделенную под улицы</w:t>
      </w:r>
      <w:r>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для каждой площади выборки.</w:t>
      </w:r>
    </w:p>
    <w:p w:rsidR="000A03FB" w:rsidRPr="00191908"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30"/>
          <w:szCs w:val="30"/>
          <w:lang w:eastAsia="ru-RU"/>
        </w:rPr>
      </w:pPr>
      <w:r w:rsidRPr="008170DB">
        <w:rPr>
          <w:rFonts w:ascii="Times New Roman" w:eastAsia="Times New Roman" w:hAnsi="Times New Roman" w:cs="Times New Roman"/>
          <w:color w:val="000000"/>
          <w:spacing w:val="-9"/>
          <w:sz w:val="30"/>
          <w:szCs w:val="30"/>
          <w:lang w:eastAsia="ru-RU"/>
        </w:rPr>
        <w:t>е.</w:t>
      </w:r>
      <w:r w:rsidRPr="008170DB">
        <w:rPr>
          <w:rFonts w:ascii="Times New Roman" w:eastAsia="Times New Roman" w:hAnsi="Times New Roman" w:cs="Times New Roman"/>
          <w:color w:val="000000"/>
          <w:sz w:val="30"/>
          <w:szCs w:val="30"/>
          <w:lang w:eastAsia="ru-RU"/>
        </w:rPr>
        <w:tab/>
        <w:t>Повторите процесс для следующих областей образца выборки до тех</w:t>
      </w:r>
      <w:r w:rsidRPr="00BD03BA">
        <w:rPr>
          <w:rFonts w:ascii="Times New Roman" w:eastAsia="Times New Roman" w:hAnsi="Times New Roman" w:cs="Times New Roman"/>
          <w:color w:val="000000"/>
          <w:sz w:val="30"/>
          <w:szCs w:val="30"/>
          <w:lang w:eastAsia="ru-RU"/>
        </w:rPr>
        <w:t xml:space="preserve"> </w:t>
      </w:r>
      <w:r w:rsidRPr="008170DB">
        <w:rPr>
          <w:rFonts w:ascii="Times New Roman" w:eastAsia="Times New Roman" w:hAnsi="Times New Roman" w:cs="Times New Roman"/>
          <w:color w:val="000000"/>
          <w:sz w:val="30"/>
          <w:szCs w:val="30"/>
          <w:lang w:eastAsia="ru-RU"/>
        </w:rPr>
        <w:t>пор, пока изменения не будут в пределах определенного предела (95% доверительные пределы).</w:t>
      </w:r>
    </w:p>
    <w:p w:rsidR="000A03FB" w:rsidRDefault="000A03FB" w:rsidP="004A581D">
      <w:pPr>
        <w:widowControl w:val="0"/>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spacing w:val="-10"/>
          <w:sz w:val="30"/>
          <w:szCs w:val="30"/>
          <w:lang w:eastAsia="ru-RU"/>
        </w:rPr>
      </w:pPr>
      <w:r w:rsidRPr="008170DB">
        <w:rPr>
          <w:rFonts w:ascii="Times New Roman" w:eastAsiaTheme="minorEastAsia" w:hAnsi="Times New Roman" w:cs="Times New Roman"/>
          <w:color w:val="000000"/>
          <w:spacing w:val="-10"/>
          <w:sz w:val="30"/>
          <w:szCs w:val="30"/>
          <w:lang w:eastAsia="ru-RU"/>
        </w:rPr>
        <w:t xml:space="preserve">3.3. </w:t>
      </w:r>
      <w:r w:rsidRPr="008170DB">
        <w:rPr>
          <w:rFonts w:ascii="Times New Roman" w:eastAsia="Times New Roman" w:hAnsi="Times New Roman" w:cs="Times New Roman"/>
          <w:color w:val="000000"/>
          <w:spacing w:val="-10"/>
          <w:sz w:val="30"/>
          <w:szCs w:val="30"/>
          <w:lang w:eastAsia="ru-RU"/>
        </w:rPr>
        <w:t>Вычисление общей площади земель, выделенных под улицы. Среднее</w:t>
      </w:r>
      <w:r w:rsidR="004A581D">
        <w:rPr>
          <w:rFonts w:ascii="Times New Roman" w:eastAsia="Times New Roman" w:hAnsi="Times New Roman" w:cs="Times New Roman"/>
          <w:color w:val="000000"/>
          <w:spacing w:val="-10"/>
          <w:sz w:val="30"/>
          <w:szCs w:val="30"/>
          <w:lang w:eastAsia="ru-RU"/>
        </w:rPr>
        <w:t xml:space="preserve"> </w:t>
      </w:r>
      <w:r w:rsidRPr="008170DB">
        <w:rPr>
          <w:rFonts w:ascii="Times New Roman" w:eastAsia="Times New Roman" w:hAnsi="Times New Roman" w:cs="Times New Roman"/>
          <w:color w:val="000000"/>
          <w:spacing w:val="-8"/>
          <w:sz w:val="30"/>
          <w:szCs w:val="30"/>
          <w:lang w:eastAsia="ru-RU"/>
        </w:rPr>
        <w:t>значение площади, выделенной под улицы, полученное из выборок,</w:t>
      </w:r>
      <w:r w:rsidRPr="00191908">
        <w:rPr>
          <w:rFonts w:ascii="Times New Roman" w:eastAsia="Times New Roman" w:hAnsi="Times New Roman" w:cs="Times New Roman"/>
          <w:color w:val="000000"/>
          <w:spacing w:val="-8"/>
          <w:sz w:val="30"/>
          <w:szCs w:val="30"/>
          <w:lang w:eastAsia="ru-RU"/>
        </w:rPr>
        <w:t xml:space="preserve"> </w:t>
      </w:r>
      <w:r w:rsidRPr="008170DB">
        <w:rPr>
          <w:rFonts w:ascii="Times New Roman" w:eastAsia="Times New Roman" w:hAnsi="Times New Roman" w:cs="Times New Roman"/>
          <w:color w:val="000000"/>
          <w:spacing w:val="-10"/>
          <w:sz w:val="30"/>
          <w:szCs w:val="30"/>
          <w:lang w:eastAsia="ru-RU"/>
        </w:rPr>
        <w:t>определяет общую площадь земли, выделенную под улицы.</w:t>
      </w:r>
    </w:p>
    <w:p w:rsidR="004A581D" w:rsidRPr="00F64BDA" w:rsidRDefault="004A581D" w:rsidP="004A581D">
      <w:pPr>
        <w:widowControl w:val="0"/>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spacing w:val="-10"/>
          <w:sz w:val="30"/>
          <w:szCs w:val="30"/>
          <w:lang w:eastAsia="ru-RU"/>
        </w:rPr>
      </w:pPr>
    </w:p>
    <w:p w:rsidR="000A03FB" w:rsidRPr="00191908" w:rsidRDefault="000A03FB" w:rsidP="000A03FB">
      <w:pPr>
        <w:widowControl w:val="0"/>
        <w:shd w:val="clear" w:color="auto" w:fill="FFFFFF"/>
        <w:autoSpaceDE w:val="0"/>
        <w:autoSpaceDN w:val="0"/>
        <w:adjustRightInd w:val="0"/>
        <w:spacing w:after="0" w:line="240" w:lineRule="auto"/>
        <w:ind w:left="708" w:firstLine="708"/>
        <w:jc w:val="both"/>
        <w:rPr>
          <w:rFonts w:ascii="Times New Roman" w:eastAsiaTheme="minorEastAsia" w:hAnsi="Times New Roman" w:cs="Times New Roman"/>
          <w:sz w:val="30"/>
          <w:szCs w:val="30"/>
          <w:lang w:eastAsia="ru-RU"/>
        </w:rPr>
      </w:pPr>
      <w:r>
        <w:rPr>
          <w:rFonts w:ascii="Times New Roman" w:eastAsia="Times New Roman" w:hAnsi="Times New Roman" w:cs="Times New Roman"/>
          <w:color w:val="000000"/>
          <w:spacing w:val="-10"/>
          <w:sz w:val="30"/>
          <w:szCs w:val="30"/>
          <w:lang w:eastAsia="ru-RU"/>
        </w:rPr>
        <w:t>Доля общей площади открытых общественных пространств</w:t>
      </w:r>
    </w:p>
    <w:tbl>
      <w:tblPr>
        <w:tblStyle w:val="a9"/>
        <w:tblW w:w="0" w:type="auto"/>
        <w:tblInd w:w="817" w:type="dxa"/>
        <w:tblLook w:val="04A0"/>
      </w:tblPr>
      <w:tblGrid>
        <w:gridCol w:w="2410"/>
        <w:gridCol w:w="3118"/>
        <w:gridCol w:w="3226"/>
      </w:tblGrid>
      <w:tr w:rsidR="000A03FB" w:rsidTr="000A03FB">
        <w:tc>
          <w:tcPr>
            <w:tcW w:w="8755" w:type="dxa"/>
            <w:gridSpan w:val="3"/>
            <w:tcBorders>
              <w:top w:val="nil"/>
              <w:left w:val="nil"/>
              <w:bottom w:val="nil"/>
              <w:right w:val="nil"/>
            </w:tcBorders>
          </w:tcPr>
          <w:p w:rsidR="000A03FB" w:rsidRPr="00F64BDA" w:rsidRDefault="000A03FB" w:rsidP="000A03FB">
            <w:pPr>
              <w:jc w:val="center"/>
              <w:rPr>
                <w:rFonts w:ascii="Times New Roman" w:hAnsi="Times New Roman" w:cs="Times New Roman"/>
                <w:sz w:val="30"/>
                <w:szCs w:val="30"/>
              </w:rPr>
            </w:pPr>
            <w:r>
              <w:rPr>
                <w:rFonts w:ascii="Times New Roman" w:hAnsi="Times New Roman" w:cs="Times New Roman"/>
                <w:sz w:val="30"/>
                <w:szCs w:val="30"/>
              </w:rPr>
              <w:t xml:space="preserve">Отведенная под улицы % </w:t>
            </w:r>
            <w:r>
              <w:rPr>
                <w:rFonts w:ascii="Times New Roman" w:hAnsi="Times New Roman" w:cs="Times New Roman"/>
                <w:sz w:val="30"/>
                <w:szCs w:val="30"/>
                <w:lang w:val="en-US"/>
              </w:rPr>
              <w:t>Min</w:t>
            </w:r>
            <w:r w:rsidRPr="00191908">
              <w:rPr>
                <w:rFonts w:ascii="Times New Roman" w:hAnsi="Times New Roman" w:cs="Times New Roman"/>
                <w:sz w:val="30"/>
                <w:szCs w:val="30"/>
              </w:rPr>
              <w:t xml:space="preserve">= 0 </w:t>
            </w:r>
            <w:r>
              <w:rPr>
                <w:rFonts w:ascii="Times New Roman" w:hAnsi="Times New Roman" w:cs="Times New Roman"/>
                <w:sz w:val="30"/>
                <w:szCs w:val="30"/>
                <w:lang w:val="en-US"/>
              </w:rPr>
              <w:t>Min</w:t>
            </w:r>
            <w:r w:rsidRPr="00191908">
              <w:rPr>
                <w:rFonts w:ascii="Times New Roman" w:hAnsi="Times New Roman" w:cs="Times New Roman"/>
                <w:sz w:val="30"/>
                <w:szCs w:val="30"/>
              </w:rPr>
              <w:t xml:space="preserve"> =0%</w:t>
            </w:r>
          </w:p>
          <w:p w:rsidR="000A03FB" w:rsidRPr="00191908" w:rsidRDefault="000A03FB" w:rsidP="000A03FB">
            <w:pPr>
              <w:rPr>
                <w:rFonts w:ascii="Times New Roman" w:hAnsi="Times New Roman" w:cs="Times New Roman"/>
                <w:sz w:val="30"/>
                <w:szCs w:val="30"/>
                <w:lang w:val="en-US"/>
              </w:rPr>
            </w:pPr>
            <w:r w:rsidRPr="00F64BDA">
              <w:rPr>
                <w:rFonts w:ascii="Times New Roman" w:hAnsi="Times New Roman" w:cs="Times New Roman"/>
                <w:sz w:val="30"/>
                <w:szCs w:val="30"/>
              </w:rPr>
              <w:t xml:space="preserve">                   </w:t>
            </w:r>
            <w:r>
              <w:rPr>
                <w:rFonts w:ascii="Times New Roman" w:hAnsi="Times New Roman" w:cs="Times New Roman"/>
                <w:sz w:val="30"/>
                <w:szCs w:val="30"/>
              </w:rPr>
              <w:t xml:space="preserve">   </w:t>
            </w:r>
            <w:r>
              <w:rPr>
                <w:rFonts w:ascii="Times New Roman" w:hAnsi="Times New Roman" w:cs="Times New Roman"/>
                <w:sz w:val="30"/>
                <w:szCs w:val="30"/>
                <w:lang w:val="en-US"/>
              </w:rPr>
              <w:t>Max = 45%                                     Max = 30 %</w:t>
            </w:r>
          </w:p>
        </w:tc>
      </w:tr>
      <w:tr w:rsidR="000A03FB" w:rsidTr="000A03FB">
        <w:tc>
          <w:tcPr>
            <w:tcW w:w="8755" w:type="dxa"/>
            <w:gridSpan w:val="3"/>
            <w:tcBorders>
              <w:top w:val="nil"/>
              <w:left w:val="nil"/>
              <w:bottom w:val="nil"/>
              <w:right w:val="nil"/>
            </w:tcBorders>
          </w:tcPr>
          <w:p w:rsidR="000A03FB" w:rsidRDefault="000A03FB" w:rsidP="000A03FB">
            <w:pPr>
              <w:jc w:val="center"/>
              <w:rPr>
                <w:rFonts w:ascii="Times New Roman" w:hAnsi="Times New Roman" w:cs="Times New Roman"/>
                <w:sz w:val="30"/>
                <w:szCs w:val="30"/>
              </w:rPr>
            </w:pPr>
            <w:r>
              <w:rPr>
                <w:rFonts w:ascii="Times New Roman" w:hAnsi="Times New Roman" w:cs="Times New Roman"/>
                <w:sz w:val="30"/>
                <w:szCs w:val="30"/>
              </w:rPr>
              <w:t>Общая площадь общественного пространства (%)</w:t>
            </w:r>
          </w:p>
          <w:p w:rsidR="000A03FB" w:rsidRPr="00F64BDA" w:rsidRDefault="000A03FB" w:rsidP="000A03FB">
            <w:pPr>
              <w:rPr>
                <w:rFonts w:ascii="Times New Roman" w:hAnsi="Times New Roman" w:cs="Times New Roman"/>
                <w:sz w:val="30"/>
                <w:szCs w:val="30"/>
              </w:rPr>
            </w:pPr>
            <w:r w:rsidRPr="00F64BDA">
              <w:rPr>
                <w:rFonts w:ascii="Times New Roman" w:hAnsi="Times New Roman" w:cs="Times New Roman"/>
                <w:sz w:val="30"/>
                <w:szCs w:val="30"/>
              </w:rPr>
              <w:t xml:space="preserve">            </w:t>
            </w:r>
            <w:r>
              <w:rPr>
                <w:rFonts w:ascii="Times New Roman" w:hAnsi="Times New Roman" w:cs="Times New Roman"/>
                <w:sz w:val="30"/>
                <w:szCs w:val="30"/>
                <w:lang w:val="en-US"/>
              </w:rPr>
              <w:t>Min</w:t>
            </w:r>
            <w:r w:rsidRPr="00F64BDA">
              <w:rPr>
                <w:rFonts w:ascii="Times New Roman" w:hAnsi="Times New Roman" w:cs="Times New Roman"/>
                <w:sz w:val="30"/>
                <w:szCs w:val="30"/>
              </w:rPr>
              <w:t xml:space="preserve"> = 0 %</w:t>
            </w:r>
          </w:p>
          <w:p w:rsidR="000A03FB" w:rsidRPr="00F64BDA" w:rsidRDefault="000A03FB" w:rsidP="000A03FB">
            <w:pPr>
              <w:rPr>
                <w:rFonts w:ascii="Times New Roman" w:hAnsi="Times New Roman" w:cs="Times New Roman"/>
                <w:sz w:val="30"/>
                <w:szCs w:val="30"/>
              </w:rPr>
            </w:pPr>
            <w:r w:rsidRPr="00F64BDA">
              <w:rPr>
                <w:rFonts w:ascii="Times New Roman" w:hAnsi="Times New Roman" w:cs="Times New Roman"/>
                <w:sz w:val="30"/>
                <w:szCs w:val="30"/>
              </w:rPr>
              <w:t xml:space="preserve">            </w:t>
            </w:r>
            <w:r>
              <w:rPr>
                <w:rFonts w:ascii="Times New Roman" w:hAnsi="Times New Roman" w:cs="Times New Roman"/>
                <w:sz w:val="30"/>
                <w:szCs w:val="30"/>
                <w:lang w:val="en-US"/>
              </w:rPr>
              <w:t>Max</w:t>
            </w:r>
            <w:r w:rsidRPr="00F64BDA">
              <w:rPr>
                <w:rFonts w:ascii="Times New Roman" w:hAnsi="Times New Roman" w:cs="Times New Roman"/>
                <w:sz w:val="30"/>
                <w:szCs w:val="30"/>
              </w:rPr>
              <w:t xml:space="preserve"> = 15 %</w:t>
            </w:r>
          </w:p>
          <w:p w:rsidR="000A03FB" w:rsidRPr="00F64BDA" w:rsidRDefault="000A03FB" w:rsidP="000A03FB">
            <w:pPr>
              <w:rPr>
                <w:rFonts w:ascii="Times New Roman" w:hAnsi="Times New Roman" w:cs="Times New Roman"/>
                <w:i/>
                <w:sz w:val="20"/>
                <w:szCs w:val="20"/>
              </w:rPr>
            </w:pPr>
            <w:r w:rsidRPr="00F64BDA">
              <w:rPr>
                <w:rFonts w:ascii="Times New Roman" w:hAnsi="Times New Roman" w:cs="Times New Roman"/>
                <w:sz w:val="30"/>
                <w:szCs w:val="30"/>
              </w:rPr>
              <w:t xml:space="preserve">                                                                                         </w:t>
            </w:r>
            <w:r w:rsidRPr="00F64BDA">
              <w:rPr>
                <w:rFonts w:ascii="Times New Roman" w:hAnsi="Times New Roman" w:cs="Times New Roman"/>
                <w:i/>
                <w:sz w:val="20"/>
                <w:szCs w:val="20"/>
              </w:rPr>
              <w:t xml:space="preserve">4.52 </w:t>
            </w:r>
            <w:r w:rsidRPr="000D7E16">
              <w:rPr>
                <w:rFonts w:ascii="Times New Roman" w:hAnsi="Times New Roman" w:cs="Times New Roman"/>
                <w:i/>
                <w:sz w:val="20"/>
                <w:szCs w:val="20"/>
                <w:lang w:val="en-US"/>
              </w:rPr>
              <w:t>km</w:t>
            </w:r>
            <w:r w:rsidRPr="00F64BDA">
              <w:rPr>
                <w:rFonts w:ascii="Times New Roman" w:hAnsi="Times New Roman" w:cs="Times New Roman"/>
                <w:i/>
                <w:sz w:val="20"/>
                <w:szCs w:val="20"/>
              </w:rPr>
              <w:t xml:space="preserve">2 + 39.45 </w:t>
            </w:r>
            <w:r w:rsidRPr="000D7E16">
              <w:rPr>
                <w:rFonts w:ascii="Times New Roman" w:hAnsi="Times New Roman" w:cs="Times New Roman"/>
                <w:i/>
                <w:sz w:val="20"/>
                <w:szCs w:val="20"/>
                <w:lang w:val="en-US"/>
              </w:rPr>
              <w:t>km</w:t>
            </w:r>
            <w:r w:rsidRPr="00F64BDA">
              <w:rPr>
                <w:rFonts w:ascii="Times New Roman" w:hAnsi="Times New Roman" w:cs="Times New Roman"/>
                <w:i/>
                <w:sz w:val="20"/>
                <w:szCs w:val="20"/>
              </w:rPr>
              <w:t>2</w:t>
            </w:r>
          </w:p>
          <w:p w:rsidR="000A03FB" w:rsidRDefault="000A03FB" w:rsidP="000A03FB">
            <w:pPr>
              <w:rPr>
                <w:rFonts w:ascii="Times New Roman" w:hAnsi="Times New Roman" w:cs="Times New Roman"/>
                <w:i/>
                <w:sz w:val="20"/>
                <w:szCs w:val="20"/>
              </w:rPr>
            </w:pPr>
            <w:r>
              <w:rPr>
                <w:rFonts w:ascii="Times New Roman" w:hAnsi="Times New Roman" w:cs="Times New Roman"/>
                <w:i/>
                <w:sz w:val="20"/>
                <w:szCs w:val="20"/>
              </w:rPr>
              <w:t xml:space="preserve">                 Доля общей площади открытых общественных пространств =</w:t>
            </w:r>
          </w:p>
          <w:p w:rsidR="000A03FB" w:rsidRPr="000D7E16" w:rsidRDefault="000A03FB" w:rsidP="000A03FB">
            <w:pPr>
              <w:rPr>
                <w:rFonts w:ascii="Times New Roman" w:hAnsi="Times New Roman" w:cs="Times New Roman"/>
                <w:i/>
                <w:sz w:val="20"/>
                <w:szCs w:val="20"/>
              </w:rPr>
            </w:pPr>
            <w:r>
              <w:rPr>
                <w:rFonts w:ascii="Times New Roman" w:hAnsi="Times New Roman" w:cs="Times New Roman"/>
                <w:i/>
                <w:sz w:val="20"/>
                <w:szCs w:val="20"/>
              </w:rPr>
              <w:t xml:space="preserve">                Доля общей площади открытых общественных пространств = 26.17%</w:t>
            </w:r>
          </w:p>
        </w:tc>
      </w:tr>
      <w:tr w:rsidR="000A03FB" w:rsidTr="000A03FB">
        <w:tc>
          <w:tcPr>
            <w:tcW w:w="8755" w:type="dxa"/>
            <w:gridSpan w:val="3"/>
            <w:tcBorders>
              <w:top w:val="nil"/>
              <w:left w:val="nil"/>
              <w:bottom w:val="nil"/>
              <w:right w:val="nil"/>
            </w:tcBorders>
          </w:tcPr>
          <w:p w:rsidR="000A03FB" w:rsidRDefault="000A03FB" w:rsidP="000A03FB">
            <w:pPr>
              <w:jc w:val="both"/>
              <w:rPr>
                <w:rFonts w:ascii="Times New Roman" w:hAnsi="Times New Roman" w:cs="Times New Roman"/>
                <w:sz w:val="30"/>
                <w:szCs w:val="30"/>
              </w:rPr>
            </w:pPr>
            <w:r>
              <w:rPr>
                <w:rFonts w:ascii="Times New Roman" w:hAnsi="Times New Roman" w:cs="Times New Roman"/>
                <w:sz w:val="30"/>
                <w:szCs w:val="30"/>
              </w:rPr>
              <w:t>Стандартизация:                                                  26.17</w:t>
            </w:r>
          </w:p>
          <w:p w:rsidR="000A03FB" w:rsidRPr="00A3777A" w:rsidRDefault="000A03FB" w:rsidP="000A03FB">
            <w:pPr>
              <w:widowControl w:val="0"/>
              <w:shd w:val="clear" w:color="auto" w:fill="FFFFFF"/>
              <w:tabs>
                <w:tab w:val="left" w:pos="6946"/>
              </w:tabs>
              <w:autoSpaceDE w:val="0"/>
              <w:autoSpaceDN w:val="0"/>
              <w:adjustRightInd w:val="0"/>
              <w:spacing w:before="10"/>
              <w:rPr>
                <w:rFonts w:ascii="Times New Roman" w:eastAsiaTheme="minorEastAsia" w:hAnsi="Times New Roman" w:cs="Times New Roman"/>
                <w:sz w:val="20"/>
                <w:szCs w:val="20"/>
                <w:lang w:eastAsia="ru-RU"/>
              </w:rPr>
            </w:pPr>
            <w:r>
              <w:rPr>
                <w:rFonts w:ascii="Times New Roman" w:eastAsia="Times New Roman" w:hAnsi="Times New Roman" w:cs="Times New Roman"/>
                <w:i/>
                <w:iCs/>
                <w:color w:val="000000"/>
                <w:spacing w:val="-11"/>
                <w:sz w:val="20"/>
                <w:szCs w:val="20"/>
                <w:lang w:eastAsia="ru-RU"/>
              </w:rPr>
              <w:t xml:space="preserve">                   </w:t>
            </w:r>
            <w:r w:rsidRPr="00A3777A">
              <w:rPr>
                <w:rFonts w:ascii="Times New Roman" w:eastAsia="Times New Roman" w:hAnsi="Times New Roman" w:cs="Times New Roman"/>
                <w:i/>
                <w:iCs/>
                <w:color w:val="000000"/>
                <w:spacing w:val="-11"/>
                <w:sz w:val="20"/>
                <w:szCs w:val="20"/>
                <w:lang w:eastAsia="ru-RU"/>
              </w:rPr>
              <w:t>Доля общей площади открытых общественных</w:t>
            </w:r>
            <w:r>
              <w:rPr>
                <w:rFonts w:ascii="Arial" w:eastAsia="Times New Roman" w:hAnsi="Arial" w:cs="Arial"/>
                <w:i/>
                <w:iCs/>
                <w:color w:val="000000"/>
                <w:sz w:val="20"/>
                <w:szCs w:val="20"/>
                <w:lang w:eastAsia="ru-RU"/>
              </w:rPr>
              <w:t xml:space="preserve">                                     </w:t>
            </w:r>
            <w:r w:rsidRPr="00A3777A">
              <w:rPr>
                <w:rFonts w:ascii="Times New Roman" w:eastAsia="Times New Roman" w:hAnsi="Arial" w:cs="Times New Roman"/>
                <w:color w:val="000000"/>
                <w:spacing w:val="-1"/>
                <w:sz w:val="30"/>
                <w:szCs w:val="30"/>
                <w:lang w:eastAsia="ru-RU"/>
              </w:rPr>
              <w:t>~45~</w:t>
            </w:r>
          </w:p>
          <w:p w:rsidR="000A03FB" w:rsidRPr="00A3777A" w:rsidRDefault="000A03FB" w:rsidP="000A03FB">
            <w:pPr>
              <w:widowControl w:val="0"/>
              <w:shd w:val="clear" w:color="auto" w:fill="FFFFFF"/>
              <w:autoSpaceDE w:val="0"/>
              <w:autoSpaceDN w:val="0"/>
              <w:adjustRightInd w:val="0"/>
              <w:rPr>
                <w:rFonts w:ascii="Times New Roman" w:eastAsiaTheme="minorEastAsia" w:hAnsi="Times New Roman" w:cs="Times New Roman"/>
                <w:sz w:val="20"/>
                <w:szCs w:val="20"/>
                <w:lang w:eastAsia="ru-RU"/>
              </w:rPr>
            </w:pPr>
            <w:r>
              <w:rPr>
                <w:rFonts w:ascii="Times New Roman" w:eastAsia="Times New Roman" w:hAnsi="Times New Roman" w:cs="Times New Roman"/>
                <w:i/>
                <w:iCs/>
                <w:color w:val="000000"/>
                <w:spacing w:val="-5"/>
                <w:sz w:val="20"/>
                <w:szCs w:val="20"/>
                <w:lang w:eastAsia="ru-RU"/>
              </w:rPr>
              <w:t xml:space="preserve">                пространств </w:t>
            </w:r>
            <w:r w:rsidRPr="00290572">
              <w:rPr>
                <w:rFonts w:ascii="Times New Roman" w:eastAsia="Times New Roman" w:hAnsi="Times New Roman" w:cs="Times New Roman"/>
                <w:i/>
                <w:iCs/>
                <w:color w:val="000000"/>
                <w:spacing w:val="-5"/>
                <w:sz w:val="20"/>
                <w:szCs w:val="20"/>
                <w:vertAlign w:val="superscript"/>
                <w:lang w:eastAsia="ru-RU"/>
              </w:rPr>
              <w:t>[</w:t>
            </w:r>
            <w:proofErr w:type="spellStart"/>
            <w:r w:rsidRPr="00290572">
              <w:rPr>
                <w:rFonts w:ascii="Times New Roman" w:eastAsia="Times New Roman" w:hAnsi="Times New Roman" w:cs="Times New Roman"/>
                <w:i/>
                <w:iCs/>
                <w:color w:val="000000"/>
                <w:spacing w:val="-5"/>
                <w:sz w:val="20"/>
                <w:szCs w:val="20"/>
                <w:vertAlign w:val="superscript"/>
                <w:lang w:val="en-US" w:eastAsia="ru-RU"/>
              </w:rPr>
              <w:t>st</w:t>
            </w:r>
            <w:proofErr w:type="spellEnd"/>
            <w:r w:rsidRPr="00290572">
              <w:rPr>
                <w:rFonts w:ascii="Times New Roman" w:eastAsia="Times New Roman" w:hAnsi="Times New Roman" w:cs="Times New Roman"/>
                <w:i/>
                <w:iCs/>
                <w:color w:val="000000"/>
                <w:spacing w:val="-5"/>
                <w:sz w:val="20"/>
                <w:szCs w:val="20"/>
                <w:vertAlign w:val="superscript"/>
                <w:lang w:eastAsia="ru-RU"/>
              </w:rPr>
              <w:t>]</w:t>
            </w:r>
            <w:r w:rsidRPr="00A3777A">
              <w:rPr>
                <w:rFonts w:ascii="Times New Roman" w:eastAsia="Times New Roman" w:hAnsi="Times New Roman" w:cs="Times New Roman"/>
                <w:i/>
                <w:iCs/>
                <w:color w:val="000000"/>
                <w:spacing w:val="-5"/>
                <w:sz w:val="20"/>
                <w:szCs w:val="20"/>
                <w:lang w:eastAsia="ru-RU"/>
              </w:rPr>
              <w:t xml:space="preserve"> </w:t>
            </w:r>
            <w:r w:rsidRPr="00A3777A">
              <w:rPr>
                <w:rFonts w:ascii="Times New Roman" w:eastAsia="Times New Roman" w:hAnsi="Times New Roman" w:cs="Times New Roman"/>
                <w:color w:val="000000"/>
                <w:spacing w:val="-5"/>
                <w:sz w:val="20"/>
                <w:szCs w:val="20"/>
                <w:lang w:eastAsia="ru-RU"/>
              </w:rPr>
              <w:t xml:space="preserve">= </w:t>
            </w:r>
            <w:r w:rsidRPr="00A3777A">
              <w:rPr>
                <w:rFonts w:ascii="Times New Roman" w:eastAsia="Times New Roman" w:hAnsi="Times New Roman" w:cs="Times New Roman"/>
                <w:b/>
                <w:i/>
                <w:iCs/>
                <w:color w:val="000000"/>
                <w:spacing w:val="-5"/>
                <w:sz w:val="20"/>
                <w:szCs w:val="20"/>
                <w:lang w:eastAsia="ru-RU"/>
              </w:rPr>
              <w:t>100</w:t>
            </w:r>
          </w:p>
          <w:p w:rsidR="000A03FB" w:rsidRDefault="000A03FB" w:rsidP="000A03FB">
            <w:pPr>
              <w:widowControl w:val="0"/>
              <w:shd w:val="clear" w:color="auto" w:fill="FFFFFF"/>
              <w:autoSpaceDE w:val="0"/>
              <w:autoSpaceDN w:val="0"/>
              <w:adjustRightInd w:val="0"/>
              <w:spacing w:before="293"/>
              <w:rPr>
                <w:rFonts w:ascii="Times New Roman" w:hAnsi="Times New Roman" w:cs="Times New Roman"/>
                <w:sz w:val="30"/>
                <w:szCs w:val="30"/>
              </w:rPr>
            </w:pPr>
            <w:r>
              <w:rPr>
                <w:rFonts w:ascii="Times New Roman" w:eastAsia="Times New Roman" w:hAnsi="Times New Roman" w:cs="Times New Roman"/>
                <w:i/>
                <w:iCs/>
                <w:color w:val="000000"/>
                <w:spacing w:val="-9"/>
                <w:sz w:val="20"/>
                <w:szCs w:val="20"/>
                <w:lang w:eastAsia="ru-RU"/>
              </w:rPr>
              <w:t xml:space="preserve">                 </w:t>
            </w:r>
            <w:r w:rsidRPr="00A3777A">
              <w:rPr>
                <w:rFonts w:ascii="Times New Roman" w:eastAsia="Times New Roman" w:hAnsi="Times New Roman" w:cs="Times New Roman"/>
                <w:i/>
                <w:iCs/>
                <w:color w:val="000000"/>
                <w:spacing w:val="-9"/>
                <w:sz w:val="20"/>
                <w:szCs w:val="20"/>
                <w:lang w:eastAsia="ru-RU"/>
              </w:rPr>
              <w:t>Доля общей площади от</w:t>
            </w:r>
            <w:r>
              <w:rPr>
                <w:rFonts w:ascii="Times New Roman" w:eastAsia="Times New Roman" w:hAnsi="Times New Roman" w:cs="Times New Roman"/>
                <w:i/>
                <w:iCs/>
                <w:color w:val="000000"/>
                <w:spacing w:val="-9"/>
                <w:sz w:val="20"/>
                <w:szCs w:val="20"/>
                <w:lang w:eastAsia="ru-RU"/>
              </w:rPr>
              <w:t>крытых общественных пространств</w:t>
            </w:r>
            <w:r w:rsidRPr="00290572">
              <w:rPr>
                <w:rFonts w:ascii="Times New Roman" w:eastAsia="Times New Roman" w:hAnsi="Times New Roman" w:cs="Times New Roman"/>
                <w:i/>
                <w:iCs/>
                <w:color w:val="000000"/>
                <w:spacing w:val="-5"/>
                <w:sz w:val="20"/>
                <w:szCs w:val="20"/>
                <w:vertAlign w:val="superscript"/>
                <w:lang w:eastAsia="ru-RU"/>
              </w:rPr>
              <w:t>[</w:t>
            </w:r>
            <w:proofErr w:type="spellStart"/>
            <w:r w:rsidRPr="00290572">
              <w:rPr>
                <w:rFonts w:ascii="Times New Roman" w:eastAsia="Times New Roman" w:hAnsi="Times New Roman" w:cs="Times New Roman"/>
                <w:i/>
                <w:iCs/>
                <w:color w:val="000000"/>
                <w:spacing w:val="-5"/>
                <w:sz w:val="20"/>
                <w:szCs w:val="20"/>
                <w:vertAlign w:val="superscript"/>
                <w:lang w:val="en-US" w:eastAsia="ru-RU"/>
              </w:rPr>
              <w:t>st</w:t>
            </w:r>
            <w:proofErr w:type="spellEnd"/>
            <w:r w:rsidRPr="00290572">
              <w:rPr>
                <w:rFonts w:ascii="Times New Roman" w:eastAsia="Times New Roman" w:hAnsi="Times New Roman" w:cs="Times New Roman"/>
                <w:i/>
                <w:iCs/>
                <w:color w:val="000000"/>
                <w:spacing w:val="-5"/>
                <w:sz w:val="20"/>
                <w:szCs w:val="20"/>
                <w:vertAlign w:val="superscript"/>
                <w:lang w:eastAsia="ru-RU"/>
              </w:rPr>
              <w:t>]</w:t>
            </w:r>
            <w:r w:rsidRPr="00A3777A">
              <w:rPr>
                <w:rFonts w:ascii="Times New Roman" w:eastAsia="Times New Roman" w:hAnsi="Times New Roman" w:cs="Times New Roman"/>
                <w:i/>
                <w:iCs/>
                <w:color w:val="000000"/>
                <w:spacing w:val="-5"/>
                <w:sz w:val="20"/>
                <w:szCs w:val="20"/>
                <w:lang w:eastAsia="ru-RU"/>
              </w:rPr>
              <w:t xml:space="preserve"> </w:t>
            </w:r>
            <w:r w:rsidRPr="00290572">
              <w:rPr>
                <w:rFonts w:ascii="Times New Roman" w:eastAsia="Times New Roman" w:hAnsi="Times New Roman" w:cs="Times New Roman"/>
                <w:i/>
                <w:iCs/>
                <w:color w:val="000000"/>
                <w:spacing w:val="-9"/>
                <w:sz w:val="20"/>
                <w:szCs w:val="20"/>
                <w:lang w:eastAsia="ru-RU"/>
              </w:rPr>
              <w:t xml:space="preserve"> </w:t>
            </w:r>
            <w:r>
              <w:rPr>
                <w:rFonts w:ascii="Times New Roman" w:eastAsia="Times New Roman" w:hAnsi="Times New Roman" w:cs="Times New Roman"/>
                <w:i/>
                <w:iCs/>
                <w:color w:val="000000"/>
                <w:spacing w:val="-9"/>
                <w:sz w:val="20"/>
                <w:szCs w:val="20"/>
                <w:lang w:eastAsia="ru-RU"/>
              </w:rPr>
              <w:t xml:space="preserve">   =    </w:t>
            </w:r>
            <w:r w:rsidRPr="00A3777A">
              <w:rPr>
                <w:rFonts w:ascii="Times New Roman" w:eastAsia="Times New Roman" w:hAnsi="Times New Roman" w:cs="Times New Roman"/>
                <w:b/>
                <w:i/>
                <w:iCs/>
                <w:color w:val="000000"/>
                <w:spacing w:val="-9"/>
                <w:sz w:val="30"/>
                <w:szCs w:val="30"/>
                <w:lang w:eastAsia="ru-RU"/>
              </w:rPr>
              <w:t>58.15</w:t>
            </w:r>
          </w:p>
        </w:tc>
      </w:tr>
      <w:tr w:rsidR="000A03FB" w:rsidTr="000A03FB">
        <w:trPr>
          <w:trHeight w:val="122"/>
        </w:trPr>
        <w:tc>
          <w:tcPr>
            <w:tcW w:w="2410" w:type="dxa"/>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30"/>
                <w:szCs w:val="30"/>
              </w:rPr>
            </w:pPr>
          </w:p>
        </w:tc>
        <w:tc>
          <w:tcPr>
            <w:tcW w:w="3118" w:type="dxa"/>
            <w:tcBorders>
              <w:top w:val="nil"/>
              <w:left w:val="nil"/>
              <w:bottom w:val="nil"/>
              <w:right w:val="nil"/>
            </w:tcBorders>
          </w:tcPr>
          <w:p w:rsidR="000A03FB" w:rsidRDefault="000A03FB" w:rsidP="000A03FB">
            <w:pPr>
              <w:widowControl w:val="0"/>
              <w:shd w:val="clear" w:color="auto" w:fill="FFFFFF"/>
              <w:tabs>
                <w:tab w:val="center" w:pos="493"/>
              </w:tabs>
              <w:autoSpaceDE w:val="0"/>
              <w:autoSpaceDN w:val="0"/>
              <w:adjustRightInd w:val="0"/>
              <w:ind w:hanging="2081"/>
              <w:rPr>
                <w:rFonts w:ascii="Times New Roman" w:eastAsia="Times New Roman" w:hAnsi="Times New Roman" w:cs="Times New Roman"/>
                <w:color w:val="000000"/>
                <w:spacing w:val="-10"/>
                <w:sz w:val="20"/>
                <w:szCs w:val="20"/>
                <w:lang w:eastAsia="ru-RU"/>
              </w:rPr>
            </w:pPr>
          </w:p>
        </w:tc>
        <w:tc>
          <w:tcPr>
            <w:tcW w:w="3227" w:type="dxa"/>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20"/>
                <w:szCs w:val="20"/>
              </w:rPr>
            </w:pPr>
          </w:p>
        </w:tc>
      </w:tr>
      <w:tr w:rsidR="000A03FB" w:rsidTr="000A03FB">
        <w:trPr>
          <w:trHeight w:val="122"/>
        </w:trPr>
        <w:tc>
          <w:tcPr>
            <w:tcW w:w="2410" w:type="dxa"/>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30"/>
                <w:szCs w:val="30"/>
              </w:rPr>
            </w:pPr>
          </w:p>
        </w:tc>
        <w:tc>
          <w:tcPr>
            <w:tcW w:w="3118" w:type="dxa"/>
            <w:tcBorders>
              <w:top w:val="nil"/>
              <w:left w:val="nil"/>
              <w:bottom w:val="nil"/>
              <w:right w:val="nil"/>
            </w:tcBorders>
          </w:tcPr>
          <w:p w:rsidR="000A03FB" w:rsidRDefault="000A03FB" w:rsidP="000A03FB">
            <w:pPr>
              <w:widowControl w:val="0"/>
              <w:shd w:val="clear" w:color="auto" w:fill="FFFFFF"/>
              <w:tabs>
                <w:tab w:val="center" w:pos="493"/>
              </w:tabs>
              <w:autoSpaceDE w:val="0"/>
              <w:autoSpaceDN w:val="0"/>
              <w:adjustRightInd w:val="0"/>
              <w:ind w:hanging="2081"/>
              <w:rPr>
                <w:rFonts w:ascii="Times New Roman" w:eastAsia="Times New Roman" w:hAnsi="Times New Roman" w:cs="Times New Roman"/>
                <w:color w:val="000000"/>
                <w:spacing w:val="-10"/>
                <w:sz w:val="20"/>
                <w:szCs w:val="20"/>
                <w:lang w:eastAsia="ru-RU"/>
              </w:rPr>
            </w:pPr>
          </w:p>
        </w:tc>
        <w:tc>
          <w:tcPr>
            <w:tcW w:w="3227" w:type="dxa"/>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20"/>
                <w:szCs w:val="20"/>
              </w:rPr>
            </w:pPr>
          </w:p>
        </w:tc>
      </w:tr>
      <w:tr w:rsidR="000A03FB" w:rsidTr="000A03FB">
        <w:trPr>
          <w:trHeight w:val="122"/>
        </w:trPr>
        <w:tc>
          <w:tcPr>
            <w:tcW w:w="2410" w:type="dxa"/>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30"/>
                <w:szCs w:val="30"/>
              </w:rPr>
            </w:pPr>
          </w:p>
        </w:tc>
        <w:tc>
          <w:tcPr>
            <w:tcW w:w="3118" w:type="dxa"/>
            <w:tcBorders>
              <w:top w:val="nil"/>
              <w:left w:val="nil"/>
              <w:bottom w:val="nil"/>
              <w:right w:val="nil"/>
            </w:tcBorders>
          </w:tcPr>
          <w:p w:rsidR="000A03FB" w:rsidRDefault="000A03FB" w:rsidP="000A03FB">
            <w:pPr>
              <w:widowControl w:val="0"/>
              <w:shd w:val="clear" w:color="auto" w:fill="FFFFFF"/>
              <w:tabs>
                <w:tab w:val="center" w:pos="493"/>
              </w:tabs>
              <w:autoSpaceDE w:val="0"/>
              <w:autoSpaceDN w:val="0"/>
              <w:adjustRightInd w:val="0"/>
              <w:ind w:hanging="2081"/>
              <w:rPr>
                <w:rFonts w:ascii="Times New Roman" w:eastAsia="Times New Roman" w:hAnsi="Times New Roman" w:cs="Times New Roman"/>
                <w:color w:val="000000"/>
                <w:spacing w:val="-10"/>
                <w:sz w:val="20"/>
                <w:szCs w:val="20"/>
                <w:lang w:eastAsia="ru-RU"/>
              </w:rPr>
            </w:pPr>
          </w:p>
        </w:tc>
        <w:tc>
          <w:tcPr>
            <w:tcW w:w="3227" w:type="dxa"/>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20"/>
                <w:szCs w:val="20"/>
              </w:rPr>
            </w:pPr>
          </w:p>
        </w:tc>
      </w:tr>
      <w:tr w:rsidR="000A03FB" w:rsidTr="000A03FB">
        <w:trPr>
          <w:trHeight w:val="122"/>
        </w:trPr>
        <w:tc>
          <w:tcPr>
            <w:tcW w:w="2410" w:type="dxa"/>
            <w:vMerge w:val="restart"/>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Стандартизация</w:t>
            </w:r>
          </w:p>
        </w:tc>
        <w:tc>
          <w:tcPr>
            <w:tcW w:w="3118" w:type="dxa"/>
            <w:vMerge w:val="restart"/>
            <w:tcBorders>
              <w:top w:val="nil"/>
              <w:left w:val="nil"/>
              <w:bottom w:val="nil"/>
              <w:right w:val="nil"/>
            </w:tcBorders>
          </w:tcPr>
          <w:p w:rsidR="000A03FB" w:rsidRPr="00B63F36" w:rsidRDefault="000A03FB" w:rsidP="000A03FB">
            <w:pPr>
              <w:widowControl w:val="0"/>
              <w:shd w:val="clear" w:color="auto" w:fill="FFFFFF"/>
              <w:tabs>
                <w:tab w:val="center" w:pos="493"/>
              </w:tabs>
              <w:autoSpaceDE w:val="0"/>
              <w:autoSpaceDN w:val="0"/>
              <w:adjustRightInd w:val="0"/>
              <w:ind w:hanging="2081"/>
              <w:rPr>
                <w:rFonts w:ascii="Times New Roman" w:hAnsi="Times New Roman" w:cs="Times New Roman"/>
                <w:sz w:val="30"/>
                <w:szCs w:val="30"/>
              </w:rPr>
            </w:pPr>
            <w:r>
              <w:rPr>
                <w:rFonts w:ascii="Times New Roman" w:eastAsia="Times New Roman" w:hAnsi="Times New Roman" w:cs="Times New Roman"/>
                <w:color w:val="000000"/>
                <w:spacing w:val="-10"/>
                <w:sz w:val="20"/>
                <w:szCs w:val="20"/>
                <w:lang w:eastAsia="ru-RU"/>
              </w:rPr>
              <w:t xml:space="preserve">Доля общей </w:t>
            </w:r>
            <w:proofErr w:type="spellStart"/>
            <w:r>
              <w:rPr>
                <w:rFonts w:ascii="Times New Roman" w:eastAsia="Times New Roman" w:hAnsi="Times New Roman" w:cs="Times New Roman"/>
                <w:color w:val="000000"/>
                <w:spacing w:val="-10"/>
                <w:sz w:val="20"/>
                <w:szCs w:val="20"/>
                <w:lang w:eastAsia="ru-RU"/>
              </w:rPr>
              <w:t>лоанс</w:t>
            </w:r>
            <w:proofErr w:type="spellEnd"/>
            <w:r>
              <w:rPr>
                <w:rFonts w:ascii="Times New Roman" w:eastAsia="Times New Roman" w:hAnsi="Times New Roman" w:cs="Times New Roman"/>
                <w:color w:val="000000"/>
                <w:spacing w:val="-10"/>
                <w:sz w:val="20"/>
                <w:szCs w:val="20"/>
                <w:lang w:eastAsia="ru-RU"/>
              </w:rPr>
              <w:tab/>
              <w:t>Доля общей площади открытых общественных пространств</w:t>
            </w:r>
            <w:r w:rsidRPr="00290572">
              <w:rPr>
                <w:rFonts w:ascii="Times New Roman" w:eastAsia="Times New Roman" w:hAnsi="Times New Roman" w:cs="Times New Roman"/>
                <w:color w:val="000000"/>
                <w:spacing w:val="-10"/>
                <w:sz w:val="20"/>
                <w:szCs w:val="20"/>
                <w:lang w:eastAsia="ru-RU"/>
              </w:rPr>
              <w:t xml:space="preserve"> </w:t>
            </w:r>
            <w:r w:rsidRPr="00290572">
              <w:rPr>
                <w:rFonts w:ascii="Times New Roman" w:eastAsia="Times New Roman" w:hAnsi="Times New Roman" w:cs="Times New Roman"/>
                <w:color w:val="000000"/>
                <w:spacing w:val="-10"/>
                <w:sz w:val="20"/>
                <w:szCs w:val="20"/>
                <w:vertAlign w:val="superscript"/>
                <w:lang w:eastAsia="ru-RU"/>
              </w:rPr>
              <w:t>[</w:t>
            </w:r>
            <w:r w:rsidRPr="00290572">
              <w:rPr>
                <w:rFonts w:ascii="Times New Roman" w:eastAsia="Times New Roman" w:hAnsi="Times New Roman" w:cs="Times New Roman"/>
                <w:color w:val="000000"/>
                <w:spacing w:val="-10"/>
                <w:sz w:val="20"/>
                <w:szCs w:val="20"/>
                <w:vertAlign w:val="superscript"/>
                <w:lang w:val="en-US" w:eastAsia="ru-RU"/>
              </w:rPr>
              <w:t>s</w:t>
            </w:r>
            <w:r w:rsidRPr="00290572">
              <w:rPr>
                <w:rFonts w:ascii="Times New Roman" w:eastAsia="Times New Roman" w:hAnsi="Times New Roman" w:cs="Times New Roman"/>
                <w:color w:val="000000"/>
                <w:spacing w:val="-10"/>
                <w:sz w:val="20"/>
                <w:szCs w:val="20"/>
                <w:vertAlign w:val="superscript"/>
                <w:lang w:eastAsia="ru-RU"/>
              </w:rPr>
              <w:t>]</w:t>
            </w:r>
            <w:r w:rsidRPr="00615701">
              <w:rPr>
                <w:rFonts w:eastAsia="Times New Roman"/>
                <w:color w:val="000000"/>
                <w:spacing w:val="-6"/>
              </w:rPr>
              <w:t xml:space="preserve"> </w:t>
            </w:r>
            <w:r>
              <w:rPr>
                <w:rFonts w:ascii="Times New Roman" w:eastAsia="Times New Roman" w:hAnsi="Times New Roman" w:cs="Times New Roman"/>
                <w:color w:val="000000"/>
                <w:spacing w:val="-10"/>
                <w:sz w:val="20"/>
                <w:szCs w:val="20"/>
                <w:lang w:eastAsia="ru-RU"/>
              </w:rPr>
              <w:t xml:space="preserve">  = </w:t>
            </w:r>
            <w:r w:rsidRPr="00B63F36">
              <w:rPr>
                <w:rFonts w:ascii="Times New Roman" w:eastAsia="Times New Roman" w:hAnsi="Times New Roman" w:cs="Times New Roman"/>
                <w:b/>
                <w:color w:val="000000"/>
                <w:spacing w:val="-10"/>
                <w:sz w:val="20"/>
                <w:szCs w:val="20"/>
                <w:lang w:eastAsia="ru-RU"/>
              </w:rPr>
              <w:t>100</w:t>
            </w:r>
          </w:p>
        </w:tc>
        <w:tc>
          <w:tcPr>
            <w:tcW w:w="3227" w:type="dxa"/>
            <w:tcBorders>
              <w:top w:val="nil"/>
              <w:left w:val="nil"/>
              <w:bottom w:val="nil"/>
              <w:right w:val="nil"/>
            </w:tcBorders>
          </w:tcPr>
          <w:p w:rsidR="000A03FB" w:rsidRPr="00290572" w:rsidRDefault="000A03FB" w:rsidP="000A03FB">
            <w:pPr>
              <w:widowControl w:val="0"/>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открыт обществ пространств</w:t>
            </w:r>
          </w:p>
        </w:tc>
      </w:tr>
      <w:tr w:rsidR="000A03FB" w:rsidTr="000A03FB">
        <w:trPr>
          <w:trHeight w:val="121"/>
        </w:trPr>
        <w:tc>
          <w:tcPr>
            <w:tcW w:w="2410" w:type="dxa"/>
            <w:vMerge/>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30"/>
                <w:szCs w:val="30"/>
              </w:rPr>
            </w:pPr>
          </w:p>
        </w:tc>
        <w:tc>
          <w:tcPr>
            <w:tcW w:w="3118" w:type="dxa"/>
            <w:vMerge/>
            <w:tcBorders>
              <w:top w:val="nil"/>
              <w:left w:val="nil"/>
              <w:bottom w:val="nil"/>
              <w:right w:val="nil"/>
            </w:tcBorders>
          </w:tcPr>
          <w:p w:rsidR="000A03FB" w:rsidRDefault="000A03FB" w:rsidP="000A03FB">
            <w:pPr>
              <w:widowControl w:val="0"/>
              <w:shd w:val="clear" w:color="auto" w:fill="FFFFFF"/>
              <w:tabs>
                <w:tab w:val="center" w:pos="493"/>
              </w:tabs>
              <w:autoSpaceDE w:val="0"/>
              <w:autoSpaceDN w:val="0"/>
              <w:adjustRightInd w:val="0"/>
              <w:ind w:hanging="2081"/>
              <w:rPr>
                <w:rFonts w:ascii="Times New Roman" w:eastAsia="Times New Roman" w:hAnsi="Times New Roman" w:cs="Times New Roman"/>
                <w:color w:val="000000"/>
                <w:spacing w:val="-10"/>
                <w:sz w:val="20"/>
                <w:szCs w:val="20"/>
                <w:lang w:eastAsia="ru-RU"/>
              </w:rPr>
            </w:pPr>
          </w:p>
        </w:tc>
        <w:tc>
          <w:tcPr>
            <w:tcW w:w="3227" w:type="dxa"/>
            <w:tcBorders>
              <w:top w:val="nil"/>
              <w:left w:val="nil"/>
              <w:bottom w:val="nil"/>
              <w:right w:val="nil"/>
            </w:tcBorders>
          </w:tcPr>
          <w:p w:rsidR="000A03FB" w:rsidRPr="000B4A19" w:rsidRDefault="000A03FB" w:rsidP="000A03FB">
            <w:pPr>
              <w:widowControl w:val="0"/>
              <w:shd w:val="clear" w:color="auto" w:fill="FFFFFF"/>
              <w:autoSpaceDE w:val="0"/>
              <w:autoSpaceDN w:val="0"/>
              <w:adjustRightInd w:val="0"/>
              <w:rPr>
                <w:rFonts w:ascii="Times New Roman" w:hAnsi="Times New Roman" w:cs="Times New Roman"/>
                <w:sz w:val="20"/>
                <w:szCs w:val="20"/>
                <w:lang w:val="en-US"/>
              </w:rPr>
            </w:pPr>
            <w:r w:rsidRPr="000B4A19">
              <w:rPr>
                <w:rFonts w:ascii="Times New Roman" w:hAnsi="Times New Roman" w:cs="Times New Roman"/>
                <w:sz w:val="20"/>
                <w:szCs w:val="20"/>
                <w:lang w:val="en-US"/>
              </w:rPr>
              <w:t>--</w:t>
            </w:r>
            <w:r w:rsidRPr="000B4A19">
              <w:rPr>
                <w:rFonts w:ascii="Times New Roman" w:hAnsi="Times New Roman" w:cs="Times New Roman"/>
                <w:sz w:val="20"/>
                <w:szCs w:val="20"/>
              </w:rPr>
              <w:t xml:space="preserve"> </w:t>
            </w:r>
            <w:r w:rsidRPr="000B4A19">
              <w:rPr>
                <w:rFonts w:ascii="Times New Roman" w:hAnsi="Times New Roman" w:cs="Times New Roman"/>
                <w:sz w:val="20"/>
                <w:szCs w:val="20"/>
                <w:lang w:val="en-US"/>
              </w:rPr>
              <w:t>Min</w:t>
            </w:r>
          </w:p>
        </w:tc>
      </w:tr>
      <w:tr w:rsidR="000A03FB" w:rsidTr="000A03FB">
        <w:trPr>
          <w:trHeight w:val="178"/>
        </w:trPr>
        <w:tc>
          <w:tcPr>
            <w:tcW w:w="2410" w:type="dxa"/>
            <w:vMerge/>
            <w:tcBorders>
              <w:top w:val="nil"/>
              <w:left w:val="nil"/>
              <w:bottom w:val="nil"/>
              <w:right w:val="nil"/>
            </w:tcBorders>
          </w:tcPr>
          <w:p w:rsidR="000A03FB" w:rsidRDefault="000A03FB" w:rsidP="000A03FB">
            <w:pPr>
              <w:widowControl w:val="0"/>
              <w:shd w:val="clear" w:color="auto" w:fill="FFFFFF"/>
              <w:autoSpaceDE w:val="0"/>
              <w:autoSpaceDN w:val="0"/>
              <w:adjustRightInd w:val="0"/>
              <w:rPr>
                <w:rFonts w:ascii="Times New Roman" w:hAnsi="Times New Roman" w:cs="Times New Roman"/>
                <w:sz w:val="30"/>
                <w:szCs w:val="30"/>
              </w:rPr>
            </w:pPr>
          </w:p>
        </w:tc>
        <w:tc>
          <w:tcPr>
            <w:tcW w:w="3118" w:type="dxa"/>
            <w:vMerge/>
            <w:tcBorders>
              <w:top w:val="nil"/>
              <w:left w:val="nil"/>
              <w:bottom w:val="nil"/>
              <w:right w:val="nil"/>
            </w:tcBorders>
          </w:tcPr>
          <w:p w:rsidR="000A03FB" w:rsidRDefault="000A03FB" w:rsidP="000A03FB">
            <w:pPr>
              <w:widowControl w:val="0"/>
              <w:shd w:val="clear" w:color="auto" w:fill="FFFFFF"/>
              <w:tabs>
                <w:tab w:val="center" w:pos="493"/>
              </w:tabs>
              <w:autoSpaceDE w:val="0"/>
              <w:autoSpaceDN w:val="0"/>
              <w:adjustRightInd w:val="0"/>
              <w:ind w:hanging="2081"/>
              <w:rPr>
                <w:rFonts w:ascii="Times New Roman" w:eastAsia="Times New Roman" w:hAnsi="Times New Roman" w:cs="Times New Roman"/>
                <w:color w:val="000000"/>
                <w:spacing w:val="-10"/>
                <w:sz w:val="20"/>
                <w:szCs w:val="20"/>
                <w:lang w:eastAsia="ru-RU"/>
              </w:rPr>
            </w:pPr>
          </w:p>
        </w:tc>
        <w:tc>
          <w:tcPr>
            <w:tcW w:w="3227" w:type="dxa"/>
            <w:tcBorders>
              <w:top w:val="nil"/>
              <w:left w:val="nil"/>
              <w:bottom w:val="nil"/>
              <w:right w:val="nil"/>
            </w:tcBorders>
          </w:tcPr>
          <w:p w:rsidR="000A03FB" w:rsidRPr="000B4A19" w:rsidRDefault="000A03FB" w:rsidP="000A03FB">
            <w:pPr>
              <w:widowControl w:val="0"/>
              <w:shd w:val="clear" w:color="auto" w:fill="FFFFFF"/>
              <w:autoSpaceDE w:val="0"/>
              <w:autoSpaceDN w:val="0"/>
              <w:adjustRightInd w:val="0"/>
              <w:rPr>
                <w:rFonts w:ascii="Times New Roman" w:hAnsi="Times New Roman" w:cs="Times New Roman"/>
                <w:i/>
                <w:sz w:val="20"/>
                <w:szCs w:val="20"/>
                <w:lang w:val="en-US"/>
              </w:rPr>
            </w:pPr>
            <w:r>
              <w:rPr>
                <w:rFonts w:ascii="Times New Roman" w:hAnsi="Times New Roman" w:cs="Times New Roman"/>
                <w:sz w:val="30"/>
                <w:szCs w:val="30"/>
                <w:lang w:val="en-US"/>
              </w:rPr>
              <w:t xml:space="preserve">                </w:t>
            </w:r>
            <w:r w:rsidRPr="000B4A19">
              <w:rPr>
                <w:rFonts w:ascii="Times New Roman" w:hAnsi="Times New Roman" w:cs="Times New Roman"/>
                <w:i/>
                <w:sz w:val="20"/>
                <w:szCs w:val="20"/>
                <w:lang w:val="en-US"/>
              </w:rPr>
              <w:t>Max-Min</w:t>
            </w:r>
          </w:p>
        </w:tc>
      </w:tr>
      <w:tr w:rsidR="000A03FB" w:rsidTr="000A03FB">
        <w:trPr>
          <w:trHeight w:val="186"/>
        </w:trPr>
        <w:tc>
          <w:tcPr>
            <w:tcW w:w="2410" w:type="dxa"/>
            <w:vMerge w:val="restart"/>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vMerge w:val="restart"/>
            <w:tcBorders>
              <w:top w:val="nil"/>
              <w:left w:val="nil"/>
              <w:bottom w:val="nil"/>
              <w:right w:val="nil"/>
            </w:tcBorders>
          </w:tcPr>
          <w:p w:rsidR="000A03FB" w:rsidRDefault="000A03FB" w:rsidP="000A03FB">
            <w:pPr>
              <w:jc w:val="both"/>
              <w:rPr>
                <w:rFonts w:ascii="Times New Roman" w:hAnsi="Times New Roman" w:cs="Times New Roman"/>
                <w:sz w:val="30"/>
                <w:szCs w:val="30"/>
              </w:rPr>
            </w:pPr>
            <w:r>
              <w:rPr>
                <w:rFonts w:ascii="Times New Roman" w:eastAsia="Times New Roman" w:hAnsi="Times New Roman" w:cs="Times New Roman"/>
                <w:color w:val="000000"/>
                <w:spacing w:val="-10"/>
                <w:sz w:val="20"/>
                <w:szCs w:val="20"/>
                <w:lang w:eastAsia="ru-RU"/>
              </w:rPr>
              <w:t>Доля общей площади открытых общественных пространств</w:t>
            </w:r>
          </w:p>
        </w:tc>
        <w:tc>
          <w:tcPr>
            <w:tcW w:w="3227" w:type="dxa"/>
            <w:tcBorders>
              <w:top w:val="nil"/>
              <w:left w:val="nil"/>
              <w:bottom w:val="nil"/>
              <w:right w:val="nil"/>
            </w:tcBorders>
            <w:shd w:val="clear" w:color="auto" w:fill="auto"/>
          </w:tcPr>
          <w:p w:rsidR="000A03FB" w:rsidRPr="00290572" w:rsidRDefault="000A03FB" w:rsidP="000A03FB">
            <w:pPr>
              <w:jc w:val="both"/>
              <w:rPr>
                <w:rFonts w:ascii="Times New Roman" w:hAnsi="Times New Roman" w:cs="Times New Roman"/>
                <w:sz w:val="30"/>
                <w:szCs w:val="30"/>
              </w:rPr>
            </w:pPr>
            <w:r>
              <w:rPr>
                <w:rFonts w:eastAsia="Times New Roman"/>
                <w:color w:val="000000"/>
                <w:spacing w:val="-6"/>
                <w:vertAlign w:val="superscript"/>
                <w:lang w:val="en-US"/>
              </w:rPr>
              <w:t>[s]</w:t>
            </w:r>
            <w:r w:rsidRPr="00290572">
              <w:rPr>
                <w:rFonts w:ascii="Times New Roman" w:eastAsia="Times New Roman" w:hAnsi="Times New Roman" w:cs="Times New Roman"/>
                <w:color w:val="000000"/>
                <w:spacing w:val="-6"/>
                <w:sz w:val="30"/>
                <w:szCs w:val="30"/>
                <w:lang w:val="en-US"/>
              </w:rPr>
              <w:t>100</w:t>
            </w:r>
            <w:r w:rsidRPr="00290572">
              <w:rPr>
                <w:rFonts w:ascii="Times New Roman" w:eastAsia="Times New Roman" w:hAnsi="Times New Roman" w:cs="Times New Roman"/>
                <w:color w:val="000000"/>
                <w:spacing w:val="-6"/>
                <w:sz w:val="20"/>
                <w:szCs w:val="20"/>
                <w:lang w:val="en-US"/>
              </w:rPr>
              <w:t xml:space="preserve"> </w:t>
            </w:r>
            <w:r w:rsidRPr="00290572">
              <w:rPr>
                <w:rFonts w:ascii="Times New Roman" w:eastAsia="Times New Roman" w:hAnsi="Times New Roman" w:cs="Times New Roman"/>
                <w:color w:val="000000"/>
                <w:spacing w:val="-6"/>
                <w:sz w:val="20"/>
                <w:szCs w:val="20"/>
              </w:rPr>
              <w:t>открыт обществ пространств</w:t>
            </w:r>
          </w:p>
        </w:tc>
      </w:tr>
      <w:tr w:rsidR="000A03FB" w:rsidTr="000A03FB">
        <w:trPr>
          <w:trHeight w:val="186"/>
        </w:trPr>
        <w:tc>
          <w:tcPr>
            <w:tcW w:w="2410" w:type="dxa"/>
            <w:vMerge/>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vMerge/>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227" w:type="dxa"/>
            <w:tcBorders>
              <w:top w:val="nil"/>
              <w:left w:val="nil"/>
              <w:bottom w:val="nil"/>
              <w:right w:val="nil"/>
            </w:tcBorders>
          </w:tcPr>
          <w:p w:rsidR="000A03FB" w:rsidRDefault="000A03FB" w:rsidP="000A03FB">
            <w:pPr>
              <w:jc w:val="both"/>
              <w:rPr>
                <w:rFonts w:ascii="Times New Roman" w:hAnsi="Times New Roman" w:cs="Times New Roman"/>
                <w:sz w:val="30"/>
                <w:szCs w:val="30"/>
              </w:rPr>
            </w:pPr>
            <w:r>
              <w:rPr>
                <w:rFonts w:ascii="Times New Roman" w:hAnsi="Times New Roman" w:cs="Times New Roman"/>
                <w:sz w:val="30"/>
                <w:szCs w:val="30"/>
              </w:rPr>
              <w:t xml:space="preserve">                45</w:t>
            </w:r>
          </w:p>
        </w:tc>
      </w:tr>
      <w:tr w:rsidR="000A03FB" w:rsidTr="000A03FB">
        <w:tc>
          <w:tcPr>
            <w:tcW w:w="2410" w:type="dxa"/>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Город</w:t>
            </w:r>
          </w:p>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А:</w:t>
            </w:r>
          </w:p>
        </w:tc>
        <w:tc>
          <w:tcPr>
            <w:tcW w:w="3227"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p>
        </w:tc>
      </w:tr>
      <w:tr w:rsidR="000A03FB" w:rsidTr="000A03FB">
        <w:trPr>
          <w:trHeight w:val="76"/>
        </w:trPr>
        <w:tc>
          <w:tcPr>
            <w:tcW w:w="2410" w:type="dxa"/>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Общая площадь застроенной территории:</w:t>
            </w:r>
          </w:p>
        </w:tc>
        <w:tc>
          <w:tcPr>
            <w:tcW w:w="3227"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 xml:space="preserve">168 </w:t>
            </w:r>
            <w:r w:rsidRPr="00DC6F47">
              <w:rPr>
                <w:rFonts w:ascii="Times New Roman" w:hAnsi="Times New Roman" w:cs="Times New Roman"/>
                <w:sz w:val="20"/>
                <w:szCs w:val="20"/>
                <w:lang w:val="en-US"/>
              </w:rPr>
              <w:t>km2</w:t>
            </w:r>
          </w:p>
        </w:tc>
      </w:tr>
      <w:tr w:rsidR="000A03FB" w:rsidTr="000A03FB">
        <w:trPr>
          <w:trHeight w:val="74"/>
        </w:trPr>
        <w:tc>
          <w:tcPr>
            <w:tcW w:w="2410" w:type="dxa"/>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Территория открытого общественного пространства</w:t>
            </w:r>
          </w:p>
        </w:tc>
        <w:tc>
          <w:tcPr>
            <w:tcW w:w="3227"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lang w:val="en-US"/>
              </w:rPr>
            </w:pPr>
            <w:r w:rsidRPr="00DC6F47">
              <w:rPr>
                <w:rFonts w:ascii="Times New Roman" w:hAnsi="Times New Roman" w:cs="Times New Roman"/>
                <w:sz w:val="20"/>
                <w:szCs w:val="20"/>
                <w:lang w:val="en-US"/>
              </w:rPr>
              <w:t>4.52</w:t>
            </w:r>
            <w:r w:rsidRPr="00DC6F47">
              <w:rPr>
                <w:rFonts w:ascii="Times New Roman" w:hAnsi="Times New Roman" w:cs="Times New Roman"/>
                <w:sz w:val="20"/>
                <w:szCs w:val="20"/>
              </w:rPr>
              <w:t xml:space="preserve"> </w:t>
            </w:r>
            <w:r w:rsidRPr="00DC6F47">
              <w:rPr>
                <w:rFonts w:ascii="Times New Roman" w:hAnsi="Times New Roman" w:cs="Times New Roman"/>
                <w:sz w:val="20"/>
                <w:szCs w:val="20"/>
                <w:lang w:val="en-US"/>
              </w:rPr>
              <w:t>km2 (2.69%)</w:t>
            </w:r>
          </w:p>
        </w:tc>
      </w:tr>
      <w:tr w:rsidR="000A03FB" w:rsidTr="000A03FB">
        <w:trPr>
          <w:trHeight w:val="74"/>
        </w:trPr>
        <w:tc>
          <w:tcPr>
            <w:tcW w:w="2410" w:type="dxa"/>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Доля земли, выделенной под улицы</w:t>
            </w:r>
          </w:p>
        </w:tc>
        <w:tc>
          <w:tcPr>
            <w:tcW w:w="3227"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 xml:space="preserve">39.45 </w:t>
            </w:r>
            <w:r w:rsidRPr="00DC6F47">
              <w:rPr>
                <w:rFonts w:ascii="Times New Roman" w:hAnsi="Times New Roman" w:cs="Times New Roman"/>
                <w:sz w:val="20"/>
                <w:szCs w:val="20"/>
                <w:lang w:val="en-US"/>
              </w:rPr>
              <w:t>km2 (2</w:t>
            </w:r>
            <w:r w:rsidRPr="00DC6F47">
              <w:rPr>
                <w:rFonts w:ascii="Times New Roman" w:hAnsi="Times New Roman" w:cs="Times New Roman"/>
                <w:sz w:val="20"/>
                <w:szCs w:val="20"/>
              </w:rPr>
              <w:t>3</w:t>
            </w:r>
            <w:r w:rsidRPr="00DC6F47">
              <w:rPr>
                <w:rFonts w:ascii="Times New Roman" w:hAnsi="Times New Roman" w:cs="Times New Roman"/>
                <w:sz w:val="20"/>
                <w:szCs w:val="20"/>
                <w:lang w:val="en-US"/>
              </w:rPr>
              <w:t>.</w:t>
            </w:r>
            <w:r w:rsidRPr="00DC6F47">
              <w:rPr>
                <w:rFonts w:ascii="Times New Roman" w:hAnsi="Times New Roman" w:cs="Times New Roman"/>
                <w:sz w:val="20"/>
                <w:szCs w:val="20"/>
              </w:rPr>
              <w:t>48</w:t>
            </w:r>
            <w:r w:rsidRPr="00DC6F47">
              <w:rPr>
                <w:rFonts w:ascii="Times New Roman" w:hAnsi="Times New Roman" w:cs="Times New Roman"/>
                <w:sz w:val="20"/>
                <w:szCs w:val="20"/>
                <w:lang w:val="en-US"/>
              </w:rPr>
              <w:t>%)</w:t>
            </w:r>
          </w:p>
        </w:tc>
      </w:tr>
      <w:tr w:rsidR="000A03FB" w:rsidTr="000A03FB">
        <w:trPr>
          <w:trHeight w:val="74"/>
        </w:trPr>
        <w:tc>
          <w:tcPr>
            <w:tcW w:w="2410" w:type="dxa"/>
            <w:tcBorders>
              <w:top w:val="nil"/>
              <w:left w:val="nil"/>
              <w:bottom w:val="nil"/>
              <w:right w:val="nil"/>
            </w:tcBorders>
          </w:tcPr>
          <w:p w:rsidR="000A03FB" w:rsidRDefault="000A03FB" w:rsidP="000A03FB">
            <w:pPr>
              <w:jc w:val="both"/>
              <w:rPr>
                <w:rFonts w:ascii="Times New Roman" w:hAnsi="Times New Roman" w:cs="Times New Roman"/>
                <w:sz w:val="30"/>
                <w:szCs w:val="30"/>
              </w:rPr>
            </w:pPr>
          </w:p>
        </w:tc>
        <w:tc>
          <w:tcPr>
            <w:tcW w:w="3118"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Общая площадь открытого общ пространства</w:t>
            </w:r>
          </w:p>
        </w:tc>
        <w:tc>
          <w:tcPr>
            <w:tcW w:w="3227" w:type="dxa"/>
            <w:tcBorders>
              <w:top w:val="nil"/>
              <w:left w:val="nil"/>
              <w:bottom w:val="nil"/>
              <w:right w:val="nil"/>
            </w:tcBorders>
          </w:tcPr>
          <w:p w:rsidR="000A03FB" w:rsidRPr="00DC6F47" w:rsidRDefault="000A03FB" w:rsidP="000A03FB">
            <w:pPr>
              <w:jc w:val="both"/>
              <w:rPr>
                <w:rFonts w:ascii="Times New Roman" w:hAnsi="Times New Roman" w:cs="Times New Roman"/>
                <w:sz w:val="20"/>
                <w:szCs w:val="20"/>
              </w:rPr>
            </w:pPr>
            <w:r w:rsidRPr="00DC6F47">
              <w:rPr>
                <w:rFonts w:ascii="Times New Roman" w:hAnsi="Times New Roman" w:cs="Times New Roman"/>
                <w:sz w:val="20"/>
                <w:szCs w:val="20"/>
              </w:rPr>
              <w:t>26.17%</w:t>
            </w:r>
          </w:p>
        </w:tc>
      </w:tr>
    </w:tbl>
    <w:p w:rsidR="00684196" w:rsidRDefault="00684196"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Default="00374DB1" w:rsidP="000A03FB">
      <w:pPr>
        <w:pStyle w:val="Default"/>
        <w:rPr>
          <w:color w:val="FF0000"/>
          <w:sz w:val="30"/>
          <w:szCs w:val="30"/>
        </w:rPr>
      </w:pPr>
    </w:p>
    <w:p w:rsidR="00374DB1" w:rsidRPr="00750105" w:rsidRDefault="00374DB1" w:rsidP="000A03FB">
      <w:pPr>
        <w:pStyle w:val="Default"/>
        <w:rPr>
          <w:color w:val="auto"/>
          <w:sz w:val="30"/>
          <w:szCs w:val="30"/>
          <w:lang w:val="en-US"/>
        </w:rPr>
      </w:pPr>
      <w:r w:rsidRPr="00374DB1">
        <w:rPr>
          <w:color w:val="auto"/>
          <w:sz w:val="30"/>
          <w:szCs w:val="30"/>
        </w:rPr>
        <w:t>ЛИТЕРАТУРА</w:t>
      </w:r>
      <w:r w:rsidR="00750105">
        <w:rPr>
          <w:color w:val="auto"/>
          <w:sz w:val="30"/>
          <w:szCs w:val="30"/>
          <w:lang w:val="en-US"/>
        </w:rPr>
        <w:t>:</w:t>
      </w:r>
    </w:p>
    <w:p w:rsidR="00D71992" w:rsidRDefault="00D71992" w:rsidP="000A03FB">
      <w:pPr>
        <w:pStyle w:val="Default"/>
        <w:rPr>
          <w:color w:val="auto"/>
          <w:sz w:val="30"/>
          <w:szCs w:val="30"/>
        </w:rPr>
      </w:pPr>
    </w:p>
    <w:p w:rsidR="00D71992" w:rsidRDefault="00D71992" w:rsidP="00D71992">
      <w:pPr>
        <w:pStyle w:val="Default"/>
        <w:jc w:val="both"/>
        <w:rPr>
          <w:color w:val="auto"/>
        </w:rPr>
      </w:pPr>
      <w:r>
        <w:rPr>
          <w:color w:val="auto"/>
        </w:rPr>
        <w:t xml:space="preserve">     </w:t>
      </w:r>
      <w:proofErr w:type="spellStart"/>
      <w:r>
        <w:rPr>
          <w:color w:val="auto"/>
        </w:rPr>
        <w:t>Белфастская</w:t>
      </w:r>
      <w:proofErr w:type="spellEnd"/>
      <w:r>
        <w:rPr>
          <w:color w:val="auto"/>
        </w:rPr>
        <w:t xml:space="preserve">  хартия по здоровым городам / </w:t>
      </w:r>
      <w:r w:rsidRPr="0076192C">
        <w:rPr>
          <w:bCs/>
          <w:color w:val="auto"/>
        </w:rPr>
        <w:t>Международная конференция по здоровым городам</w:t>
      </w:r>
      <w:r>
        <w:rPr>
          <w:bCs/>
          <w:color w:val="auto"/>
        </w:rPr>
        <w:t xml:space="preserve">. - </w:t>
      </w:r>
      <w:r w:rsidRPr="0076192C">
        <w:rPr>
          <w:bCs/>
          <w:color w:val="auto"/>
        </w:rPr>
        <w:t>Белфаст, Соединенное Королевство Великобритании и Северной Ирландии, 14 октября 2018 г. Всемирная организация здравоохранения, 2018 г.</w:t>
      </w:r>
      <w:r w:rsidRPr="0076192C">
        <w:rPr>
          <w:color w:val="auto"/>
        </w:rPr>
        <w:t xml:space="preserve"> </w:t>
      </w:r>
      <w:proofErr w:type="spellStart"/>
      <w:r w:rsidRPr="0076192C">
        <w:rPr>
          <w:color w:val="auto"/>
        </w:rPr>
        <w:t>Publications</w:t>
      </w:r>
      <w:proofErr w:type="spellEnd"/>
      <w:r w:rsidRPr="0076192C">
        <w:rPr>
          <w:color w:val="auto"/>
        </w:rPr>
        <w:t xml:space="preserve"> </w:t>
      </w:r>
      <w:r w:rsidRPr="0076192C">
        <w:rPr>
          <w:color w:val="auto"/>
          <w:lang w:val="en-US"/>
        </w:rPr>
        <w:t>WHO</w:t>
      </w:r>
      <w:r w:rsidRPr="009C2B2E">
        <w:rPr>
          <w:color w:val="auto"/>
        </w:rPr>
        <w:t xml:space="preserve"> </w:t>
      </w:r>
      <w:r w:rsidRPr="0076192C">
        <w:rPr>
          <w:color w:val="auto"/>
          <w:lang w:val="en-US"/>
        </w:rPr>
        <w:t>Regional</w:t>
      </w:r>
      <w:r w:rsidRPr="009C2B2E">
        <w:rPr>
          <w:color w:val="auto"/>
        </w:rPr>
        <w:t xml:space="preserve"> </w:t>
      </w:r>
      <w:r w:rsidRPr="0076192C">
        <w:rPr>
          <w:color w:val="auto"/>
          <w:lang w:val="en-US"/>
        </w:rPr>
        <w:t>Office</w:t>
      </w:r>
      <w:r w:rsidRPr="009C2B2E">
        <w:rPr>
          <w:color w:val="auto"/>
        </w:rPr>
        <w:t xml:space="preserve"> </w:t>
      </w:r>
      <w:r w:rsidRPr="0076192C">
        <w:rPr>
          <w:color w:val="auto"/>
          <w:lang w:val="en-US"/>
        </w:rPr>
        <w:t>for</w:t>
      </w:r>
      <w:r w:rsidRPr="009C2B2E">
        <w:rPr>
          <w:color w:val="auto"/>
        </w:rPr>
        <w:t xml:space="preserve"> </w:t>
      </w:r>
      <w:r w:rsidRPr="0076192C">
        <w:rPr>
          <w:color w:val="auto"/>
          <w:lang w:val="en-US"/>
        </w:rPr>
        <w:t>Europe</w:t>
      </w:r>
      <w:r w:rsidRPr="009C2B2E">
        <w:rPr>
          <w:color w:val="auto"/>
        </w:rPr>
        <w:t xml:space="preserve"> </w:t>
      </w:r>
      <w:r w:rsidRPr="0076192C">
        <w:rPr>
          <w:color w:val="auto"/>
          <w:lang w:val="en-US"/>
        </w:rPr>
        <w:t>UN</w:t>
      </w:r>
      <w:r w:rsidRPr="009C2B2E">
        <w:rPr>
          <w:color w:val="auto"/>
        </w:rPr>
        <w:t xml:space="preserve"> </w:t>
      </w:r>
      <w:r w:rsidRPr="0076192C">
        <w:rPr>
          <w:color w:val="auto"/>
          <w:lang w:val="en-US"/>
        </w:rPr>
        <w:t>City</w:t>
      </w:r>
      <w:r w:rsidRPr="009C2B2E">
        <w:rPr>
          <w:color w:val="auto"/>
        </w:rPr>
        <w:t xml:space="preserve">, </w:t>
      </w:r>
      <w:proofErr w:type="spellStart"/>
      <w:r w:rsidRPr="0076192C">
        <w:rPr>
          <w:color w:val="auto"/>
          <w:lang w:val="en-US"/>
        </w:rPr>
        <w:t>Marmorvej</w:t>
      </w:r>
      <w:proofErr w:type="spellEnd"/>
      <w:r w:rsidRPr="009C2B2E">
        <w:rPr>
          <w:color w:val="auto"/>
        </w:rPr>
        <w:t xml:space="preserve"> 51 </w:t>
      </w:r>
      <w:r w:rsidRPr="0076192C">
        <w:rPr>
          <w:color w:val="auto"/>
          <w:lang w:val="en-US"/>
        </w:rPr>
        <w:t>DK</w:t>
      </w:r>
      <w:r w:rsidRPr="009C2B2E">
        <w:rPr>
          <w:color w:val="auto"/>
        </w:rPr>
        <w:t xml:space="preserve">-2100 </w:t>
      </w:r>
      <w:r w:rsidRPr="0076192C">
        <w:rPr>
          <w:color w:val="auto"/>
          <w:lang w:val="en-US"/>
        </w:rPr>
        <w:t>Copenhagen</w:t>
      </w:r>
      <w:r w:rsidRPr="009C2B2E">
        <w:rPr>
          <w:color w:val="auto"/>
        </w:rPr>
        <w:t xml:space="preserve"> Ø </w:t>
      </w:r>
      <w:r w:rsidRPr="0076192C">
        <w:rPr>
          <w:color w:val="auto"/>
          <w:lang w:val="en-US"/>
        </w:rPr>
        <w:t>Denmark</w:t>
      </w:r>
      <w:r>
        <w:rPr>
          <w:color w:val="auto"/>
        </w:rPr>
        <w:t xml:space="preserve">. - </w:t>
      </w:r>
      <w:r w:rsidRPr="009C2B2E">
        <w:rPr>
          <w:color w:val="auto"/>
        </w:rPr>
        <w:t xml:space="preserve">22 </w:t>
      </w:r>
      <w:r w:rsidRPr="0076192C">
        <w:rPr>
          <w:color w:val="auto"/>
        </w:rPr>
        <w:t>с</w:t>
      </w:r>
      <w:r w:rsidRPr="009C2B2E">
        <w:rPr>
          <w:color w:val="auto"/>
        </w:rPr>
        <w:t>.</w:t>
      </w:r>
    </w:p>
    <w:p w:rsidR="00D71992" w:rsidRDefault="00D71992" w:rsidP="00D71992">
      <w:pPr>
        <w:autoSpaceDE w:val="0"/>
        <w:autoSpaceDN w:val="0"/>
        <w:adjustRightInd w:val="0"/>
        <w:spacing w:after="0" w:line="240" w:lineRule="auto"/>
        <w:jc w:val="both"/>
        <w:rPr>
          <w:rFonts w:ascii="Times New Roman" w:eastAsia="MyriadPro-Regular" w:hAnsi="Times New Roman" w:cs="Times New Roman"/>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В</w:t>
      </w:r>
      <w:r>
        <w:rPr>
          <w:rFonts w:ascii="Times New Roman" w:hAnsi="Times New Roman" w:cs="Times New Roman"/>
          <w:bCs/>
          <w:sz w:val="24"/>
          <w:szCs w:val="24"/>
        </w:rPr>
        <w:t xml:space="preserve">оплотить в жизнь </w:t>
      </w:r>
      <w:proofErr w:type="spellStart"/>
      <w:r>
        <w:rPr>
          <w:rFonts w:ascii="Times New Roman" w:hAnsi="Times New Roman" w:cs="Times New Roman"/>
          <w:bCs/>
          <w:sz w:val="24"/>
          <w:szCs w:val="24"/>
        </w:rPr>
        <w:t>Копенгагский</w:t>
      </w:r>
      <w:proofErr w:type="spellEnd"/>
      <w:r>
        <w:rPr>
          <w:rFonts w:ascii="Times New Roman" w:hAnsi="Times New Roman" w:cs="Times New Roman"/>
          <w:bCs/>
          <w:sz w:val="24"/>
          <w:szCs w:val="24"/>
        </w:rPr>
        <w:t xml:space="preserve"> консенсус мэров «Более здоровые и счастливые города для всех». </w:t>
      </w:r>
      <w:r w:rsidRPr="0076192C">
        <w:rPr>
          <w:rFonts w:ascii="Times New Roman" w:hAnsi="Times New Roman" w:cs="Times New Roman"/>
          <w:bCs/>
          <w:sz w:val="24"/>
          <w:szCs w:val="24"/>
        </w:rPr>
        <w:t>Европейская сеть ВОЗ “Здоровые города”</w:t>
      </w:r>
      <w:r>
        <w:rPr>
          <w:rFonts w:ascii="Times New Roman" w:hAnsi="Times New Roman" w:cs="Times New Roman"/>
          <w:bCs/>
          <w:sz w:val="24"/>
          <w:szCs w:val="24"/>
        </w:rPr>
        <w:t xml:space="preserve"> </w:t>
      </w:r>
      <w:r>
        <w:rPr>
          <w:rFonts w:ascii="Times New Roman" w:hAnsi="Times New Roman" w:cs="Times New Roman"/>
          <w:sz w:val="24"/>
          <w:szCs w:val="24"/>
        </w:rPr>
        <w:t>/</w:t>
      </w:r>
      <w:r w:rsidRPr="0076192C">
        <w:rPr>
          <w:rFonts w:ascii="Times New Roman" w:hAnsi="Times New Roman" w:cs="Times New Roman"/>
          <w:bCs/>
          <w:sz w:val="24"/>
          <w:szCs w:val="24"/>
        </w:rPr>
        <w:t>Всемирная организация здравоохранения</w:t>
      </w:r>
      <w:r>
        <w:rPr>
          <w:rFonts w:ascii="Times New Roman" w:hAnsi="Times New Roman" w:cs="Times New Roman"/>
          <w:bCs/>
          <w:sz w:val="24"/>
          <w:szCs w:val="24"/>
        </w:rPr>
        <w:t>, Е</w:t>
      </w:r>
      <w:r w:rsidRPr="0076192C">
        <w:rPr>
          <w:rFonts w:ascii="Times New Roman" w:hAnsi="Times New Roman" w:cs="Times New Roman"/>
          <w:bCs/>
          <w:sz w:val="24"/>
          <w:szCs w:val="24"/>
        </w:rPr>
        <w:t>вропейское региональное бюро</w:t>
      </w:r>
      <w:r>
        <w:rPr>
          <w:rFonts w:ascii="Times New Roman" w:hAnsi="Times New Roman" w:cs="Times New Roman"/>
          <w:bCs/>
          <w:sz w:val="24"/>
          <w:szCs w:val="24"/>
        </w:rPr>
        <w:t xml:space="preserve">. -  </w:t>
      </w:r>
      <w:r w:rsidRPr="0076192C">
        <w:rPr>
          <w:rFonts w:ascii="Times New Roman" w:eastAsia="MyriadPro-Regular" w:hAnsi="Times New Roman" w:cs="Times New Roman"/>
          <w:sz w:val="24"/>
          <w:szCs w:val="24"/>
          <w:lang w:val="en-US"/>
        </w:rPr>
        <w:t>UN</w:t>
      </w:r>
      <w:r w:rsidRPr="0076192C">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City</w:t>
      </w:r>
      <w:r w:rsidRPr="0076192C">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lang w:val="en-US"/>
        </w:rPr>
        <w:t>Marmorvej</w:t>
      </w:r>
      <w:proofErr w:type="spellEnd"/>
      <w:r w:rsidRPr="0076192C">
        <w:rPr>
          <w:rFonts w:ascii="Times New Roman" w:eastAsia="MyriadPro-Regular" w:hAnsi="Times New Roman" w:cs="Times New Roman"/>
          <w:sz w:val="24"/>
          <w:szCs w:val="24"/>
        </w:rPr>
        <w:t xml:space="preserve"> 51, </w:t>
      </w:r>
      <w:r w:rsidRPr="0076192C">
        <w:rPr>
          <w:rFonts w:ascii="Times New Roman" w:eastAsia="MyriadPro-Regular" w:hAnsi="Times New Roman" w:cs="Times New Roman"/>
          <w:sz w:val="24"/>
          <w:szCs w:val="24"/>
          <w:lang w:val="en-US"/>
        </w:rPr>
        <w:t>DK</w:t>
      </w:r>
      <w:r w:rsidRPr="0076192C">
        <w:rPr>
          <w:rFonts w:ascii="Times New Roman" w:eastAsia="MyriadPro-Regular" w:hAnsi="Times New Roman" w:cs="Times New Roman"/>
          <w:sz w:val="24"/>
          <w:szCs w:val="24"/>
        </w:rPr>
        <w:t xml:space="preserve">-2100 </w:t>
      </w:r>
      <w:r w:rsidRPr="0076192C">
        <w:rPr>
          <w:rFonts w:ascii="Times New Roman" w:eastAsia="MyriadPro-Regular" w:hAnsi="Times New Roman" w:cs="Times New Roman"/>
          <w:sz w:val="24"/>
          <w:szCs w:val="24"/>
          <w:lang w:val="en-US"/>
        </w:rPr>
        <w:t>Copenhagen</w:t>
      </w:r>
      <w:r w:rsidRPr="0076192C">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O</w:t>
      </w:r>
      <w:r w:rsidRPr="0076192C">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Denmark</w:t>
      </w:r>
      <w:r>
        <w:rPr>
          <w:rFonts w:ascii="Times New Roman" w:eastAsia="MyriadPro-Regular" w:hAnsi="Times New Roman" w:cs="Times New Roman"/>
          <w:sz w:val="24"/>
          <w:szCs w:val="24"/>
        </w:rPr>
        <w:t xml:space="preserve">. - </w:t>
      </w:r>
      <w:r w:rsidRPr="00244511">
        <w:rPr>
          <w:rFonts w:ascii="Times New Roman" w:eastAsia="MyriadPro-Regular" w:hAnsi="Times New Roman" w:cs="Times New Roman"/>
          <w:sz w:val="24"/>
          <w:szCs w:val="24"/>
        </w:rPr>
        <w:t>16 с.</w:t>
      </w:r>
    </w:p>
    <w:p w:rsidR="00D71992" w:rsidRPr="0076192C"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76192C">
        <w:rPr>
          <w:rFonts w:ascii="Times New Roman" w:hAnsi="Times New Roman" w:cs="Times New Roman"/>
          <w:sz w:val="24"/>
          <w:szCs w:val="24"/>
        </w:rPr>
        <w:t>ремя выполнять обещания: решить задачи по борьбе c НИЗ для</w:t>
      </w:r>
      <w:r>
        <w:rPr>
          <w:rFonts w:ascii="Times New Roman" w:hAnsi="Times New Roman" w:cs="Times New Roman"/>
          <w:sz w:val="24"/>
          <w:szCs w:val="24"/>
        </w:rPr>
        <w:t xml:space="preserve"> </w:t>
      </w:r>
      <w:r w:rsidRPr="0076192C">
        <w:rPr>
          <w:rFonts w:ascii="Times New Roman" w:hAnsi="Times New Roman" w:cs="Times New Roman"/>
          <w:sz w:val="24"/>
          <w:szCs w:val="24"/>
        </w:rPr>
        <w:t>достижения Целей в области устойчивого развития в Европе</w:t>
      </w:r>
      <w:r>
        <w:rPr>
          <w:rFonts w:ascii="Times New Roman" w:hAnsi="Times New Roman" w:cs="Times New Roman"/>
          <w:sz w:val="24"/>
          <w:szCs w:val="24"/>
        </w:rPr>
        <w:t xml:space="preserve">», </w:t>
      </w:r>
      <w:r w:rsidRPr="0076192C">
        <w:rPr>
          <w:rFonts w:ascii="Times New Roman" w:hAnsi="Times New Roman" w:cs="Times New Roman"/>
          <w:sz w:val="24"/>
          <w:szCs w:val="24"/>
        </w:rPr>
        <w:t>Ашхабад, Туркменистан, 9–10 апреля 2019 г.</w:t>
      </w:r>
      <w:r>
        <w:rPr>
          <w:rFonts w:ascii="Times New Roman" w:hAnsi="Times New Roman" w:cs="Times New Roman"/>
          <w:sz w:val="24"/>
          <w:szCs w:val="24"/>
        </w:rPr>
        <w:t xml:space="preserve"> - </w:t>
      </w:r>
    </w:p>
    <w:p w:rsidR="00D71992" w:rsidRDefault="00D71992" w:rsidP="00D71992">
      <w:pPr>
        <w:autoSpaceDE w:val="0"/>
        <w:autoSpaceDN w:val="0"/>
        <w:adjustRightInd w:val="0"/>
        <w:spacing w:after="0" w:line="240" w:lineRule="auto"/>
        <w:jc w:val="both"/>
        <w:rPr>
          <w:rFonts w:ascii="Times New Roman" w:eastAsia="DINPro-CondLight" w:hAnsi="Times New Roman" w:cs="Times New Roman"/>
          <w:sz w:val="24"/>
          <w:szCs w:val="24"/>
        </w:rPr>
      </w:pPr>
      <w:r w:rsidRPr="0076192C">
        <w:rPr>
          <w:rFonts w:ascii="Times New Roman" w:hAnsi="Times New Roman" w:cs="Times New Roman"/>
          <w:sz w:val="24"/>
          <w:szCs w:val="24"/>
        </w:rPr>
        <w:t>Европейское региональное бюро</w:t>
      </w:r>
      <w:r>
        <w:rPr>
          <w:rFonts w:ascii="Times New Roman" w:hAnsi="Times New Roman" w:cs="Times New Roman"/>
          <w:sz w:val="24"/>
          <w:szCs w:val="24"/>
        </w:rPr>
        <w:t xml:space="preserve">. - </w:t>
      </w:r>
      <w:r w:rsidRPr="0076192C">
        <w:rPr>
          <w:rFonts w:ascii="Times New Roman" w:eastAsia="DINPro-CondLight" w:hAnsi="Times New Roman" w:cs="Times New Roman"/>
          <w:sz w:val="24"/>
          <w:szCs w:val="24"/>
          <w:lang w:val="en-US"/>
        </w:rPr>
        <w:t>UN</w:t>
      </w:r>
      <w:r w:rsidRPr="0076192C">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lang w:val="en-US"/>
        </w:rPr>
        <w:t>City</w:t>
      </w:r>
      <w:r w:rsidRPr="0076192C">
        <w:rPr>
          <w:rFonts w:ascii="Times New Roman" w:eastAsia="DINPro-CondLight" w:hAnsi="Times New Roman" w:cs="Times New Roman"/>
          <w:sz w:val="24"/>
          <w:szCs w:val="24"/>
        </w:rPr>
        <w:t xml:space="preserve">, </w:t>
      </w:r>
      <w:proofErr w:type="spellStart"/>
      <w:r w:rsidRPr="0076192C">
        <w:rPr>
          <w:rFonts w:ascii="Times New Roman" w:eastAsia="DINPro-CondLight" w:hAnsi="Times New Roman" w:cs="Times New Roman"/>
          <w:sz w:val="24"/>
          <w:szCs w:val="24"/>
          <w:lang w:val="en-US"/>
        </w:rPr>
        <w:t>Marmorvej</w:t>
      </w:r>
      <w:proofErr w:type="spellEnd"/>
      <w:r w:rsidRPr="0076192C">
        <w:rPr>
          <w:rFonts w:ascii="Times New Roman" w:eastAsia="DINPro-CondLight" w:hAnsi="Times New Roman" w:cs="Times New Roman"/>
          <w:sz w:val="24"/>
          <w:szCs w:val="24"/>
        </w:rPr>
        <w:t xml:space="preserve"> 51,</w:t>
      </w:r>
      <w:r>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lang w:val="en-US"/>
        </w:rPr>
        <w:t>DK</w:t>
      </w:r>
      <w:r w:rsidRPr="000D4FFD">
        <w:rPr>
          <w:rFonts w:ascii="Times New Roman" w:eastAsia="DINPro-CondLight" w:hAnsi="Times New Roman" w:cs="Times New Roman"/>
          <w:sz w:val="24"/>
          <w:szCs w:val="24"/>
        </w:rPr>
        <w:t xml:space="preserve">-2100 </w:t>
      </w:r>
      <w:r w:rsidRPr="0076192C">
        <w:rPr>
          <w:rFonts w:ascii="Times New Roman" w:eastAsia="DINPro-CondLight" w:hAnsi="Times New Roman" w:cs="Times New Roman"/>
          <w:sz w:val="24"/>
          <w:szCs w:val="24"/>
          <w:lang w:val="en-US"/>
        </w:rPr>
        <w:t>Copenhagen</w:t>
      </w:r>
      <w:r>
        <w:rPr>
          <w:rFonts w:ascii="Times New Roman" w:eastAsia="DINPro-CondLight" w:hAnsi="Times New Roman" w:cs="Times New Roman"/>
          <w:sz w:val="24"/>
          <w:szCs w:val="24"/>
        </w:rPr>
        <w:t>.</w:t>
      </w:r>
    </w:p>
    <w:p w:rsidR="00D71992" w:rsidRDefault="00D71992" w:rsidP="00D71992">
      <w:pPr>
        <w:autoSpaceDE w:val="0"/>
        <w:autoSpaceDN w:val="0"/>
        <w:adjustRightInd w:val="0"/>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Глобальная кампания по борьбе с </w:t>
      </w:r>
      <w:proofErr w:type="spellStart"/>
      <w:r>
        <w:rPr>
          <w:rFonts w:ascii="Times New Roman" w:eastAsia="TimesNewRomanPSMT" w:hAnsi="Times New Roman" w:cs="Times New Roman"/>
          <w:bCs/>
          <w:sz w:val="24"/>
          <w:szCs w:val="24"/>
        </w:rPr>
        <w:t>эйджизмом</w:t>
      </w:r>
      <w:proofErr w:type="spellEnd"/>
      <w:r>
        <w:rPr>
          <w:rFonts w:ascii="Times New Roman" w:eastAsia="TimesNewRomanPSMT" w:hAnsi="Times New Roman" w:cs="Times New Roman"/>
          <w:bCs/>
          <w:sz w:val="24"/>
          <w:szCs w:val="24"/>
        </w:rPr>
        <w:t xml:space="preserve"> – дискриминацией людей по возрастному признаку /Бюллетень ВОЗ, выпуск 96, номер 1-6, 2018 г.- 2018. – С.2-4.</w:t>
      </w:r>
    </w:p>
    <w:p w:rsidR="00D71992" w:rsidRDefault="00D71992" w:rsidP="00D7199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Cs/>
          <w:sz w:val="24"/>
          <w:szCs w:val="24"/>
        </w:rPr>
        <w:t xml:space="preserve">      </w:t>
      </w:r>
      <w:r w:rsidRPr="0076192C">
        <w:rPr>
          <w:rFonts w:ascii="Times New Roman" w:eastAsia="TimesNewRomanPSMT" w:hAnsi="Times New Roman" w:cs="Times New Roman"/>
          <w:bCs/>
          <w:sz w:val="24"/>
          <w:szCs w:val="24"/>
        </w:rPr>
        <w:t>Глоссарий терминов по вопросам</w:t>
      </w:r>
      <w:r>
        <w:rPr>
          <w:rFonts w:ascii="Times New Roman" w:eastAsia="TimesNewRomanPSMT" w:hAnsi="Times New Roman" w:cs="Times New Roman"/>
          <w:bCs/>
          <w:sz w:val="24"/>
          <w:szCs w:val="24"/>
        </w:rPr>
        <w:t xml:space="preserve"> </w:t>
      </w:r>
      <w:r w:rsidRPr="0076192C">
        <w:rPr>
          <w:rFonts w:ascii="Times New Roman" w:eastAsia="TimesNewRomanPSMT" w:hAnsi="Times New Roman" w:cs="Times New Roman"/>
          <w:bCs/>
          <w:sz w:val="24"/>
          <w:szCs w:val="24"/>
        </w:rPr>
        <w:t>укрепления здоровья.</w:t>
      </w:r>
      <w:r>
        <w:rPr>
          <w:rFonts w:ascii="Times New Roman" w:eastAsia="TimesNewRomanPSMT" w:hAnsi="Times New Roman" w:cs="Times New Roman"/>
          <w:bCs/>
          <w:sz w:val="24"/>
          <w:szCs w:val="24"/>
        </w:rPr>
        <w:t xml:space="preserve"> </w:t>
      </w:r>
      <w:r w:rsidRPr="0076192C">
        <w:rPr>
          <w:rFonts w:ascii="Times New Roman" w:hAnsi="Times New Roman" w:cs="Times New Roman"/>
          <w:sz w:val="24"/>
          <w:szCs w:val="24"/>
        </w:rPr>
        <w:t>Всемирная организация здравоохранения</w:t>
      </w:r>
      <w:r w:rsidRPr="0076192C">
        <w:rPr>
          <w:rFonts w:ascii="Times New Roman" w:eastAsia="TimesNewRomanPSMT" w:hAnsi="Times New Roman" w:cs="Times New Roman"/>
          <w:sz w:val="24"/>
          <w:szCs w:val="24"/>
        </w:rPr>
        <w:t xml:space="preserve">,1998 </w:t>
      </w:r>
      <w:r w:rsidRPr="0076192C">
        <w:rPr>
          <w:rFonts w:ascii="Times New Roman" w:hAnsi="Times New Roman" w:cs="Times New Roman"/>
          <w:sz w:val="24"/>
          <w:szCs w:val="24"/>
        </w:rPr>
        <w:t>г</w:t>
      </w:r>
      <w:r w:rsidRPr="0076192C">
        <w:rPr>
          <w:rFonts w:ascii="Times New Roman" w:eastAsia="TimesNewRomanPSMT" w:hAnsi="Times New Roman" w:cs="Times New Roman"/>
          <w:sz w:val="24"/>
          <w:szCs w:val="24"/>
        </w:rPr>
        <w:t>. WHO/HPR/HEP/98.1</w:t>
      </w:r>
    </w:p>
    <w:p w:rsidR="00CE4D55" w:rsidRPr="00CE4D55" w:rsidRDefault="00CE4D55" w:rsidP="00CE4D5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D55">
        <w:rPr>
          <w:rFonts w:ascii="Times New Roman" w:hAnsi="Times New Roman" w:cs="Times New Roman"/>
          <w:sz w:val="24"/>
          <w:szCs w:val="24"/>
        </w:rPr>
        <w:t>ГОСТ 23337-2014 «Шум. Методы измерения шума на селитебной территории и в помещениях жилых и общественных зданий»;</w:t>
      </w:r>
    </w:p>
    <w:p w:rsidR="00CE4D55" w:rsidRPr="00CE4D55" w:rsidRDefault="00CE4D55" w:rsidP="00CE4D5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D55">
        <w:rPr>
          <w:rFonts w:ascii="Times New Roman" w:hAnsi="Times New Roman" w:cs="Times New Roman"/>
          <w:sz w:val="24"/>
          <w:szCs w:val="24"/>
        </w:rPr>
        <w:t>ГОСТ 20444-2014 «Шум. Транспортные потоки. Методы определения шумовой характеристики»;</w:t>
      </w:r>
    </w:p>
    <w:p w:rsidR="00CE4D55" w:rsidRPr="00CE4D55" w:rsidRDefault="00CE4D55" w:rsidP="00CE4D5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D55">
        <w:rPr>
          <w:rFonts w:ascii="Times New Roman" w:hAnsi="Times New Roman" w:cs="Times New Roman"/>
          <w:sz w:val="24"/>
          <w:szCs w:val="24"/>
        </w:rPr>
        <w:t>Инструкция 2.1.8.10-12-83-2005 «Составление карт вибрации жилой застройки для гигиенической оценки»;</w:t>
      </w:r>
    </w:p>
    <w:p w:rsidR="00CE4D55" w:rsidRPr="00CE4D55" w:rsidRDefault="00CE4D55" w:rsidP="00CE4D5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D55">
        <w:rPr>
          <w:rFonts w:ascii="Times New Roman" w:hAnsi="Times New Roman" w:cs="Times New Roman"/>
          <w:sz w:val="24"/>
          <w:szCs w:val="24"/>
        </w:rPr>
        <w:t>ГОСТ 31191.2-2004 (ИСО 2631-22003) «Измерение общей вибрации и оценка её воздействия на человека. Часть 2. Вибрация внутри зданий».</w:t>
      </w:r>
    </w:p>
    <w:p w:rsidR="00D71992" w:rsidRPr="00244511" w:rsidRDefault="00D71992" w:rsidP="00D71992">
      <w:pPr>
        <w:autoSpaceDE w:val="0"/>
        <w:autoSpaceDN w:val="0"/>
        <w:spacing w:after="0" w:line="240" w:lineRule="auto"/>
        <w:ind w:firstLine="397"/>
        <w:jc w:val="both"/>
        <w:rPr>
          <w:rFonts w:ascii="Times New Roman" w:hAnsi="Times New Roman" w:cs="Times New Roman"/>
          <w:sz w:val="24"/>
          <w:szCs w:val="24"/>
        </w:rPr>
      </w:pPr>
      <w:r w:rsidRPr="00244511">
        <w:rPr>
          <w:rFonts w:ascii="Times New Roman" w:hAnsi="Times New Roman" w:cs="Times New Roman"/>
          <w:sz w:val="24"/>
          <w:szCs w:val="24"/>
        </w:rPr>
        <w:t xml:space="preserve">Государственная политика и проблема хронических неинфекционных болезней (О. </w:t>
      </w:r>
      <w:proofErr w:type="spellStart"/>
      <w:r w:rsidRPr="00244511">
        <w:rPr>
          <w:rFonts w:ascii="Times New Roman" w:hAnsi="Times New Roman" w:cs="Times New Roman"/>
          <w:sz w:val="24"/>
          <w:szCs w:val="24"/>
        </w:rPr>
        <w:t>Адейн</w:t>
      </w:r>
      <w:proofErr w:type="spellEnd"/>
      <w:r w:rsidRPr="00244511">
        <w:rPr>
          <w:rFonts w:ascii="Times New Roman" w:hAnsi="Times New Roman" w:cs="Times New Roman"/>
          <w:sz w:val="24"/>
          <w:szCs w:val="24"/>
        </w:rPr>
        <w:t xml:space="preserve"> и др., пер. с англ. А. В. Концевая и др. под ред. П. А. </w:t>
      </w:r>
      <w:proofErr w:type="spellStart"/>
      <w:r w:rsidRPr="00244511">
        <w:rPr>
          <w:rFonts w:ascii="Times New Roman" w:hAnsi="Times New Roman" w:cs="Times New Roman"/>
          <w:sz w:val="24"/>
          <w:szCs w:val="24"/>
        </w:rPr>
        <w:t>Воробъева</w:t>
      </w:r>
      <w:proofErr w:type="spellEnd"/>
      <w:r w:rsidRPr="00244511">
        <w:rPr>
          <w:rFonts w:ascii="Times New Roman" w:hAnsi="Times New Roman" w:cs="Times New Roman"/>
          <w:sz w:val="24"/>
          <w:szCs w:val="24"/>
        </w:rPr>
        <w:t xml:space="preserve"> и др.- М. Весь мир. 2008. – 187 с.</w:t>
      </w:r>
    </w:p>
    <w:p w:rsidR="00D71992" w:rsidRDefault="00D71992" w:rsidP="00D7199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Государственная программа </w:t>
      </w:r>
      <w:r w:rsidRPr="0076192C">
        <w:rPr>
          <w:rFonts w:ascii="Times New Roman" w:eastAsia="TimesNewRomanPSMT" w:hAnsi="Times New Roman" w:cs="Times New Roman"/>
          <w:sz w:val="24"/>
          <w:szCs w:val="24"/>
        </w:rPr>
        <w:t>”Здоровье народа и демографическая</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безопасность Республики Беларусь“ на</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2016 – 2020 годы</w:t>
      </w:r>
      <w:r>
        <w:rPr>
          <w:rFonts w:ascii="Times New Roman" w:eastAsia="TimesNewRomanPSMT" w:hAnsi="Times New Roman" w:cs="Times New Roman"/>
          <w:sz w:val="24"/>
          <w:szCs w:val="24"/>
        </w:rPr>
        <w:t xml:space="preserve">, утвержденная </w:t>
      </w:r>
      <w:r w:rsidRPr="0076192C">
        <w:rPr>
          <w:rFonts w:ascii="Times New Roman" w:eastAsia="TimesNewRomanPSMT" w:hAnsi="Times New Roman" w:cs="Times New Roman"/>
          <w:sz w:val="24"/>
          <w:szCs w:val="24"/>
        </w:rPr>
        <w:t>Постановление</w:t>
      </w:r>
      <w:r>
        <w:rPr>
          <w:rFonts w:ascii="Times New Roman" w:eastAsia="TimesNewRomanPSMT" w:hAnsi="Times New Roman" w:cs="Times New Roman"/>
          <w:sz w:val="24"/>
          <w:szCs w:val="24"/>
        </w:rPr>
        <w:t>м</w:t>
      </w:r>
      <w:r w:rsidRPr="0076192C">
        <w:rPr>
          <w:rFonts w:ascii="Times New Roman" w:eastAsia="TimesNewRomanPSMT" w:hAnsi="Times New Roman" w:cs="Times New Roman"/>
          <w:sz w:val="24"/>
          <w:szCs w:val="24"/>
        </w:rPr>
        <w:t xml:space="preserve"> Совета Министров</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Республики Беларусь</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14.03.2016 № 200</w:t>
      </w:r>
    </w:p>
    <w:p w:rsidR="00D71992" w:rsidRDefault="00D71992" w:rsidP="00D71992">
      <w:pPr>
        <w:spacing w:after="0"/>
        <w:jc w:val="both"/>
        <w:rPr>
          <w:rFonts w:ascii="Times New Roman" w:hAnsi="Times New Roman" w:cs="Times New Roman"/>
          <w:sz w:val="24"/>
          <w:szCs w:val="24"/>
        </w:rPr>
      </w:pPr>
      <w:r>
        <w:rPr>
          <w:rFonts w:ascii="Times New Roman" w:hAnsi="Times New Roman" w:cs="Times New Roman"/>
          <w:sz w:val="24"/>
          <w:szCs w:val="24"/>
        </w:rPr>
        <w:t xml:space="preserve">     Доклад конференции ООН по населенным пунктам (ХАБИТАТ), Стамбул, 3-14 июня 1996 г. .Материалы Генеральной Ассамблеи ООН от 7.августа 1996 г./ </w:t>
      </w:r>
    </w:p>
    <w:p w:rsidR="00D71992" w:rsidRDefault="00D71992" w:rsidP="00D719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192C">
        <w:rPr>
          <w:rFonts w:ascii="Times New Roman" w:hAnsi="Times New Roman" w:cs="Times New Roman"/>
          <w:sz w:val="24"/>
          <w:szCs w:val="24"/>
        </w:rPr>
        <w:t xml:space="preserve">Доклад </w:t>
      </w:r>
      <w:r w:rsidRPr="0076192C">
        <w:rPr>
          <w:rFonts w:ascii="Times New Roman" w:eastAsia="TimesNewRomanPSMT" w:hAnsi="Times New Roman" w:cs="Times New Roman"/>
          <w:bCs/>
          <w:sz w:val="24"/>
          <w:szCs w:val="24"/>
        </w:rPr>
        <w:t>ООН</w:t>
      </w:r>
      <w:r w:rsidRPr="0076192C">
        <w:rPr>
          <w:rFonts w:ascii="Times New Roman" w:hAnsi="Times New Roman" w:cs="Times New Roman"/>
          <w:sz w:val="24"/>
          <w:szCs w:val="24"/>
        </w:rPr>
        <w:t xml:space="preserve"> о Целях в области устойчивого</w:t>
      </w:r>
      <w:r>
        <w:rPr>
          <w:rFonts w:ascii="Times New Roman" w:hAnsi="Times New Roman" w:cs="Times New Roman"/>
          <w:sz w:val="24"/>
          <w:szCs w:val="24"/>
        </w:rPr>
        <w:t xml:space="preserve"> </w:t>
      </w:r>
      <w:r w:rsidRPr="0076192C">
        <w:rPr>
          <w:rFonts w:ascii="Times New Roman" w:hAnsi="Times New Roman" w:cs="Times New Roman"/>
          <w:sz w:val="24"/>
          <w:szCs w:val="24"/>
        </w:rPr>
        <w:t>развития</w:t>
      </w:r>
      <w:r>
        <w:rPr>
          <w:rFonts w:ascii="Times New Roman" w:hAnsi="Times New Roman" w:cs="Times New Roman"/>
          <w:sz w:val="24"/>
          <w:szCs w:val="24"/>
        </w:rPr>
        <w:t xml:space="preserve"> /</w:t>
      </w:r>
      <w:r w:rsidRPr="0076192C">
        <w:rPr>
          <w:rFonts w:ascii="Times New Roman" w:hAnsi="Times New Roman" w:cs="Times New Roman"/>
          <w:sz w:val="24"/>
          <w:szCs w:val="24"/>
        </w:rPr>
        <w:t xml:space="preserve"> 2017 г</w:t>
      </w:r>
      <w:r>
        <w:rPr>
          <w:rFonts w:ascii="Times New Roman" w:hAnsi="Times New Roman" w:cs="Times New Roman"/>
          <w:sz w:val="24"/>
          <w:szCs w:val="24"/>
        </w:rPr>
        <w:t xml:space="preserve">. - </w:t>
      </w:r>
      <w:r w:rsidRPr="0076192C">
        <w:rPr>
          <w:rFonts w:ascii="Times New Roman" w:hAnsi="Times New Roman" w:cs="Times New Roman"/>
          <w:sz w:val="24"/>
          <w:szCs w:val="24"/>
        </w:rPr>
        <w:t>64</w:t>
      </w:r>
      <w:r>
        <w:rPr>
          <w:rFonts w:ascii="Times New Roman" w:hAnsi="Times New Roman" w:cs="Times New Roman"/>
          <w:sz w:val="24"/>
          <w:szCs w:val="24"/>
        </w:rPr>
        <w:t xml:space="preserve"> с.</w:t>
      </w:r>
    </w:p>
    <w:p w:rsidR="00D71992"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Доклад о ситуации в области</w:t>
      </w:r>
      <w:r>
        <w:rPr>
          <w:rFonts w:ascii="Times New Roman" w:hAnsi="Times New Roman" w:cs="Times New Roman"/>
          <w:bCs/>
          <w:sz w:val="24"/>
          <w:szCs w:val="24"/>
        </w:rPr>
        <w:t xml:space="preserve"> </w:t>
      </w:r>
      <w:r w:rsidRPr="0076192C">
        <w:rPr>
          <w:rFonts w:ascii="Times New Roman" w:hAnsi="Times New Roman" w:cs="Times New Roman"/>
          <w:sz w:val="24"/>
          <w:szCs w:val="24"/>
        </w:rPr>
        <w:t>неинфекционных заболеваний в мире</w:t>
      </w:r>
      <w:r>
        <w:rPr>
          <w:rFonts w:ascii="Times New Roman" w:hAnsi="Times New Roman" w:cs="Times New Roman"/>
          <w:sz w:val="24"/>
          <w:szCs w:val="24"/>
        </w:rPr>
        <w:t xml:space="preserve"> </w:t>
      </w:r>
      <w:r w:rsidRPr="0076192C">
        <w:rPr>
          <w:rFonts w:ascii="Times New Roman" w:hAnsi="Times New Roman" w:cs="Times New Roman"/>
          <w:bCs/>
          <w:sz w:val="24"/>
          <w:szCs w:val="24"/>
        </w:rPr>
        <w:t>2014</w:t>
      </w:r>
      <w:r>
        <w:rPr>
          <w:rFonts w:ascii="Times New Roman" w:hAnsi="Times New Roman" w:cs="Times New Roman"/>
          <w:bCs/>
          <w:sz w:val="24"/>
          <w:szCs w:val="24"/>
        </w:rPr>
        <w:t xml:space="preserve"> год. </w:t>
      </w:r>
      <w:r w:rsidRPr="00CF5CA6">
        <w:rPr>
          <w:rFonts w:ascii="Times New Roman" w:hAnsi="Times New Roman" w:cs="Times New Roman"/>
          <w:iCs/>
          <w:sz w:val="24"/>
          <w:szCs w:val="24"/>
        </w:rPr>
        <w:t>“Достижение девяти глобальных целей по НИЗ,</w:t>
      </w:r>
      <w:r>
        <w:rPr>
          <w:rFonts w:ascii="Times New Roman" w:hAnsi="Times New Roman" w:cs="Times New Roman"/>
          <w:iCs/>
          <w:sz w:val="24"/>
          <w:szCs w:val="24"/>
        </w:rPr>
        <w:t xml:space="preserve"> </w:t>
      </w:r>
      <w:r w:rsidRPr="00CF5CA6">
        <w:rPr>
          <w:rFonts w:ascii="Times New Roman" w:hAnsi="Times New Roman" w:cs="Times New Roman"/>
          <w:iCs/>
          <w:sz w:val="24"/>
          <w:szCs w:val="24"/>
        </w:rPr>
        <w:t>общая ответственность</w:t>
      </w:r>
      <w:r>
        <w:rPr>
          <w:rFonts w:ascii="Times New Roman" w:hAnsi="Times New Roman" w:cs="Times New Roman"/>
          <w:iCs/>
          <w:sz w:val="24"/>
          <w:szCs w:val="24"/>
        </w:rPr>
        <w:t xml:space="preserve"> </w:t>
      </w:r>
      <w:r w:rsidRPr="0076192C">
        <w:rPr>
          <w:rFonts w:ascii="Times New Roman" w:hAnsi="Times New Roman" w:cs="Times New Roman"/>
          <w:i/>
          <w:iCs/>
          <w:sz w:val="24"/>
          <w:szCs w:val="24"/>
        </w:rPr>
        <w:t>”</w:t>
      </w:r>
      <w:r w:rsidRPr="0076192C">
        <w:rPr>
          <w:rFonts w:ascii="Times New Roman" w:hAnsi="Times New Roman" w:cs="Times New Roman"/>
          <w:bCs/>
          <w:sz w:val="24"/>
          <w:szCs w:val="24"/>
        </w:rPr>
        <w:t>Всемирная организация здравоохранения, 2014 г. 16 с</w:t>
      </w:r>
      <w:r>
        <w:rPr>
          <w:rFonts w:ascii="Times New Roman" w:hAnsi="Times New Roman" w:cs="Times New Roman"/>
          <w:bCs/>
          <w:sz w:val="24"/>
          <w:szCs w:val="24"/>
        </w:rPr>
        <w:t>.</w:t>
      </w:r>
    </w:p>
    <w:p w:rsidR="00D71992" w:rsidRPr="00244511"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t xml:space="preserve"> </w:t>
      </w:r>
      <w:r w:rsidRPr="00244511">
        <w:rPr>
          <w:rFonts w:ascii="Times New Roman" w:hAnsi="Times New Roman" w:cs="Times New Roman"/>
          <w:sz w:val="24"/>
          <w:szCs w:val="24"/>
        </w:rPr>
        <w:t>Здоровье-21. Основы политики достижения здоровья для всех в Европейском регионе ВОЗ: Европ. сер. по достижению здоровья для всех, №6 – Копенгаген: Европ. регион. бюро ВОЗ. 1999. – С. 75.</w:t>
      </w:r>
    </w:p>
    <w:p w:rsidR="00D71992" w:rsidRPr="0076192C"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rPr>
        <w:t xml:space="preserve">      </w:t>
      </w:r>
      <w:r>
        <w:rPr>
          <w:rFonts w:ascii="Times New Roman" w:hAnsi="Times New Roman" w:cs="Times New Roman"/>
          <w:bCs/>
          <w:sz w:val="24"/>
          <w:szCs w:val="24"/>
        </w:rPr>
        <w:t xml:space="preserve"> </w:t>
      </w:r>
      <w:r w:rsidRPr="0076192C">
        <w:rPr>
          <w:rFonts w:ascii="Times New Roman" w:hAnsi="Times New Roman" w:cs="Times New Roman"/>
          <w:bCs/>
          <w:sz w:val="24"/>
          <w:szCs w:val="24"/>
        </w:rPr>
        <w:t>Здоровье-2020: основы европейской политики и стратегия для XXI века</w:t>
      </w:r>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Publications</w:t>
      </w:r>
      <w:proofErr w:type="spellEnd"/>
      <w:r w:rsidRPr="0076192C">
        <w:rPr>
          <w:rFonts w:ascii="Times New Roman" w:hAnsi="Times New Roman" w:cs="Times New Roman"/>
          <w:sz w:val="24"/>
          <w:szCs w:val="24"/>
        </w:rPr>
        <w:t xml:space="preserve"> WHO </w:t>
      </w:r>
      <w:proofErr w:type="spellStart"/>
      <w:r w:rsidRPr="0076192C">
        <w:rPr>
          <w:rFonts w:ascii="Times New Roman" w:hAnsi="Times New Roman" w:cs="Times New Roman"/>
          <w:sz w:val="24"/>
          <w:szCs w:val="24"/>
        </w:rPr>
        <w:t>Regional</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Office</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for</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Europe</w:t>
      </w:r>
      <w:proofErr w:type="spellEnd"/>
      <w:r w:rsidRPr="0076192C">
        <w:rPr>
          <w:rFonts w:ascii="Times New Roman" w:hAnsi="Times New Roman" w:cs="Times New Roman"/>
          <w:sz w:val="24"/>
          <w:szCs w:val="24"/>
        </w:rPr>
        <w:t xml:space="preserve"> UN </w:t>
      </w:r>
      <w:proofErr w:type="spellStart"/>
      <w:r w:rsidRPr="0076192C">
        <w:rPr>
          <w:rFonts w:ascii="Times New Roman" w:hAnsi="Times New Roman" w:cs="Times New Roman"/>
          <w:sz w:val="24"/>
          <w:szCs w:val="24"/>
        </w:rPr>
        <w:t>City</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Marmorvej</w:t>
      </w:r>
      <w:proofErr w:type="spellEnd"/>
      <w:r w:rsidRPr="0076192C">
        <w:rPr>
          <w:rFonts w:ascii="Times New Roman" w:hAnsi="Times New Roman" w:cs="Times New Roman"/>
          <w:sz w:val="24"/>
          <w:szCs w:val="24"/>
        </w:rPr>
        <w:t xml:space="preserve"> 51 DK-2100 </w:t>
      </w:r>
      <w:proofErr w:type="spellStart"/>
      <w:r w:rsidRPr="0076192C">
        <w:rPr>
          <w:rFonts w:ascii="Times New Roman" w:hAnsi="Times New Roman" w:cs="Times New Roman"/>
          <w:sz w:val="24"/>
          <w:szCs w:val="24"/>
        </w:rPr>
        <w:t>Copenhagen</w:t>
      </w:r>
      <w:proofErr w:type="spellEnd"/>
      <w:r w:rsidRPr="0076192C">
        <w:rPr>
          <w:rFonts w:ascii="Times New Roman" w:hAnsi="Times New Roman" w:cs="Times New Roman"/>
          <w:sz w:val="24"/>
          <w:szCs w:val="24"/>
        </w:rPr>
        <w:t xml:space="preserve"> Ø, </w:t>
      </w:r>
      <w:proofErr w:type="spellStart"/>
      <w:r w:rsidRPr="0076192C">
        <w:rPr>
          <w:rFonts w:ascii="Times New Roman" w:hAnsi="Times New Roman" w:cs="Times New Roman"/>
          <w:sz w:val="24"/>
          <w:szCs w:val="24"/>
        </w:rPr>
        <w:t>Denmark</w:t>
      </w:r>
      <w:proofErr w:type="spellEnd"/>
      <w:r w:rsidRPr="0076192C">
        <w:rPr>
          <w:rFonts w:ascii="Times New Roman" w:hAnsi="Times New Roman" w:cs="Times New Roman"/>
          <w:sz w:val="24"/>
          <w:szCs w:val="24"/>
        </w:rPr>
        <w:t xml:space="preserve"> </w:t>
      </w:r>
      <w:r w:rsidRPr="0076192C">
        <w:rPr>
          <w:rFonts w:ascii="Times New Roman" w:hAnsi="Times New Roman" w:cs="Times New Roman"/>
          <w:bCs/>
          <w:sz w:val="24"/>
          <w:szCs w:val="24"/>
        </w:rPr>
        <w:t>Всемирная организация здравоохранения, 2013 г. с.232</w:t>
      </w:r>
      <w:r>
        <w:rPr>
          <w:rFonts w:ascii="Times New Roman" w:hAnsi="Times New Roman" w:cs="Times New Roman"/>
          <w:bCs/>
          <w:sz w:val="24"/>
          <w:szCs w:val="24"/>
        </w:rPr>
        <w:t>.</w:t>
      </w:r>
    </w:p>
    <w:p w:rsidR="00D71992" w:rsidRPr="0076192C"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Pr="0076192C">
        <w:rPr>
          <w:rFonts w:ascii="Times New Roman" w:hAnsi="Times New Roman" w:cs="Times New Roman"/>
          <w:bCs/>
          <w:sz w:val="24"/>
          <w:szCs w:val="24"/>
        </w:rPr>
        <w:t xml:space="preserve">Здравоохранение </w:t>
      </w:r>
      <w:r w:rsidRPr="0076192C">
        <w:rPr>
          <w:rFonts w:ascii="Times New Roman" w:hAnsi="Times New Roman" w:cs="Times New Roman"/>
          <w:sz w:val="24"/>
          <w:szCs w:val="24"/>
        </w:rPr>
        <w:t>в Республике Беларусь: офиц. стат. сб. за</w:t>
      </w:r>
      <w:r>
        <w:rPr>
          <w:rFonts w:ascii="Times New Roman" w:hAnsi="Times New Roman" w:cs="Times New Roman"/>
          <w:sz w:val="24"/>
          <w:szCs w:val="24"/>
        </w:rPr>
        <w:t xml:space="preserve"> 2015, 2016, 2017, 2018 гг.</w:t>
      </w:r>
      <w:r w:rsidRPr="0076192C">
        <w:rPr>
          <w:rFonts w:ascii="Times New Roman" w:hAnsi="Times New Roman" w:cs="Times New Roman"/>
          <w:sz w:val="24"/>
          <w:szCs w:val="24"/>
        </w:rPr>
        <w:t xml:space="preserve"> — Минск: ГУ РНМБ.</w:t>
      </w:r>
    </w:p>
    <w:p w:rsidR="00D71992"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eastAsia="Latinskij-Regular" w:hAnsi="Times New Roman" w:cs="Times New Roman"/>
          <w:sz w:val="24"/>
          <w:szCs w:val="24"/>
        </w:rPr>
        <w:t xml:space="preserve">      Закон Республики Беларусь </w:t>
      </w:r>
      <w:r w:rsidRPr="0076192C">
        <w:rPr>
          <w:rFonts w:ascii="Times New Roman" w:hAnsi="Times New Roman" w:cs="Times New Roman"/>
          <w:bCs/>
          <w:sz w:val="24"/>
          <w:szCs w:val="24"/>
        </w:rPr>
        <w:t>7 января 2012 г. N 340-З</w:t>
      </w:r>
      <w:r>
        <w:rPr>
          <w:rFonts w:ascii="Times New Roman" w:hAnsi="Times New Roman" w:cs="Times New Roman"/>
          <w:bCs/>
          <w:sz w:val="24"/>
          <w:szCs w:val="24"/>
        </w:rPr>
        <w:t xml:space="preserve"> «О санитарно-эпидемиологическом благополучии» </w:t>
      </w:r>
      <w:r w:rsidRPr="0076192C">
        <w:rPr>
          <w:rFonts w:ascii="Times New Roman" w:hAnsi="Times New Roman" w:cs="Times New Roman"/>
          <w:sz w:val="24"/>
          <w:szCs w:val="24"/>
        </w:rPr>
        <w:t xml:space="preserve">(в ред. Законов Республики Беларусь от 05.01.2016 </w:t>
      </w:r>
      <w:hyperlink r:id="rId14" w:history="1">
        <w:r w:rsidRPr="0076192C">
          <w:rPr>
            <w:rFonts w:ascii="Times New Roman" w:hAnsi="Times New Roman" w:cs="Times New Roman"/>
            <w:sz w:val="24"/>
            <w:szCs w:val="24"/>
          </w:rPr>
          <w:t>N 355-З</w:t>
        </w:r>
      </w:hyperlink>
      <w:r w:rsidRPr="0076192C">
        <w:rPr>
          <w:rFonts w:ascii="Times New Roman" w:hAnsi="Times New Roman" w:cs="Times New Roman"/>
          <w:sz w:val="24"/>
          <w:szCs w:val="24"/>
        </w:rPr>
        <w:t>,</w:t>
      </w:r>
      <w:r>
        <w:rPr>
          <w:rFonts w:ascii="Times New Roman" w:hAnsi="Times New Roman" w:cs="Times New Roman"/>
          <w:sz w:val="24"/>
          <w:szCs w:val="24"/>
        </w:rPr>
        <w:t xml:space="preserve"> </w:t>
      </w:r>
      <w:r w:rsidRPr="0076192C">
        <w:rPr>
          <w:rFonts w:ascii="Times New Roman" w:hAnsi="Times New Roman" w:cs="Times New Roman"/>
          <w:sz w:val="24"/>
          <w:szCs w:val="24"/>
        </w:rPr>
        <w:t xml:space="preserve">от 30.06.2016 </w:t>
      </w:r>
      <w:hyperlink r:id="rId15" w:history="1">
        <w:r w:rsidRPr="0076192C">
          <w:rPr>
            <w:rFonts w:ascii="Times New Roman" w:hAnsi="Times New Roman" w:cs="Times New Roman"/>
            <w:sz w:val="24"/>
            <w:szCs w:val="24"/>
          </w:rPr>
          <w:t>N 387-З</w:t>
        </w:r>
      </w:hyperlink>
      <w:r w:rsidRPr="0076192C">
        <w:rPr>
          <w:rFonts w:ascii="Times New Roman" w:hAnsi="Times New Roman" w:cs="Times New Roman"/>
          <w:sz w:val="24"/>
          <w:szCs w:val="24"/>
        </w:rPr>
        <w:t>)</w:t>
      </w:r>
      <w:r>
        <w:rPr>
          <w:rFonts w:ascii="Times New Roman" w:hAnsi="Times New Roman" w:cs="Times New Roman"/>
          <w:sz w:val="24"/>
          <w:szCs w:val="24"/>
        </w:rPr>
        <w:t>.</w:t>
      </w:r>
    </w:p>
    <w:p w:rsidR="00D71992" w:rsidRPr="0076192C"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Интеграция служб медико-санитарной помощи: доклад исследовательской группы ВОЗ. Серия технических докладов ВОЗ №861. – 122 с. </w:t>
      </w:r>
    </w:p>
    <w:p w:rsidR="00D71992" w:rsidRDefault="00D71992" w:rsidP="00D71992">
      <w:pPr>
        <w:pStyle w:val="Default"/>
        <w:jc w:val="both"/>
      </w:pPr>
      <w:r>
        <w:t xml:space="preserve">      </w:t>
      </w:r>
      <w:r w:rsidRPr="00BD71D5">
        <w:t>Исследование ГББ-2013: Глобальное бремя болезней, травм и факторов риска</w:t>
      </w:r>
      <w:r>
        <w:t xml:space="preserve">. </w:t>
      </w:r>
      <w:r w:rsidRPr="00BD71D5">
        <w:rPr>
          <w:bCs/>
        </w:rPr>
        <w:t xml:space="preserve">Протокол </w:t>
      </w:r>
      <w:r w:rsidRPr="0076192C">
        <w:t xml:space="preserve">24 июля 2013 г. </w:t>
      </w:r>
      <w:r>
        <w:t xml:space="preserve">/ Вашингтонский университет. </w:t>
      </w:r>
      <w:r w:rsidRPr="0076192C">
        <w:t>Институт по измерению показателей здоровья и оценке состояния здоровья</w:t>
      </w:r>
      <w:r>
        <w:t>. –</w:t>
      </w:r>
      <w:r w:rsidRPr="0076192C">
        <w:t xml:space="preserve"> </w:t>
      </w:r>
      <w:r>
        <w:t xml:space="preserve">2013 г.- </w:t>
      </w:r>
      <w:r w:rsidRPr="0076192C">
        <w:t xml:space="preserve">  с. 61</w:t>
      </w:r>
      <w:r>
        <w:t>.</w:t>
      </w:r>
    </w:p>
    <w:p w:rsidR="00D71992" w:rsidRPr="009C2B2E" w:rsidRDefault="00D71992" w:rsidP="00D71992">
      <w:pPr>
        <w:pStyle w:val="Default"/>
        <w:jc w:val="both"/>
        <w:rPr>
          <w:color w:val="auto"/>
        </w:rPr>
      </w:pPr>
      <w:r>
        <w:rPr>
          <w:color w:val="auto"/>
        </w:rPr>
        <w:t xml:space="preserve">      Коалиция партнеров по вопросам укрепления потенциала и услуг общественного здравоохранения в Европе. Отчет ВОЗ о совещании экспертов, Копенгаген, Дания, 30-31 января 2017 г. – 26 с.</w:t>
      </w:r>
    </w:p>
    <w:p w:rsidR="00D71992" w:rsidRPr="00073488" w:rsidRDefault="00D71992" w:rsidP="00D71992">
      <w:pPr>
        <w:pStyle w:val="Default"/>
        <w:jc w:val="both"/>
      </w:pPr>
      <w:r>
        <w:t xml:space="preserve">      </w:t>
      </w:r>
      <w:r w:rsidRPr="0076192C">
        <w:t>Комплексн</w:t>
      </w:r>
      <w:r>
        <w:t xml:space="preserve">ый </w:t>
      </w:r>
      <w:r w:rsidRPr="0076192C">
        <w:t xml:space="preserve">обзор </w:t>
      </w:r>
      <w:r>
        <w:t>с</w:t>
      </w:r>
      <w:r w:rsidRPr="0076192C">
        <w:t>татистическ</w:t>
      </w:r>
      <w:r>
        <w:t xml:space="preserve">ого </w:t>
      </w:r>
      <w:r w:rsidRPr="0076192C">
        <w:t>отдел</w:t>
      </w:r>
      <w:r>
        <w:t xml:space="preserve">а </w:t>
      </w:r>
      <w:r w:rsidRPr="0076192C">
        <w:t xml:space="preserve"> ООН</w:t>
      </w:r>
      <w:r>
        <w:t xml:space="preserve"> /Эл. ресурс </w:t>
      </w:r>
      <w:hyperlink r:id="rId16" w:history="1">
        <w:r w:rsidRPr="00073488">
          <w:rPr>
            <w:rStyle w:val="af3"/>
            <w:color w:val="auto"/>
            <w:u w:val="none"/>
          </w:rPr>
          <w:t>https://unstats.un.org/wiki/pages/viewpage.action?pageId=4938203030</w:t>
        </w:r>
      </w:hyperlink>
      <w:r w:rsidRPr="00073488">
        <w:t xml:space="preserve">. </w:t>
      </w:r>
    </w:p>
    <w:p w:rsidR="00D71992" w:rsidRDefault="00D71992" w:rsidP="00D71992">
      <w:pPr>
        <w:pStyle w:val="Default"/>
        <w:jc w:val="both"/>
        <w:rPr>
          <w:rFonts w:eastAsia="MyriadPro-Regular"/>
        </w:rPr>
      </w:pPr>
      <w:r>
        <w:t xml:space="preserve">      </w:t>
      </w:r>
      <w:r w:rsidRPr="0076192C">
        <w:t>Копенгагенский консенсус мэров</w:t>
      </w:r>
      <w:r>
        <w:t xml:space="preserve">. </w:t>
      </w:r>
      <w:r w:rsidRPr="0076192C">
        <w:rPr>
          <w:bCs/>
        </w:rPr>
        <w:t>Более здоровые и</w:t>
      </w:r>
      <w:r>
        <w:rPr>
          <w:bCs/>
        </w:rPr>
        <w:t xml:space="preserve"> </w:t>
      </w:r>
      <w:r w:rsidRPr="0076192C">
        <w:rPr>
          <w:bCs/>
        </w:rPr>
        <w:t>счастливые города для всех</w:t>
      </w:r>
      <w:r>
        <w:rPr>
          <w:bCs/>
        </w:rPr>
        <w:t xml:space="preserve">. </w:t>
      </w:r>
      <w:r w:rsidRPr="009C2B2E">
        <w:rPr>
          <w:bCs/>
          <w:iCs/>
        </w:rPr>
        <w:t>Преобразующий подход в поддержку безопасных,</w:t>
      </w:r>
      <w:r>
        <w:rPr>
          <w:bCs/>
          <w:iCs/>
        </w:rPr>
        <w:t xml:space="preserve"> </w:t>
      </w:r>
      <w:r w:rsidRPr="009C2B2E">
        <w:rPr>
          <w:bCs/>
          <w:iCs/>
        </w:rPr>
        <w:t>инклюзивных, устойчивых и жизнестойких обществ</w:t>
      </w:r>
      <w:r>
        <w:rPr>
          <w:bCs/>
          <w:iCs/>
        </w:rPr>
        <w:t xml:space="preserve">. </w:t>
      </w:r>
      <w:r w:rsidRPr="0076192C">
        <w:t>13 февраля 2018 г., Копенгаген, Дания</w:t>
      </w:r>
      <w:r>
        <w:t xml:space="preserve"> /</w:t>
      </w:r>
      <w:r w:rsidRPr="0076192C">
        <w:rPr>
          <w:bCs/>
        </w:rPr>
        <w:t>Всемирная организация здравоохранения</w:t>
      </w:r>
      <w:r>
        <w:rPr>
          <w:bCs/>
        </w:rPr>
        <w:t>, Е</w:t>
      </w:r>
      <w:r w:rsidRPr="0076192C">
        <w:rPr>
          <w:bCs/>
        </w:rPr>
        <w:t>вропейское региональное бюро</w:t>
      </w:r>
      <w:r>
        <w:rPr>
          <w:bCs/>
        </w:rPr>
        <w:t xml:space="preserve">. -  </w:t>
      </w:r>
      <w:r w:rsidRPr="0076192C">
        <w:rPr>
          <w:rFonts w:eastAsia="MyriadPro-Regular"/>
          <w:lang w:val="en-US"/>
        </w:rPr>
        <w:t>UN</w:t>
      </w:r>
      <w:r w:rsidRPr="0076192C">
        <w:rPr>
          <w:rFonts w:eastAsia="MyriadPro-Regular"/>
        </w:rPr>
        <w:t xml:space="preserve"> </w:t>
      </w:r>
      <w:r w:rsidRPr="0076192C">
        <w:rPr>
          <w:rFonts w:eastAsia="MyriadPro-Regular"/>
          <w:lang w:val="en-US"/>
        </w:rPr>
        <w:t>City</w:t>
      </w:r>
      <w:r w:rsidRPr="0076192C">
        <w:rPr>
          <w:rFonts w:eastAsia="MyriadPro-Regular"/>
        </w:rPr>
        <w:t xml:space="preserve">, </w:t>
      </w:r>
      <w:proofErr w:type="spellStart"/>
      <w:r w:rsidRPr="0076192C">
        <w:rPr>
          <w:rFonts w:eastAsia="MyriadPro-Regular"/>
          <w:lang w:val="en-US"/>
        </w:rPr>
        <w:t>Marmorvej</w:t>
      </w:r>
      <w:proofErr w:type="spellEnd"/>
      <w:r w:rsidRPr="0076192C">
        <w:rPr>
          <w:rFonts w:eastAsia="MyriadPro-Regular"/>
        </w:rPr>
        <w:t xml:space="preserve"> 51, </w:t>
      </w:r>
      <w:r w:rsidRPr="0076192C">
        <w:rPr>
          <w:rFonts w:eastAsia="MyriadPro-Regular"/>
          <w:lang w:val="en-US"/>
        </w:rPr>
        <w:t>DK</w:t>
      </w:r>
      <w:r w:rsidRPr="0076192C">
        <w:rPr>
          <w:rFonts w:eastAsia="MyriadPro-Regular"/>
        </w:rPr>
        <w:t xml:space="preserve">-2100 </w:t>
      </w:r>
      <w:r w:rsidRPr="0076192C">
        <w:rPr>
          <w:rFonts w:eastAsia="MyriadPro-Regular"/>
          <w:lang w:val="en-US"/>
        </w:rPr>
        <w:t>Copenhagen</w:t>
      </w:r>
      <w:r w:rsidRPr="0076192C">
        <w:rPr>
          <w:rFonts w:eastAsia="MyriadPro-Regular"/>
        </w:rPr>
        <w:t xml:space="preserve"> </w:t>
      </w:r>
      <w:r w:rsidRPr="0076192C">
        <w:rPr>
          <w:rFonts w:eastAsia="MyriadPro-Regular"/>
          <w:lang w:val="en-US"/>
        </w:rPr>
        <w:t>O</w:t>
      </w:r>
      <w:r w:rsidRPr="0076192C">
        <w:rPr>
          <w:rFonts w:eastAsia="MyriadPro-Regular"/>
        </w:rPr>
        <w:t xml:space="preserve">, </w:t>
      </w:r>
      <w:r w:rsidRPr="0076192C">
        <w:rPr>
          <w:rFonts w:eastAsia="MyriadPro-Regular"/>
          <w:lang w:val="en-US"/>
        </w:rPr>
        <w:t>Denmark</w:t>
      </w:r>
      <w:r>
        <w:rPr>
          <w:rFonts w:eastAsia="MyriadPro-Regular"/>
        </w:rPr>
        <w:t xml:space="preserve">. - </w:t>
      </w:r>
      <w:r w:rsidRPr="0076192C">
        <w:rPr>
          <w:rFonts w:eastAsia="MyriadPro-Regular"/>
        </w:rPr>
        <w:t>16 с.</w:t>
      </w:r>
    </w:p>
    <w:p w:rsidR="00D71992" w:rsidRDefault="00D71992" w:rsidP="00D7199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Культурные контексты здоровья: </w:t>
      </w:r>
      <w:proofErr w:type="spellStart"/>
      <w:r w:rsidRPr="0076192C">
        <w:rPr>
          <w:rFonts w:ascii="Times New Roman" w:hAnsi="Times New Roman" w:cs="Times New Roman"/>
          <w:bCs/>
          <w:sz w:val="24"/>
          <w:szCs w:val="24"/>
        </w:rPr>
        <w:t>нарративные</w:t>
      </w:r>
      <w:proofErr w:type="spellEnd"/>
      <w:r w:rsidRPr="0076192C">
        <w:rPr>
          <w:rFonts w:ascii="Times New Roman" w:hAnsi="Times New Roman" w:cs="Times New Roman"/>
          <w:bCs/>
          <w:sz w:val="24"/>
          <w:szCs w:val="24"/>
        </w:rPr>
        <w:t xml:space="preserve"> методы исследования в секторе здравоохранения</w:t>
      </w:r>
      <w:r>
        <w:rPr>
          <w:rFonts w:ascii="Times New Roman" w:hAnsi="Times New Roman" w:cs="Times New Roman"/>
          <w:bCs/>
          <w:sz w:val="24"/>
          <w:szCs w:val="24"/>
        </w:rPr>
        <w:t xml:space="preserve">. Сводный доклад сети фактических данных по вопросам здоровья </w:t>
      </w:r>
      <w:r w:rsidRPr="0076192C">
        <w:rPr>
          <w:rFonts w:ascii="Times New Roman" w:hAnsi="Times New Roman" w:cs="Times New Roman"/>
          <w:bCs/>
          <w:sz w:val="24"/>
          <w:szCs w:val="24"/>
        </w:rPr>
        <w:t>№4</w:t>
      </w:r>
      <w:r w:rsidRPr="004E294B">
        <w:rPr>
          <w:rFonts w:ascii="Times New Roman" w:hAnsi="Times New Roman" w:cs="Times New Roman"/>
          <w:sz w:val="24"/>
          <w:szCs w:val="24"/>
        </w:rPr>
        <w:t xml:space="preserve"> </w:t>
      </w:r>
      <w:r w:rsidRPr="0076192C">
        <w:rPr>
          <w:rFonts w:ascii="Times New Roman" w:hAnsi="Times New Roman" w:cs="Times New Roman"/>
          <w:sz w:val="24"/>
          <w:szCs w:val="24"/>
        </w:rPr>
        <w:t xml:space="preserve">Европейское региональное бюро ВОЗ UN </w:t>
      </w:r>
      <w:proofErr w:type="spellStart"/>
      <w:r w:rsidRPr="0076192C">
        <w:rPr>
          <w:rFonts w:ascii="Times New Roman" w:hAnsi="Times New Roman" w:cs="Times New Roman"/>
          <w:sz w:val="24"/>
          <w:szCs w:val="24"/>
        </w:rPr>
        <w:t>City</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Marmorvej</w:t>
      </w:r>
      <w:proofErr w:type="spellEnd"/>
      <w:r w:rsidRPr="0076192C">
        <w:rPr>
          <w:rFonts w:ascii="Times New Roman" w:hAnsi="Times New Roman" w:cs="Times New Roman"/>
          <w:sz w:val="24"/>
          <w:szCs w:val="24"/>
        </w:rPr>
        <w:t xml:space="preserve"> 51 DK-2100 </w:t>
      </w:r>
      <w:proofErr w:type="spellStart"/>
      <w:r w:rsidRPr="0076192C">
        <w:rPr>
          <w:rFonts w:ascii="Times New Roman" w:hAnsi="Times New Roman" w:cs="Times New Roman"/>
          <w:sz w:val="24"/>
          <w:szCs w:val="24"/>
        </w:rPr>
        <w:t>Copenhagen</w:t>
      </w:r>
      <w:proofErr w:type="spellEnd"/>
      <w:r w:rsidRPr="0076192C">
        <w:rPr>
          <w:rFonts w:ascii="Times New Roman" w:hAnsi="Times New Roman" w:cs="Times New Roman"/>
          <w:sz w:val="24"/>
          <w:szCs w:val="24"/>
        </w:rPr>
        <w:t xml:space="preserve"> Ø, </w:t>
      </w:r>
      <w:proofErr w:type="spellStart"/>
      <w:r w:rsidRPr="0076192C">
        <w:rPr>
          <w:rFonts w:ascii="Times New Roman" w:hAnsi="Times New Roman" w:cs="Times New Roman"/>
          <w:sz w:val="24"/>
          <w:szCs w:val="24"/>
        </w:rPr>
        <w:t>Denmark</w:t>
      </w:r>
      <w:proofErr w:type="spellEnd"/>
      <w:r w:rsidRPr="0076192C">
        <w:rPr>
          <w:rFonts w:ascii="Times New Roman" w:hAnsi="Times New Roman" w:cs="Times New Roman"/>
          <w:sz w:val="24"/>
          <w:szCs w:val="24"/>
        </w:rPr>
        <w:t xml:space="preserve"> </w:t>
      </w:r>
      <w:r w:rsidRPr="0076192C">
        <w:rPr>
          <w:rFonts w:ascii="Times New Roman" w:hAnsi="Times New Roman" w:cs="Times New Roman"/>
          <w:bCs/>
          <w:sz w:val="24"/>
          <w:szCs w:val="24"/>
        </w:rPr>
        <w:t>Всемирная организация здравоохранения, 2016 г.</w:t>
      </w:r>
      <w:r>
        <w:rPr>
          <w:rFonts w:ascii="Times New Roman" w:hAnsi="Times New Roman" w:cs="Times New Roman"/>
          <w:bCs/>
          <w:sz w:val="24"/>
          <w:szCs w:val="24"/>
        </w:rPr>
        <w:t xml:space="preserve"> </w:t>
      </w:r>
      <w:r w:rsidRPr="0076192C">
        <w:rPr>
          <w:rFonts w:ascii="Times New Roman" w:hAnsi="Times New Roman" w:cs="Times New Roman"/>
          <w:bCs/>
          <w:sz w:val="24"/>
          <w:szCs w:val="24"/>
        </w:rPr>
        <w:t>С</w:t>
      </w:r>
      <w:r w:rsidRPr="000D4FFD">
        <w:rPr>
          <w:rFonts w:ascii="Times New Roman" w:hAnsi="Times New Roman" w:cs="Times New Roman"/>
          <w:bCs/>
          <w:sz w:val="24"/>
          <w:szCs w:val="24"/>
        </w:rPr>
        <w:t>.80</w:t>
      </w:r>
    </w:p>
    <w:p w:rsidR="00D71992" w:rsidRPr="00CE4D55" w:rsidRDefault="00D71992" w:rsidP="00CE4D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CE4D55">
        <w:rPr>
          <w:rFonts w:ascii="Times New Roman" w:hAnsi="Times New Roman" w:cs="Times New Roman"/>
          <w:sz w:val="24"/>
          <w:szCs w:val="24"/>
        </w:rPr>
        <w:t>Мировая статистика здравоохранения,  2017 года: мониторинг показателей здоровья в отношении Целей устойчивого развития /</w:t>
      </w:r>
      <w:r w:rsidRPr="00CE4D55">
        <w:rPr>
          <w:rFonts w:ascii="Times New Roman" w:hAnsi="Times New Roman" w:cs="Times New Roman"/>
          <w:sz w:val="24"/>
          <w:szCs w:val="24"/>
          <w:lang w:val="en-US"/>
        </w:rPr>
        <w:t>World</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health</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statistics</w:t>
      </w:r>
      <w:r w:rsidRPr="00CE4D55">
        <w:rPr>
          <w:rFonts w:ascii="Times New Roman" w:hAnsi="Times New Roman" w:cs="Times New Roman"/>
          <w:sz w:val="24"/>
          <w:szCs w:val="24"/>
        </w:rPr>
        <w:t xml:space="preserve"> 2017 </w:t>
      </w:r>
      <w:r w:rsidRPr="00CE4D55">
        <w:rPr>
          <w:rFonts w:ascii="Times New Roman" w:hAnsi="Times New Roman" w:cs="Times New Roman"/>
          <w:sz w:val="24"/>
          <w:szCs w:val="24"/>
          <w:lang w:val="en-US"/>
        </w:rPr>
        <w:t>monitoring</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health</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for</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the</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SDGs</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Sustainable</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Development</w:t>
      </w:r>
      <w:r w:rsidRPr="00CE4D55">
        <w:rPr>
          <w:rFonts w:ascii="Times New Roman" w:hAnsi="Times New Roman" w:cs="Times New Roman"/>
          <w:sz w:val="24"/>
          <w:szCs w:val="24"/>
        </w:rPr>
        <w:t xml:space="preserve"> </w:t>
      </w:r>
      <w:r w:rsidRPr="00CE4D55">
        <w:rPr>
          <w:rFonts w:ascii="Times New Roman" w:hAnsi="Times New Roman" w:cs="Times New Roman"/>
          <w:sz w:val="24"/>
          <w:szCs w:val="24"/>
          <w:lang w:val="en-US"/>
        </w:rPr>
        <w:t>Goals</w:t>
      </w:r>
      <w:r w:rsidRPr="00CE4D55">
        <w:rPr>
          <w:rFonts w:ascii="Times New Roman" w:hAnsi="Times New Roman" w:cs="Times New Roman"/>
          <w:sz w:val="24"/>
          <w:szCs w:val="24"/>
        </w:rPr>
        <w:t xml:space="preserve">/,  Женева, ВОЗ. – 2018. - с.101 </w:t>
      </w:r>
    </w:p>
    <w:p w:rsidR="00CE4D55" w:rsidRPr="00CE4D55" w:rsidRDefault="00CE4D55" w:rsidP="00CE4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Методические рекомендации </w:t>
      </w:r>
      <w:r w:rsidRPr="00CE4D55">
        <w:rPr>
          <w:rFonts w:ascii="Times New Roman" w:hAnsi="Times New Roman" w:cs="Times New Roman"/>
          <w:sz w:val="28"/>
          <w:szCs w:val="28"/>
        </w:rPr>
        <w:t>МР (регистрационный № 28-0101) «Порядок внедрения мониторинга шума и вибрации в населенных местах республики»;</w:t>
      </w:r>
    </w:p>
    <w:p w:rsidR="00D71992" w:rsidRPr="0076192C" w:rsidRDefault="00CE4D55" w:rsidP="00CE4D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D71992" w:rsidRPr="00CE4D55">
        <w:rPr>
          <w:rFonts w:ascii="Times New Roman" w:hAnsi="Times New Roman" w:cs="Times New Roman"/>
          <w:bCs/>
          <w:sz w:val="24"/>
          <w:szCs w:val="24"/>
        </w:rPr>
        <w:t>Национальная система мониторинга окружающей среды Республики Беларусь: результаты</w:t>
      </w:r>
      <w:r w:rsidR="00D71992" w:rsidRPr="0076192C">
        <w:rPr>
          <w:rFonts w:ascii="Times New Roman" w:hAnsi="Times New Roman" w:cs="Times New Roman"/>
          <w:bCs/>
          <w:sz w:val="24"/>
          <w:szCs w:val="24"/>
        </w:rPr>
        <w:t xml:space="preserve"> наблюдений, 2018 год </w:t>
      </w:r>
      <w:r w:rsidR="00D71992" w:rsidRPr="0076192C">
        <w:rPr>
          <w:rFonts w:ascii="Times New Roman" w:hAnsi="Times New Roman" w:cs="Times New Roman"/>
          <w:sz w:val="24"/>
          <w:szCs w:val="24"/>
        </w:rPr>
        <w:t xml:space="preserve">/ Под общей редакцией Е.П. </w:t>
      </w:r>
      <w:proofErr w:type="spellStart"/>
      <w:r w:rsidR="00D71992" w:rsidRPr="0076192C">
        <w:rPr>
          <w:rFonts w:ascii="Times New Roman" w:hAnsi="Times New Roman" w:cs="Times New Roman"/>
          <w:sz w:val="24"/>
          <w:szCs w:val="24"/>
        </w:rPr>
        <w:t>Богодяж</w:t>
      </w:r>
      <w:proofErr w:type="spellEnd"/>
      <w:r w:rsidR="00D71992" w:rsidRPr="0076192C">
        <w:rPr>
          <w:rFonts w:ascii="Times New Roman" w:hAnsi="Times New Roman" w:cs="Times New Roman"/>
          <w:sz w:val="24"/>
          <w:szCs w:val="24"/>
        </w:rPr>
        <w:t xml:space="preserve"> – Минск, Республиканский центр по гидрометеорологии, контролю радиоактивного загрязнения и мониторингу окружающей среды. – 2019. – 476 с., ил. 364. </w:t>
      </w:r>
    </w:p>
    <w:p w:rsidR="00D71992" w:rsidRDefault="00D71992" w:rsidP="00D71992">
      <w:pPr>
        <w:pStyle w:val="Default"/>
      </w:pPr>
      <w:r>
        <w:t xml:space="preserve">       Национальная стратегия устойчивого социально-экономического развития Республики Беларусь на период до 2030 года </w:t>
      </w:r>
      <w:r w:rsidRPr="00F7662C">
        <w:t>/ протокол заседания Президиума Совета Министров Республики Беларусь от 2 мая 2017 г. №10 Минск 2015 , 143 с.</w:t>
      </w:r>
    </w:p>
    <w:p w:rsidR="00D71992" w:rsidRPr="00F7662C" w:rsidRDefault="00D71992" w:rsidP="00D71992">
      <w:pPr>
        <w:pStyle w:val="Default"/>
      </w:pPr>
      <w:r>
        <w:t xml:space="preserve">       Национальный форум по устойчивому развитию «В устойчивое будущее – вместе!», Минск, 24 января 2019 года. Итоговый документ. – 10 с.</w:t>
      </w:r>
    </w:p>
    <w:p w:rsidR="00D71992" w:rsidRDefault="00D71992" w:rsidP="00D71992">
      <w:pPr>
        <w:widowControl w:val="0"/>
        <w:pBdr>
          <w:top w:val="nil"/>
          <w:left w:val="nil"/>
          <w:bottom w:val="nil"/>
          <w:right w:val="nil"/>
          <w:between w:val="nil"/>
        </w:pBdr>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Cs/>
          <w:sz w:val="24"/>
          <w:szCs w:val="24"/>
          <w:lang w:eastAsia="be-BY"/>
        </w:rPr>
        <w:t xml:space="preserve">       </w:t>
      </w:r>
      <w:r w:rsidRPr="00B765BA">
        <w:rPr>
          <w:rFonts w:ascii="Times New Roman" w:eastAsia="ArialMT" w:hAnsi="Times New Roman" w:cs="Times New Roman"/>
          <w:bCs/>
          <w:sz w:val="24"/>
          <w:szCs w:val="24"/>
          <w:lang w:eastAsia="be-BY"/>
        </w:rPr>
        <w:t>О методическом совет</w:t>
      </w:r>
      <w:r>
        <w:rPr>
          <w:rFonts w:ascii="Times New Roman" w:eastAsia="ArialMT" w:hAnsi="Times New Roman" w:cs="Times New Roman"/>
          <w:bCs/>
          <w:sz w:val="24"/>
          <w:szCs w:val="24"/>
          <w:lang w:eastAsia="be-BY"/>
        </w:rPr>
        <w:t>е</w:t>
      </w:r>
      <w:r w:rsidRPr="00B765BA">
        <w:rPr>
          <w:rFonts w:ascii="Times New Roman" w:eastAsia="ArialMT" w:hAnsi="Times New Roman" w:cs="Times New Roman"/>
          <w:bCs/>
          <w:sz w:val="24"/>
          <w:szCs w:val="24"/>
          <w:lang w:eastAsia="be-BY"/>
        </w:rPr>
        <w:t xml:space="preserve"> по мониторингу и оценке устойчивости развития. </w:t>
      </w:r>
      <w:r w:rsidRPr="00B765BA">
        <w:rPr>
          <w:rFonts w:ascii="Times New Roman" w:eastAsia="ArialMT" w:hAnsi="Times New Roman" w:cs="Times New Roman"/>
          <w:bCs/>
          <w:iCs/>
          <w:sz w:val="24"/>
          <w:szCs w:val="24"/>
          <w:lang w:eastAsia="be-BY"/>
        </w:rPr>
        <w:t>Приказ  Министерства здравоохранения Республики Беларусь  №1332 от 21.11.2017 г.</w:t>
      </w:r>
    </w:p>
    <w:p w:rsidR="00D71992" w:rsidRDefault="00D71992" w:rsidP="00D71992">
      <w:pPr>
        <w:widowControl w:val="0"/>
        <w:pBdr>
          <w:top w:val="nil"/>
          <w:left w:val="nil"/>
          <w:bottom w:val="nil"/>
          <w:right w:val="nil"/>
          <w:between w:val="nil"/>
        </w:pBdr>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
          <w:bCs/>
          <w:sz w:val="24"/>
          <w:szCs w:val="24"/>
          <w:lang w:eastAsia="be-BY"/>
        </w:rPr>
        <w:t xml:space="preserve">       </w:t>
      </w:r>
      <w:r w:rsidRPr="003E61FE">
        <w:rPr>
          <w:rFonts w:ascii="Times New Roman" w:eastAsia="ArialMT" w:hAnsi="Times New Roman" w:cs="Times New Roman"/>
          <w:bCs/>
          <w:sz w:val="24"/>
          <w:szCs w:val="24"/>
          <w:lang w:eastAsia="be-BY"/>
        </w:rPr>
        <w:t xml:space="preserve">О показателях и индикаторах Целей устойчивого развития. </w:t>
      </w:r>
      <w:r w:rsidRPr="003E61FE">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№1177 от 15.11.2018 г. </w:t>
      </w:r>
    </w:p>
    <w:p w:rsidR="00D71992" w:rsidRDefault="00D71992" w:rsidP="00D71992">
      <w:pPr>
        <w:widowControl w:val="0"/>
        <w:pBdr>
          <w:top w:val="nil"/>
          <w:left w:val="nil"/>
          <w:bottom w:val="nil"/>
          <w:right w:val="nil"/>
          <w:between w:val="nil"/>
        </w:pBdr>
        <w:spacing w:after="0" w:line="240" w:lineRule="auto"/>
        <w:jc w:val="both"/>
        <w:rPr>
          <w:rFonts w:ascii="Times New Roman" w:eastAsia="ArialMT" w:hAnsi="Times New Roman" w:cs="Times New Roman"/>
          <w:bCs/>
          <w:iCs/>
          <w:sz w:val="24"/>
          <w:szCs w:val="24"/>
          <w:lang w:eastAsia="be-BY"/>
        </w:rPr>
      </w:pPr>
      <w:r w:rsidRPr="003E61FE">
        <w:rPr>
          <w:rFonts w:ascii="Times New Roman" w:eastAsia="ArialMT" w:hAnsi="Times New Roman" w:cs="Times New Roman"/>
          <w:bCs/>
          <w:sz w:val="24"/>
          <w:szCs w:val="24"/>
          <w:lang w:eastAsia="be-BY"/>
        </w:rPr>
        <w:t xml:space="preserve">    </w:t>
      </w:r>
      <w:r>
        <w:rPr>
          <w:rFonts w:ascii="Times New Roman" w:eastAsia="ArialMT" w:hAnsi="Times New Roman" w:cs="Times New Roman"/>
          <w:bCs/>
          <w:sz w:val="24"/>
          <w:szCs w:val="24"/>
          <w:lang w:eastAsia="be-BY"/>
        </w:rPr>
        <w:t xml:space="preserve">   </w:t>
      </w:r>
      <w:r w:rsidRPr="003E61FE">
        <w:rPr>
          <w:rFonts w:ascii="Times New Roman" w:eastAsia="ArialMT" w:hAnsi="Times New Roman" w:cs="Times New Roman"/>
          <w:bCs/>
          <w:sz w:val="24"/>
          <w:szCs w:val="24"/>
          <w:lang w:eastAsia="be-BY"/>
        </w:rPr>
        <w:t xml:space="preserve">О системе работы органов и учреждений, осуществляющих государственный санитарный надзор, по реализации показателей Целей устойчивого развития. </w:t>
      </w:r>
      <w:r w:rsidRPr="003E61FE">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№1178 от 15.11.2018 г. </w:t>
      </w:r>
    </w:p>
    <w:p w:rsidR="00D71992"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0533">
        <w:rPr>
          <w:rFonts w:ascii="Times New Roman" w:hAnsi="Times New Roman" w:cs="Times New Roman"/>
          <w:sz w:val="24"/>
          <w:szCs w:val="24"/>
        </w:rPr>
        <w:t xml:space="preserve">Об утверждении примерного Перечня основных индикаторов </w:t>
      </w:r>
      <w:proofErr w:type="spellStart"/>
      <w:r w:rsidRPr="00050533">
        <w:rPr>
          <w:rFonts w:ascii="Times New Roman" w:hAnsi="Times New Roman" w:cs="Times New Roman"/>
          <w:sz w:val="24"/>
          <w:szCs w:val="24"/>
        </w:rPr>
        <w:t>здвавоохранения</w:t>
      </w:r>
      <w:proofErr w:type="spellEnd"/>
      <w:r w:rsidRPr="00050533">
        <w:rPr>
          <w:rFonts w:ascii="Times New Roman" w:hAnsi="Times New Roman" w:cs="Times New Roman"/>
          <w:sz w:val="24"/>
          <w:szCs w:val="24"/>
        </w:rPr>
        <w:t xml:space="preserve"> и здоров</w:t>
      </w:r>
      <w:r>
        <w:rPr>
          <w:rFonts w:ascii="Times New Roman" w:hAnsi="Times New Roman" w:cs="Times New Roman"/>
          <w:sz w:val="24"/>
          <w:szCs w:val="24"/>
        </w:rPr>
        <w:t>ь</w:t>
      </w:r>
      <w:r w:rsidRPr="00050533">
        <w:rPr>
          <w:rFonts w:ascii="Times New Roman" w:hAnsi="Times New Roman" w:cs="Times New Roman"/>
          <w:sz w:val="24"/>
          <w:szCs w:val="24"/>
        </w:rPr>
        <w:t>я населения и методик их расчета. Приказ Минист</w:t>
      </w:r>
      <w:r>
        <w:rPr>
          <w:rFonts w:ascii="Times New Roman" w:hAnsi="Times New Roman" w:cs="Times New Roman"/>
          <w:sz w:val="24"/>
          <w:szCs w:val="24"/>
        </w:rPr>
        <w:t xml:space="preserve">ерства </w:t>
      </w:r>
      <w:r w:rsidRPr="00050533">
        <w:rPr>
          <w:rFonts w:ascii="Times New Roman" w:hAnsi="Times New Roman" w:cs="Times New Roman"/>
          <w:sz w:val="24"/>
          <w:szCs w:val="24"/>
        </w:rPr>
        <w:t xml:space="preserve">здравоохранения Республики Беларусь </w:t>
      </w:r>
      <w:r>
        <w:rPr>
          <w:rFonts w:ascii="Times New Roman" w:hAnsi="Times New Roman" w:cs="Times New Roman"/>
          <w:sz w:val="24"/>
          <w:szCs w:val="24"/>
        </w:rPr>
        <w:t xml:space="preserve">№ </w:t>
      </w:r>
      <w:r w:rsidRPr="00050533">
        <w:rPr>
          <w:rFonts w:ascii="Times New Roman" w:hAnsi="Times New Roman" w:cs="Times New Roman"/>
          <w:sz w:val="24"/>
          <w:szCs w:val="24"/>
        </w:rPr>
        <w:t>363 от 25 марта 2019 года.</w:t>
      </w:r>
    </w:p>
    <w:p w:rsidR="00D71992" w:rsidRDefault="00D71992" w:rsidP="00D71992">
      <w:pPr>
        <w:autoSpaceDE w:val="0"/>
        <w:autoSpaceDN w:val="0"/>
        <w:spacing w:after="0" w:line="240" w:lineRule="auto"/>
        <w:ind w:firstLine="397"/>
        <w:jc w:val="both"/>
        <w:rPr>
          <w:rFonts w:ascii="Times New Roman" w:hAnsi="Times New Roman" w:cs="Times New Roman"/>
          <w:sz w:val="24"/>
          <w:szCs w:val="24"/>
        </w:rPr>
      </w:pPr>
      <w:r w:rsidRPr="00244511">
        <w:rPr>
          <w:rFonts w:ascii="Times New Roman" w:hAnsi="Times New Roman" w:cs="Times New Roman"/>
          <w:sz w:val="24"/>
          <w:szCs w:val="24"/>
        </w:rPr>
        <w:t xml:space="preserve">Описание служб гигиены окружающей среды: второе консультативное </w:t>
      </w:r>
      <w:proofErr w:type="spellStart"/>
      <w:r w:rsidRPr="00244511">
        <w:rPr>
          <w:rFonts w:ascii="Times New Roman" w:hAnsi="Times New Roman" w:cs="Times New Roman"/>
          <w:sz w:val="24"/>
          <w:szCs w:val="24"/>
        </w:rPr>
        <w:t>совещ</w:t>
      </w:r>
      <w:proofErr w:type="spellEnd"/>
      <w:r w:rsidRPr="00244511">
        <w:rPr>
          <w:rFonts w:ascii="Times New Roman" w:hAnsi="Times New Roman" w:cs="Times New Roman"/>
          <w:sz w:val="24"/>
          <w:szCs w:val="24"/>
        </w:rPr>
        <w:t xml:space="preserve">. по службам гигиены окружающей среды, Вильнюс, 28-30 </w:t>
      </w:r>
      <w:proofErr w:type="spellStart"/>
      <w:r w:rsidRPr="00244511">
        <w:rPr>
          <w:rFonts w:ascii="Times New Roman" w:hAnsi="Times New Roman" w:cs="Times New Roman"/>
          <w:sz w:val="24"/>
          <w:szCs w:val="24"/>
        </w:rPr>
        <w:t>нояб</w:t>
      </w:r>
      <w:proofErr w:type="spellEnd"/>
      <w:r w:rsidRPr="00244511">
        <w:rPr>
          <w:rFonts w:ascii="Times New Roman" w:hAnsi="Times New Roman" w:cs="Times New Roman"/>
          <w:sz w:val="24"/>
          <w:szCs w:val="24"/>
        </w:rPr>
        <w:t xml:space="preserve">. </w:t>
      </w:r>
      <w:smartTag w:uri="urn:schemas-microsoft-com:office:smarttags" w:element="metricconverter">
        <w:smartTagPr>
          <w:attr w:name="ProductID" w:val="1994 г"/>
        </w:smartTagPr>
        <w:r w:rsidRPr="00244511">
          <w:rPr>
            <w:rFonts w:ascii="Times New Roman" w:hAnsi="Times New Roman" w:cs="Times New Roman"/>
            <w:sz w:val="24"/>
            <w:szCs w:val="24"/>
          </w:rPr>
          <w:t>1994 г</w:t>
        </w:r>
      </w:smartTag>
      <w:r w:rsidRPr="00244511">
        <w:rPr>
          <w:rFonts w:ascii="Times New Roman" w:hAnsi="Times New Roman" w:cs="Times New Roman"/>
          <w:sz w:val="24"/>
          <w:szCs w:val="24"/>
        </w:rPr>
        <w:t>. / Евр. регионал. бюро ВОЗ. – 1994, С 2–14.</w:t>
      </w:r>
    </w:p>
    <w:p w:rsidR="00D71992" w:rsidRPr="0076192C" w:rsidRDefault="00D71992" w:rsidP="00D7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sz w:val="20"/>
          <w:szCs w:val="20"/>
        </w:rPr>
        <w:lastRenderedPageBreak/>
        <w:t xml:space="preserve">        </w:t>
      </w:r>
      <w:r w:rsidRPr="0076192C">
        <w:rPr>
          <w:rFonts w:ascii="Times New Roman" w:hAnsi="Times New Roman" w:cs="Times New Roman"/>
          <w:bCs/>
          <w:sz w:val="24"/>
          <w:szCs w:val="24"/>
        </w:rPr>
        <w:t>План действий по профилактике и борьбе</w:t>
      </w:r>
      <w:r>
        <w:rPr>
          <w:rFonts w:ascii="Times New Roman" w:hAnsi="Times New Roman" w:cs="Times New Roman"/>
          <w:bCs/>
          <w:sz w:val="24"/>
          <w:szCs w:val="24"/>
        </w:rPr>
        <w:t xml:space="preserve"> </w:t>
      </w:r>
      <w:r w:rsidRPr="0076192C">
        <w:rPr>
          <w:rFonts w:ascii="Times New Roman" w:hAnsi="Times New Roman" w:cs="Times New Roman"/>
          <w:bCs/>
          <w:sz w:val="24"/>
          <w:szCs w:val="24"/>
        </w:rPr>
        <w:t>с неинфекционными заболеваниями</w:t>
      </w:r>
      <w:r>
        <w:rPr>
          <w:rFonts w:ascii="Times New Roman" w:hAnsi="Times New Roman" w:cs="Times New Roman"/>
          <w:bCs/>
          <w:sz w:val="24"/>
          <w:szCs w:val="24"/>
        </w:rPr>
        <w:t xml:space="preserve"> </w:t>
      </w:r>
      <w:r w:rsidRPr="0076192C">
        <w:rPr>
          <w:rFonts w:ascii="Times New Roman" w:hAnsi="Times New Roman" w:cs="Times New Roman"/>
          <w:bCs/>
          <w:sz w:val="24"/>
          <w:szCs w:val="24"/>
        </w:rPr>
        <w:t>в Европейском регионе ВОЗ</w:t>
      </w: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Европейский региональный комитет ВОЗ </w:t>
      </w:r>
      <w:r w:rsidRPr="0076192C">
        <w:rPr>
          <w:rFonts w:ascii="Times New Roman" w:hAnsi="Times New Roman" w:cs="Times New Roman"/>
          <w:sz w:val="24"/>
          <w:szCs w:val="24"/>
        </w:rPr>
        <w:t>EUR/RC66/11</w:t>
      </w:r>
      <w:r>
        <w:rPr>
          <w:rFonts w:ascii="Times New Roman" w:hAnsi="Times New Roman" w:cs="Times New Roman"/>
          <w:sz w:val="24"/>
          <w:szCs w:val="24"/>
        </w:rPr>
        <w:t xml:space="preserve">. </w:t>
      </w:r>
      <w:r w:rsidRPr="0076192C">
        <w:rPr>
          <w:rFonts w:ascii="Times New Roman" w:eastAsia="ArialMT" w:hAnsi="Times New Roman" w:cs="Times New Roman"/>
          <w:sz w:val="24"/>
          <w:szCs w:val="24"/>
        </w:rPr>
        <w:t xml:space="preserve">Шестьдесят шестая сессия </w:t>
      </w:r>
      <w:r w:rsidRPr="0076192C">
        <w:rPr>
          <w:rFonts w:ascii="Times New Roman" w:hAnsi="Times New Roman" w:cs="Times New Roman"/>
          <w:sz w:val="24"/>
          <w:szCs w:val="24"/>
        </w:rPr>
        <w:t>+ EUR/RC66/Conf.Doc./7</w:t>
      </w:r>
      <w:r>
        <w:rPr>
          <w:rFonts w:ascii="Times New Roman" w:hAnsi="Times New Roman" w:cs="Times New Roman"/>
          <w:sz w:val="24"/>
          <w:szCs w:val="24"/>
        </w:rPr>
        <w:t xml:space="preserve"> </w:t>
      </w:r>
      <w:r w:rsidRPr="0076192C">
        <w:rPr>
          <w:rFonts w:ascii="Times New Roman" w:hAnsi="Times New Roman" w:cs="Times New Roman"/>
          <w:bCs/>
          <w:sz w:val="24"/>
          <w:szCs w:val="24"/>
        </w:rPr>
        <w:t xml:space="preserve">Копенгаген, Дания, 12–15 сентября 2016 г. </w:t>
      </w:r>
      <w:r w:rsidRPr="0076192C">
        <w:rPr>
          <w:rFonts w:ascii="Times New Roman" w:eastAsia="ArialMT" w:hAnsi="Times New Roman" w:cs="Times New Roman"/>
          <w:sz w:val="24"/>
          <w:szCs w:val="24"/>
        </w:rPr>
        <w:t>1 августа 2016 г.</w:t>
      </w:r>
    </w:p>
    <w:p w:rsidR="00D71992" w:rsidRPr="0076192C" w:rsidRDefault="00D71992" w:rsidP="00D71992">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hAnsi="Times New Roman" w:cs="Times New Roman"/>
          <w:sz w:val="24"/>
          <w:szCs w:val="24"/>
        </w:rPr>
        <w:t xml:space="preserve">       </w:t>
      </w:r>
      <w:r w:rsidRPr="0076192C">
        <w:rPr>
          <w:rFonts w:ascii="Times New Roman" w:hAnsi="Times New Roman" w:cs="Times New Roman"/>
          <w:sz w:val="24"/>
          <w:szCs w:val="24"/>
        </w:rPr>
        <w:t>План действий в поддержку использования</w:t>
      </w:r>
      <w:r>
        <w:rPr>
          <w:rFonts w:ascii="Times New Roman" w:hAnsi="Times New Roman" w:cs="Times New Roman"/>
          <w:sz w:val="24"/>
          <w:szCs w:val="24"/>
        </w:rPr>
        <w:t xml:space="preserve"> </w:t>
      </w:r>
      <w:r w:rsidRPr="0076192C">
        <w:rPr>
          <w:rFonts w:ascii="Times New Roman" w:hAnsi="Times New Roman" w:cs="Times New Roman"/>
          <w:sz w:val="24"/>
          <w:szCs w:val="24"/>
        </w:rPr>
        <w:t>фактических данных, информации и научных</w:t>
      </w:r>
      <w:r>
        <w:rPr>
          <w:rFonts w:ascii="Times New Roman" w:hAnsi="Times New Roman" w:cs="Times New Roman"/>
          <w:sz w:val="24"/>
          <w:szCs w:val="24"/>
        </w:rPr>
        <w:t xml:space="preserve"> </w:t>
      </w:r>
      <w:r w:rsidRPr="0076192C">
        <w:rPr>
          <w:rFonts w:ascii="Times New Roman" w:hAnsi="Times New Roman" w:cs="Times New Roman"/>
          <w:sz w:val="24"/>
          <w:szCs w:val="24"/>
        </w:rPr>
        <w:t>исследований при выработке политики в</w:t>
      </w:r>
      <w:r>
        <w:rPr>
          <w:rFonts w:ascii="Times New Roman" w:hAnsi="Times New Roman" w:cs="Times New Roman"/>
          <w:sz w:val="24"/>
          <w:szCs w:val="24"/>
        </w:rPr>
        <w:t xml:space="preserve"> </w:t>
      </w:r>
      <w:r w:rsidRPr="0076192C">
        <w:rPr>
          <w:rFonts w:ascii="Times New Roman" w:hAnsi="Times New Roman" w:cs="Times New Roman"/>
          <w:sz w:val="24"/>
          <w:szCs w:val="24"/>
        </w:rPr>
        <w:t>Европейском регионе ВОЗ</w:t>
      </w:r>
      <w:r w:rsidRPr="000D4FFD">
        <w:rPr>
          <w:rFonts w:ascii="Times New Roman" w:hAnsi="Times New Roman" w:cs="Times New Roman"/>
          <w:sz w:val="24"/>
          <w:szCs w:val="24"/>
        </w:rPr>
        <w:t xml:space="preserve"> </w:t>
      </w:r>
      <w:r>
        <w:rPr>
          <w:rFonts w:ascii="Times New Roman" w:hAnsi="Times New Roman" w:cs="Times New Roman"/>
          <w:sz w:val="24"/>
          <w:szCs w:val="24"/>
        </w:rPr>
        <w:t>/ Европейский региональный комитет, Шестьдесят шестая сессия, К</w:t>
      </w:r>
      <w:r w:rsidRPr="0076192C">
        <w:rPr>
          <w:rFonts w:ascii="Times New Roman" w:hAnsi="Times New Roman" w:cs="Times New Roman"/>
          <w:sz w:val="24"/>
          <w:szCs w:val="24"/>
        </w:rPr>
        <w:t>опенгаген, Дания, 12–15 сентября 2016 г</w:t>
      </w:r>
      <w:r>
        <w:rPr>
          <w:rFonts w:ascii="Times New Roman" w:hAnsi="Times New Roman" w:cs="Times New Roman"/>
          <w:sz w:val="24"/>
          <w:szCs w:val="24"/>
        </w:rPr>
        <w:t xml:space="preserve">. – Европейское региональное бюро ВОЗ, </w:t>
      </w:r>
      <w:r w:rsidRPr="0076192C">
        <w:rPr>
          <w:rFonts w:ascii="Times New Roman" w:eastAsia="ArialMT" w:hAnsi="Times New Roman" w:cs="Times New Roman"/>
          <w:sz w:val="24"/>
          <w:szCs w:val="24"/>
          <w:lang w:val="en-US"/>
        </w:rPr>
        <w:t>UN</w:t>
      </w:r>
      <w:r w:rsidRPr="000D4FFD">
        <w:rPr>
          <w:rFonts w:ascii="Times New Roman" w:eastAsia="ArialMT" w:hAnsi="Times New Roman" w:cs="Times New Roman"/>
          <w:sz w:val="24"/>
          <w:szCs w:val="24"/>
        </w:rPr>
        <w:t xml:space="preserve"> </w:t>
      </w:r>
      <w:r w:rsidRPr="0076192C">
        <w:rPr>
          <w:rFonts w:ascii="Times New Roman" w:eastAsia="ArialMT" w:hAnsi="Times New Roman" w:cs="Times New Roman"/>
          <w:sz w:val="24"/>
          <w:szCs w:val="24"/>
          <w:lang w:val="en-US"/>
        </w:rPr>
        <w:t>City</w:t>
      </w:r>
      <w:r w:rsidRPr="000D4FFD">
        <w:rPr>
          <w:rFonts w:ascii="Times New Roman" w:eastAsia="ArialMT" w:hAnsi="Times New Roman" w:cs="Times New Roman"/>
          <w:sz w:val="24"/>
          <w:szCs w:val="24"/>
        </w:rPr>
        <w:t xml:space="preserve">, </w:t>
      </w:r>
      <w:proofErr w:type="spellStart"/>
      <w:r w:rsidRPr="0076192C">
        <w:rPr>
          <w:rFonts w:ascii="Times New Roman" w:eastAsia="ArialMT" w:hAnsi="Times New Roman" w:cs="Times New Roman"/>
          <w:sz w:val="24"/>
          <w:szCs w:val="24"/>
          <w:lang w:val="en-US"/>
        </w:rPr>
        <w:t>Marmorvej</w:t>
      </w:r>
      <w:proofErr w:type="spellEnd"/>
      <w:r w:rsidRPr="000D4FFD">
        <w:rPr>
          <w:rFonts w:ascii="Times New Roman" w:eastAsia="ArialMT" w:hAnsi="Times New Roman" w:cs="Times New Roman"/>
          <w:sz w:val="24"/>
          <w:szCs w:val="24"/>
        </w:rPr>
        <w:t xml:space="preserve"> 51, </w:t>
      </w:r>
      <w:r w:rsidRPr="0076192C">
        <w:rPr>
          <w:rFonts w:ascii="Times New Roman" w:eastAsia="ArialMT" w:hAnsi="Times New Roman" w:cs="Times New Roman"/>
          <w:sz w:val="24"/>
          <w:szCs w:val="24"/>
          <w:lang w:val="en-US"/>
        </w:rPr>
        <w:t>DK</w:t>
      </w:r>
      <w:r w:rsidRPr="000D4FFD">
        <w:rPr>
          <w:rFonts w:ascii="Times New Roman" w:eastAsia="ArialMT" w:hAnsi="Times New Roman" w:cs="Times New Roman"/>
          <w:sz w:val="24"/>
          <w:szCs w:val="24"/>
        </w:rPr>
        <w:t xml:space="preserve">-2100 </w:t>
      </w:r>
      <w:r w:rsidRPr="0076192C">
        <w:rPr>
          <w:rFonts w:ascii="Times New Roman" w:eastAsia="ArialMT" w:hAnsi="Times New Roman" w:cs="Times New Roman"/>
          <w:sz w:val="24"/>
          <w:szCs w:val="24"/>
          <w:lang w:val="en-US"/>
        </w:rPr>
        <w:t>Copenhagen</w:t>
      </w:r>
      <w:r w:rsidRPr="000D4FFD">
        <w:rPr>
          <w:rFonts w:ascii="Times New Roman" w:eastAsia="ArialMT" w:hAnsi="Times New Roman" w:cs="Times New Roman"/>
          <w:sz w:val="24"/>
          <w:szCs w:val="24"/>
        </w:rPr>
        <w:t xml:space="preserve"> Ø, </w:t>
      </w:r>
      <w:r w:rsidRPr="0076192C">
        <w:rPr>
          <w:rFonts w:ascii="Times New Roman" w:eastAsia="ArialMT" w:hAnsi="Times New Roman" w:cs="Times New Roman"/>
          <w:sz w:val="24"/>
          <w:szCs w:val="24"/>
          <w:lang w:val="en-US"/>
        </w:rPr>
        <w:t>Denmark</w:t>
      </w:r>
      <w:r w:rsidRPr="000D4FFD">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 </w:t>
      </w:r>
      <w:r w:rsidRPr="0076192C">
        <w:rPr>
          <w:rFonts w:ascii="Times New Roman" w:eastAsia="ArialMT" w:hAnsi="Times New Roman" w:cs="Times New Roman"/>
          <w:sz w:val="24"/>
          <w:szCs w:val="24"/>
        </w:rPr>
        <w:t>24 с.</w:t>
      </w:r>
    </w:p>
    <w:p w:rsidR="00D71992"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eastAsia="DINPro-CondLight" w:hAnsi="Times New Roman" w:cs="Times New Roman"/>
          <w:sz w:val="24"/>
          <w:szCs w:val="24"/>
        </w:rPr>
        <w:t xml:space="preserve">         </w:t>
      </w:r>
      <w:r w:rsidRPr="00A2106A">
        <w:rPr>
          <w:rFonts w:ascii="Times New Roman" w:hAnsi="Times New Roman" w:cs="Times New Roman"/>
          <w:sz w:val="24"/>
          <w:szCs w:val="24"/>
        </w:rPr>
        <w:t>Повестка дня в области устойчивого развития на период до 2030 года  Генеральной Ассамблеи  ООН - 25 сентября 2015 года (резолюция №70/1).</w:t>
      </w:r>
    </w:p>
    <w:p w:rsidR="00D71992" w:rsidRDefault="00D71992" w:rsidP="00D71992">
      <w:pPr>
        <w:autoSpaceDE w:val="0"/>
        <w:autoSpaceDN w:val="0"/>
        <w:adjustRightInd w:val="0"/>
        <w:spacing w:after="0" w:line="240" w:lineRule="auto"/>
        <w:jc w:val="both"/>
        <w:rPr>
          <w:rFonts w:ascii="Times New Roman" w:eastAsia="DINPro-CondLight" w:hAnsi="Times New Roman" w:cs="Times New Roman"/>
          <w:sz w:val="24"/>
          <w:szCs w:val="24"/>
        </w:rPr>
      </w:pPr>
      <w:r>
        <w:rPr>
          <w:rFonts w:ascii="Times New Roman" w:hAnsi="Times New Roman" w:cs="Times New Roman"/>
          <w:sz w:val="24"/>
          <w:szCs w:val="24"/>
        </w:rPr>
        <w:t xml:space="preserve">        </w:t>
      </w:r>
      <w:r>
        <w:rPr>
          <w:rFonts w:ascii="Times New Roman" w:eastAsia="DINPro-CondLight" w:hAnsi="Times New Roman" w:cs="Times New Roman"/>
          <w:sz w:val="24"/>
          <w:szCs w:val="24"/>
        </w:rPr>
        <w:t>Подход многоуровневого стратегического руководства к профилактике неинфекционных заболеваний и борьбе с ними: роль городов и городских районов/ Европейская конференция ВОЗ высокого уровня по неинфекционным заболеваниям «</w:t>
      </w:r>
      <w:r w:rsidRPr="0076192C">
        <w:rPr>
          <w:rFonts w:ascii="Times New Roman" w:hAnsi="Times New Roman" w:cs="Times New Roman"/>
          <w:sz w:val="24"/>
          <w:szCs w:val="24"/>
        </w:rPr>
        <w:t>Время выполнять обещания: решить задачи по борьбе c НИЗ для</w:t>
      </w:r>
      <w:r>
        <w:rPr>
          <w:rFonts w:ascii="Times New Roman" w:hAnsi="Times New Roman" w:cs="Times New Roman"/>
          <w:sz w:val="24"/>
          <w:szCs w:val="24"/>
        </w:rPr>
        <w:t xml:space="preserve"> </w:t>
      </w:r>
      <w:r w:rsidRPr="0076192C">
        <w:rPr>
          <w:rFonts w:ascii="Times New Roman" w:hAnsi="Times New Roman" w:cs="Times New Roman"/>
          <w:sz w:val="24"/>
          <w:szCs w:val="24"/>
        </w:rPr>
        <w:t>достижения Целей в области устойчивого развития в Европе</w:t>
      </w:r>
      <w:r>
        <w:rPr>
          <w:rFonts w:ascii="Times New Roman" w:hAnsi="Times New Roman" w:cs="Times New Roman"/>
          <w:sz w:val="24"/>
          <w:szCs w:val="24"/>
        </w:rPr>
        <w:t xml:space="preserve"> </w:t>
      </w:r>
      <w:r w:rsidRPr="0076192C">
        <w:rPr>
          <w:rFonts w:ascii="Times New Roman" w:hAnsi="Times New Roman" w:cs="Times New Roman"/>
          <w:sz w:val="24"/>
          <w:szCs w:val="24"/>
        </w:rPr>
        <w:t>Ашхабад, Туркменистан, 9–10 апреля 2019 г.Европейское региональное бюро</w:t>
      </w:r>
      <w:r>
        <w:rPr>
          <w:rFonts w:ascii="Times New Roman" w:hAnsi="Times New Roman" w:cs="Times New Roman"/>
          <w:sz w:val="24"/>
          <w:szCs w:val="24"/>
        </w:rPr>
        <w:t xml:space="preserve">. </w:t>
      </w:r>
      <w:r w:rsidRPr="0076192C">
        <w:rPr>
          <w:rFonts w:ascii="Times New Roman" w:eastAsia="DINPro-CondLight" w:hAnsi="Times New Roman" w:cs="Times New Roman"/>
          <w:sz w:val="24"/>
          <w:szCs w:val="24"/>
          <w:lang w:val="en-US"/>
        </w:rPr>
        <w:t>UN</w:t>
      </w:r>
      <w:r w:rsidRPr="0076192C">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lang w:val="en-US"/>
        </w:rPr>
        <w:t>City</w:t>
      </w:r>
      <w:r w:rsidRPr="0076192C">
        <w:rPr>
          <w:rFonts w:ascii="Times New Roman" w:eastAsia="DINPro-CondLight" w:hAnsi="Times New Roman" w:cs="Times New Roman"/>
          <w:sz w:val="24"/>
          <w:szCs w:val="24"/>
        </w:rPr>
        <w:t xml:space="preserve">, </w:t>
      </w:r>
      <w:proofErr w:type="spellStart"/>
      <w:r w:rsidRPr="0076192C">
        <w:rPr>
          <w:rFonts w:ascii="Times New Roman" w:eastAsia="DINPro-CondLight" w:hAnsi="Times New Roman" w:cs="Times New Roman"/>
          <w:sz w:val="24"/>
          <w:szCs w:val="24"/>
          <w:lang w:val="en-US"/>
        </w:rPr>
        <w:t>Marmorvej</w:t>
      </w:r>
      <w:proofErr w:type="spellEnd"/>
      <w:r w:rsidRPr="0076192C">
        <w:rPr>
          <w:rFonts w:ascii="Times New Roman" w:eastAsia="DINPro-CondLight" w:hAnsi="Times New Roman" w:cs="Times New Roman"/>
          <w:sz w:val="24"/>
          <w:szCs w:val="24"/>
        </w:rPr>
        <w:t xml:space="preserve"> 51,</w:t>
      </w:r>
      <w:r>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lang w:val="en-US"/>
        </w:rPr>
        <w:t>DK</w:t>
      </w:r>
      <w:r w:rsidRPr="000D4FFD">
        <w:rPr>
          <w:rFonts w:ascii="Times New Roman" w:eastAsia="DINPro-CondLight" w:hAnsi="Times New Roman" w:cs="Times New Roman"/>
          <w:sz w:val="24"/>
          <w:szCs w:val="24"/>
        </w:rPr>
        <w:t xml:space="preserve">-2100 </w:t>
      </w:r>
      <w:r w:rsidRPr="0076192C">
        <w:rPr>
          <w:rFonts w:ascii="Times New Roman" w:eastAsia="DINPro-CondLight" w:hAnsi="Times New Roman" w:cs="Times New Roman"/>
          <w:sz w:val="24"/>
          <w:szCs w:val="24"/>
          <w:lang w:val="en-US"/>
        </w:rPr>
        <w:t>Copenhagen</w:t>
      </w:r>
      <w:r w:rsidRPr="000D4FFD">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lang w:val="en-US"/>
        </w:rPr>
        <w:t>O</w:t>
      </w:r>
      <w:r w:rsidRPr="000D4FFD">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lang w:val="en-US"/>
        </w:rPr>
        <w:t>Denmark</w:t>
      </w:r>
      <w:r w:rsidRPr="000D4FFD">
        <w:rPr>
          <w:rFonts w:ascii="Times New Roman" w:eastAsia="DINPro-CondLight" w:hAnsi="Times New Roman" w:cs="Times New Roman"/>
          <w:sz w:val="24"/>
          <w:szCs w:val="24"/>
        </w:rPr>
        <w:t xml:space="preserve">  </w:t>
      </w:r>
      <w:r w:rsidRPr="0076192C">
        <w:rPr>
          <w:rFonts w:ascii="Times New Roman" w:eastAsia="DINPro-CondLight" w:hAnsi="Times New Roman" w:cs="Times New Roman"/>
          <w:sz w:val="24"/>
          <w:szCs w:val="24"/>
        </w:rPr>
        <w:t>с</w:t>
      </w:r>
      <w:r w:rsidRPr="000D4FFD">
        <w:rPr>
          <w:rFonts w:ascii="Times New Roman" w:eastAsia="DINPro-CondLight" w:hAnsi="Times New Roman" w:cs="Times New Roman"/>
          <w:sz w:val="24"/>
          <w:szCs w:val="24"/>
        </w:rPr>
        <w:t>.24</w:t>
      </w:r>
    </w:p>
    <w:p w:rsidR="00D71992" w:rsidRPr="004E294B" w:rsidRDefault="00D71992" w:rsidP="00D71992">
      <w:pPr>
        <w:autoSpaceDE w:val="0"/>
        <w:autoSpaceDN w:val="0"/>
        <w:adjustRightInd w:val="0"/>
        <w:spacing w:after="0" w:line="240" w:lineRule="auto"/>
        <w:jc w:val="both"/>
        <w:rPr>
          <w:rFonts w:ascii="Times New Roman" w:eastAsia="DINPro-CondLight" w:hAnsi="Times New Roman" w:cs="Times New Roman"/>
          <w:sz w:val="24"/>
          <w:szCs w:val="24"/>
        </w:rPr>
      </w:pPr>
      <w:r>
        <w:rPr>
          <w:rFonts w:ascii="Times New Roman" w:hAnsi="Times New Roman" w:cs="Times New Roman"/>
          <w:sz w:val="24"/>
          <w:szCs w:val="24"/>
        </w:rPr>
        <w:t xml:space="preserve">       Почему подход с учетом гендерных аспектов может способствовать активизации профилактики неинфекционных заболеваний и борьбе с ними в Европейском регионе ВОЗ / Европейская конференция ВОЗ высокого уровня по неинфекционным заболеваниям « </w:t>
      </w:r>
    </w:p>
    <w:p w:rsidR="00D71992" w:rsidRPr="009C2B2E" w:rsidRDefault="00D71992" w:rsidP="00D71992">
      <w:pPr>
        <w:pStyle w:val="Default"/>
        <w:jc w:val="both"/>
        <w:rPr>
          <w:color w:val="auto"/>
        </w:rPr>
      </w:pPr>
      <w:r w:rsidRPr="0076192C">
        <w:rPr>
          <w:color w:val="auto"/>
        </w:rPr>
        <w:t>Рамочная программа реализации этапа VII (2019–2024 гг.) Европейской сети ВОЗ «Здоровые города»: цели, требования к участникам и стратегии</w:t>
      </w:r>
      <w:r>
        <w:rPr>
          <w:color w:val="auto"/>
        </w:rPr>
        <w:t xml:space="preserve"> / </w:t>
      </w:r>
      <w:r w:rsidRPr="0076192C">
        <w:rPr>
          <w:color w:val="auto"/>
        </w:rPr>
        <w:t>Итоговая версия Всемирная организация здравоохранения</w:t>
      </w:r>
      <w:r>
        <w:rPr>
          <w:color w:val="auto"/>
        </w:rPr>
        <w:t xml:space="preserve">. - </w:t>
      </w:r>
      <w:proofErr w:type="spellStart"/>
      <w:r w:rsidRPr="0076192C">
        <w:rPr>
          <w:color w:val="auto"/>
        </w:rPr>
        <w:t>Publications</w:t>
      </w:r>
      <w:proofErr w:type="spellEnd"/>
      <w:r w:rsidRPr="0076192C">
        <w:rPr>
          <w:color w:val="auto"/>
        </w:rPr>
        <w:t xml:space="preserve"> </w:t>
      </w:r>
      <w:r w:rsidRPr="0076192C">
        <w:rPr>
          <w:bCs/>
          <w:color w:val="auto"/>
        </w:rPr>
        <w:t>2019 г.</w:t>
      </w:r>
      <w:r>
        <w:rPr>
          <w:bCs/>
          <w:color w:val="auto"/>
        </w:rPr>
        <w:t xml:space="preserve"> </w:t>
      </w:r>
      <w:r w:rsidRPr="0076192C">
        <w:rPr>
          <w:color w:val="auto"/>
          <w:lang w:val="en-US"/>
        </w:rPr>
        <w:t>WHO</w:t>
      </w:r>
      <w:r w:rsidRPr="009C2B2E">
        <w:rPr>
          <w:color w:val="auto"/>
        </w:rPr>
        <w:t xml:space="preserve"> </w:t>
      </w:r>
      <w:r w:rsidRPr="0076192C">
        <w:rPr>
          <w:color w:val="auto"/>
          <w:lang w:val="en-US"/>
        </w:rPr>
        <w:t>Regional</w:t>
      </w:r>
      <w:r w:rsidRPr="009C2B2E">
        <w:rPr>
          <w:color w:val="auto"/>
        </w:rPr>
        <w:t xml:space="preserve"> </w:t>
      </w:r>
      <w:r w:rsidRPr="0076192C">
        <w:rPr>
          <w:color w:val="auto"/>
          <w:lang w:val="en-US"/>
        </w:rPr>
        <w:t>Office</w:t>
      </w:r>
      <w:r w:rsidRPr="009C2B2E">
        <w:rPr>
          <w:color w:val="auto"/>
        </w:rPr>
        <w:t xml:space="preserve"> </w:t>
      </w:r>
      <w:r w:rsidRPr="0076192C">
        <w:rPr>
          <w:color w:val="auto"/>
          <w:lang w:val="en-US"/>
        </w:rPr>
        <w:t>for</w:t>
      </w:r>
      <w:r w:rsidRPr="009C2B2E">
        <w:rPr>
          <w:color w:val="auto"/>
        </w:rPr>
        <w:t xml:space="preserve"> </w:t>
      </w:r>
      <w:r w:rsidRPr="0076192C">
        <w:rPr>
          <w:color w:val="auto"/>
          <w:lang w:val="en-US"/>
        </w:rPr>
        <w:t>Europe</w:t>
      </w:r>
      <w:r w:rsidRPr="009C2B2E">
        <w:rPr>
          <w:color w:val="auto"/>
        </w:rPr>
        <w:t xml:space="preserve"> </w:t>
      </w:r>
      <w:r w:rsidRPr="0076192C">
        <w:rPr>
          <w:color w:val="auto"/>
          <w:lang w:val="en-US"/>
        </w:rPr>
        <w:t>UN</w:t>
      </w:r>
      <w:r w:rsidRPr="009C2B2E">
        <w:rPr>
          <w:color w:val="auto"/>
        </w:rPr>
        <w:t xml:space="preserve"> </w:t>
      </w:r>
      <w:r w:rsidRPr="0076192C">
        <w:rPr>
          <w:color w:val="auto"/>
          <w:lang w:val="en-US"/>
        </w:rPr>
        <w:t>City</w:t>
      </w:r>
      <w:r w:rsidRPr="009C2B2E">
        <w:rPr>
          <w:color w:val="auto"/>
        </w:rPr>
        <w:t xml:space="preserve">, </w:t>
      </w:r>
      <w:proofErr w:type="spellStart"/>
      <w:r w:rsidRPr="0076192C">
        <w:rPr>
          <w:color w:val="auto"/>
          <w:lang w:val="en-US"/>
        </w:rPr>
        <w:t>Marmorvej</w:t>
      </w:r>
      <w:proofErr w:type="spellEnd"/>
      <w:r w:rsidRPr="009C2B2E">
        <w:rPr>
          <w:color w:val="auto"/>
        </w:rPr>
        <w:t xml:space="preserve"> 51 </w:t>
      </w:r>
      <w:r w:rsidRPr="0076192C">
        <w:rPr>
          <w:color w:val="auto"/>
          <w:lang w:val="en-US"/>
        </w:rPr>
        <w:t>DK</w:t>
      </w:r>
      <w:r w:rsidRPr="009C2B2E">
        <w:rPr>
          <w:color w:val="auto"/>
        </w:rPr>
        <w:t xml:space="preserve">-2100 </w:t>
      </w:r>
      <w:r w:rsidRPr="0076192C">
        <w:rPr>
          <w:color w:val="auto"/>
          <w:lang w:val="en-US"/>
        </w:rPr>
        <w:t>Copenhagen</w:t>
      </w:r>
      <w:r w:rsidRPr="009C2B2E">
        <w:rPr>
          <w:color w:val="auto"/>
        </w:rPr>
        <w:t xml:space="preserve"> Ø, </w:t>
      </w:r>
      <w:r w:rsidRPr="0076192C">
        <w:rPr>
          <w:color w:val="auto"/>
          <w:lang w:val="en-US"/>
        </w:rPr>
        <w:t>Denmark</w:t>
      </w:r>
      <w:r>
        <w:rPr>
          <w:color w:val="auto"/>
        </w:rPr>
        <w:t xml:space="preserve">. - </w:t>
      </w:r>
      <w:r w:rsidRPr="009C2B2E">
        <w:rPr>
          <w:color w:val="auto"/>
        </w:rPr>
        <w:t xml:space="preserve">88 </w:t>
      </w:r>
      <w:r w:rsidRPr="0076192C">
        <w:rPr>
          <w:color w:val="auto"/>
        </w:rPr>
        <w:t>с</w:t>
      </w:r>
      <w:r w:rsidRPr="009C2B2E">
        <w:rPr>
          <w:color w:val="auto"/>
        </w:rPr>
        <w:t>.</w:t>
      </w:r>
    </w:p>
    <w:p w:rsidR="00D71992" w:rsidRPr="0076192C"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eastAsia="DINPro-CondLight" w:hAnsi="Times New Roman" w:cs="Times New Roman"/>
          <w:sz w:val="24"/>
          <w:szCs w:val="24"/>
        </w:rPr>
        <w:t xml:space="preserve">       </w:t>
      </w:r>
      <w:r w:rsidRPr="0076192C">
        <w:rPr>
          <w:rFonts w:ascii="Times New Roman" w:eastAsia="ArialMT" w:hAnsi="Times New Roman" w:cs="Times New Roman"/>
          <w:sz w:val="24"/>
          <w:szCs w:val="24"/>
        </w:rPr>
        <w:t xml:space="preserve">Пункт </w:t>
      </w:r>
      <w:r w:rsidRPr="0076192C">
        <w:rPr>
          <w:rFonts w:ascii="Times New Roman" w:hAnsi="Times New Roman" w:cs="Times New Roman"/>
          <w:sz w:val="24"/>
          <w:szCs w:val="24"/>
        </w:rPr>
        <w:t>5(</w:t>
      </w:r>
      <w:r w:rsidRPr="0076192C">
        <w:rPr>
          <w:rFonts w:ascii="Times New Roman" w:eastAsia="ArialMT" w:hAnsi="Times New Roman" w:cs="Times New Roman"/>
          <w:sz w:val="24"/>
          <w:szCs w:val="24"/>
        </w:rPr>
        <w:t>а</w:t>
      </w:r>
      <w:r w:rsidRPr="0076192C">
        <w:rPr>
          <w:rFonts w:ascii="Times New Roman" w:hAnsi="Times New Roman" w:cs="Times New Roman"/>
          <w:sz w:val="24"/>
          <w:szCs w:val="24"/>
        </w:rPr>
        <w:t xml:space="preserve">) </w:t>
      </w:r>
      <w:r w:rsidRPr="0076192C">
        <w:rPr>
          <w:rFonts w:ascii="Times New Roman" w:eastAsia="ArialMT" w:hAnsi="Times New Roman" w:cs="Times New Roman"/>
          <w:sz w:val="24"/>
          <w:szCs w:val="24"/>
        </w:rPr>
        <w:t xml:space="preserve">предварительной повестки дня </w:t>
      </w:r>
      <w:r w:rsidRPr="0076192C">
        <w:rPr>
          <w:rFonts w:ascii="Times New Roman" w:hAnsi="Times New Roman" w:cs="Times New Roman"/>
          <w:bCs/>
          <w:sz w:val="24"/>
          <w:szCs w:val="24"/>
        </w:rPr>
        <w:t>Здоровье-2020: Основы Европейской политики</w:t>
      </w:r>
      <w:r>
        <w:rPr>
          <w:rFonts w:ascii="Times New Roman" w:hAnsi="Times New Roman" w:cs="Times New Roman"/>
          <w:bCs/>
          <w:sz w:val="24"/>
          <w:szCs w:val="24"/>
        </w:rPr>
        <w:t xml:space="preserve"> </w:t>
      </w:r>
      <w:r w:rsidRPr="0076192C">
        <w:rPr>
          <w:rFonts w:ascii="Times New Roman" w:hAnsi="Times New Roman" w:cs="Times New Roman"/>
          <w:bCs/>
          <w:sz w:val="24"/>
          <w:szCs w:val="24"/>
        </w:rPr>
        <w:t>в поддержку действий всего государства и</w:t>
      </w:r>
      <w:r>
        <w:rPr>
          <w:rFonts w:ascii="Times New Roman" w:hAnsi="Times New Roman" w:cs="Times New Roman"/>
          <w:bCs/>
          <w:sz w:val="24"/>
          <w:szCs w:val="24"/>
        </w:rPr>
        <w:t xml:space="preserve"> </w:t>
      </w:r>
      <w:r w:rsidRPr="0076192C">
        <w:rPr>
          <w:rFonts w:ascii="Times New Roman" w:hAnsi="Times New Roman" w:cs="Times New Roman"/>
          <w:bCs/>
          <w:sz w:val="24"/>
          <w:szCs w:val="24"/>
        </w:rPr>
        <w:t>общества в интересах здоровья и благополучия</w:t>
      </w: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Европейский региональный комитет </w:t>
      </w:r>
      <w:r w:rsidRPr="0076192C">
        <w:rPr>
          <w:rFonts w:ascii="Times New Roman" w:hAnsi="Times New Roman" w:cs="Times New Roman"/>
          <w:sz w:val="24"/>
          <w:szCs w:val="24"/>
        </w:rPr>
        <w:t>EUR/RC62/9</w:t>
      </w:r>
      <w:r>
        <w:rPr>
          <w:rFonts w:ascii="Times New Roman" w:hAnsi="Times New Roman" w:cs="Times New Roman"/>
          <w:sz w:val="24"/>
          <w:szCs w:val="24"/>
        </w:rPr>
        <w:t xml:space="preserve"> </w:t>
      </w:r>
      <w:r w:rsidRPr="0076192C">
        <w:rPr>
          <w:rFonts w:ascii="Times New Roman" w:eastAsia="ArialMT" w:hAnsi="Times New Roman" w:cs="Times New Roman"/>
          <w:sz w:val="24"/>
          <w:szCs w:val="24"/>
        </w:rPr>
        <w:t xml:space="preserve">Шестьдесят вторая сессия </w:t>
      </w:r>
      <w:r w:rsidRPr="0076192C">
        <w:rPr>
          <w:rFonts w:ascii="Times New Roman" w:hAnsi="Times New Roman" w:cs="Times New Roman"/>
          <w:sz w:val="24"/>
          <w:szCs w:val="24"/>
        </w:rPr>
        <w:t>+ EUR/RC62/Conf.Doc./8</w:t>
      </w:r>
      <w:r>
        <w:rPr>
          <w:rFonts w:ascii="Times New Roman" w:hAnsi="Times New Roman" w:cs="Times New Roman"/>
          <w:sz w:val="24"/>
          <w:szCs w:val="24"/>
        </w:rPr>
        <w:t xml:space="preserve"> </w:t>
      </w:r>
      <w:r w:rsidRPr="0076192C">
        <w:rPr>
          <w:rFonts w:ascii="Times New Roman" w:hAnsi="Times New Roman" w:cs="Times New Roman"/>
          <w:bCs/>
          <w:sz w:val="24"/>
          <w:szCs w:val="24"/>
        </w:rPr>
        <w:t xml:space="preserve">Мальта, 10–13 сентября 2012 г. </w:t>
      </w:r>
      <w:r w:rsidRPr="0076192C">
        <w:rPr>
          <w:rFonts w:ascii="Times New Roman" w:eastAsia="ArialMT" w:hAnsi="Times New Roman" w:cs="Times New Roman"/>
          <w:sz w:val="24"/>
          <w:szCs w:val="24"/>
        </w:rPr>
        <w:t>5 июля 2012 г.</w:t>
      </w:r>
    </w:p>
    <w:p w:rsidR="00D71992" w:rsidRPr="0076192C" w:rsidRDefault="00D71992" w:rsidP="00D71992">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Pr="0076192C">
        <w:rPr>
          <w:rFonts w:ascii="Times New Roman" w:eastAsia="ArialMT" w:hAnsi="Times New Roman" w:cs="Times New Roman"/>
          <w:sz w:val="24"/>
          <w:szCs w:val="24"/>
        </w:rPr>
        <w:t xml:space="preserve">Пункт 5(с) Предварительной повестки дня </w:t>
      </w:r>
      <w:r w:rsidRPr="0076192C">
        <w:rPr>
          <w:rFonts w:ascii="Times New Roman" w:hAnsi="Times New Roman" w:cs="Times New Roman"/>
          <w:bCs/>
          <w:sz w:val="24"/>
          <w:szCs w:val="24"/>
        </w:rPr>
        <w:t>План действий по профилактике и борьбе</w:t>
      </w:r>
      <w:r>
        <w:rPr>
          <w:rFonts w:ascii="Times New Roman" w:hAnsi="Times New Roman" w:cs="Times New Roman"/>
          <w:bCs/>
          <w:sz w:val="24"/>
          <w:szCs w:val="24"/>
        </w:rPr>
        <w:t xml:space="preserve"> </w:t>
      </w:r>
      <w:r w:rsidRPr="0076192C">
        <w:rPr>
          <w:rFonts w:ascii="Times New Roman" w:hAnsi="Times New Roman" w:cs="Times New Roman"/>
          <w:bCs/>
          <w:sz w:val="24"/>
          <w:szCs w:val="24"/>
        </w:rPr>
        <w:t>с неинфекционными заболеваниями</w:t>
      </w:r>
      <w:r>
        <w:rPr>
          <w:rFonts w:ascii="Times New Roman" w:hAnsi="Times New Roman" w:cs="Times New Roman"/>
          <w:bCs/>
          <w:sz w:val="24"/>
          <w:szCs w:val="24"/>
        </w:rPr>
        <w:t xml:space="preserve"> </w:t>
      </w:r>
      <w:r w:rsidRPr="0076192C">
        <w:rPr>
          <w:rFonts w:ascii="Times New Roman" w:hAnsi="Times New Roman" w:cs="Times New Roman"/>
          <w:bCs/>
          <w:sz w:val="24"/>
          <w:szCs w:val="24"/>
        </w:rPr>
        <w:t>в Европейском регионе ВОЗ</w:t>
      </w: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Европейский региональный комитет ВОЗ </w:t>
      </w:r>
      <w:r w:rsidRPr="0076192C">
        <w:rPr>
          <w:rFonts w:ascii="Times New Roman" w:hAnsi="Times New Roman" w:cs="Times New Roman"/>
          <w:sz w:val="24"/>
          <w:szCs w:val="24"/>
        </w:rPr>
        <w:t>EUR/RC66/11</w:t>
      </w:r>
      <w:r>
        <w:rPr>
          <w:rFonts w:ascii="Times New Roman" w:hAnsi="Times New Roman" w:cs="Times New Roman"/>
          <w:sz w:val="24"/>
          <w:szCs w:val="24"/>
        </w:rPr>
        <w:t xml:space="preserve"> </w:t>
      </w:r>
      <w:r w:rsidRPr="0076192C">
        <w:rPr>
          <w:rFonts w:ascii="Times New Roman" w:eastAsia="ArialMT" w:hAnsi="Times New Roman" w:cs="Times New Roman"/>
          <w:sz w:val="24"/>
          <w:szCs w:val="24"/>
        </w:rPr>
        <w:t xml:space="preserve">Шестьдесят шестая сессия </w:t>
      </w:r>
      <w:r w:rsidRPr="0076192C">
        <w:rPr>
          <w:rFonts w:ascii="Times New Roman" w:hAnsi="Times New Roman" w:cs="Times New Roman"/>
          <w:sz w:val="24"/>
          <w:szCs w:val="24"/>
        </w:rPr>
        <w:t>+ EUR/RC66/Conf.Doc./7</w:t>
      </w:r>
      <w:r>
        <w:rPr>
          <w:rFonts w:ascii="Times New Roman" w:hAnsi="Times New Roman" w:cs="Times New Roman"/>
          <w:sz w:val="24"/>
          <w:szCs w:val="24"/>
        </w:rPr>
        <w:t xml:space="preserve"> </w:t>
      </w:r>
      <w:r w:rsidRPr="0076192C">
        <w:rPr>
          <w:rFonts w:ascii="Times New Roman" w:hAnsi="Times New Roman" w:cs="Times New Roman"/>
          <w:bCs/>
          <w:sz w:val="24"/>
          <w:szCs w:val="24"/>
        </w:rPr>
        <w:t xml:space="preserve">Копенгаген, Дания, 12–15 сентября 2016 г. </w:t>
      </w:r>
      <w:r w:rsidRPr="0076192C">
        <w:rPr>
          <w:rFonts w:ascii="Times New Roman" w:eastAsia="ArialMT" w:hAnsi="Times New Roman" w:cs="Times New Roman"/>
          <w:sz w:val="24"/>
          <w:szCs w:val="24"/>
        </w:rPr>
        <w:t>1 августа 2016 г.</w:t>
      </w:r>
    </w:p>
    <w:p w:rsidR="00D71992" w:rsidRPr="001404CB" w:rsidRDefault="00D71992" w:rsidP="00D71992">
      <w:pPr>
        <w:tabs>
          <w:tab w:val="left" w:pos="1134"/>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B765BA">
        <w:rPr>
          <w:rFonts w:ascii="Times New Roman" w:eastAsia="Times New Roman" w:hAnsi="Times New Roman" w:cs="Times New Roman"/>
          <w:sz w:val="24"/>
          <w:szCs w:val="24"/>
        </w:rPr>
        <w:t xml:space="preserve">Распространенность факторов риска неинфекционных заболеваний в Республике Беларусь. </w:t>
      </w:r>
      <w:r w:rsidRPr="00B765BA">
        <w:rPr>
          <w:rStyle w:val="23"/>
          <w:rFonts w:ascii="Times New Roman" w:hAnsi="Times New Roman" w:cs="Times New Roman"/>
          <w:color w:val="333333"/>
          <w:sz w:val="24"/>
          <w:szCs w:val="24"/>
          <w:lang w:val="en-US"/>
        </w:rPr>
        <w:t>STEPS</w:t>
      </w:r>
      <w:r w:rsidRPr="00936386">
        <w:rPr>
          <w:rStyle w:val="23"/>
          <w:rFonts w:ascii="Times New Roman" w:hAnsi="Times New Roman" w:cs="Times New Roman"/>
          <w:color w:val="333333"/>
          <w:sz w:val="24"/>
          <w:szCs w:val="24"/>
          <w:lang w:val="en-US"/>
        </w:rPr>
        <w:t xml:space="preserve"> 2016 – 2017</w:t>
      </w:r>
      <w:r w:rsidRPr="00936386">
        <w:rPr>
          <w:rFonts w:ascii="Times New Roman" w:eastAsia="Times New Roman" w:hAnsi="Times New Roman" w:cs="Times New Roman"/>
          <w:sz w:val="24"/>
          <w:szCs w:val="24"/>
          <w:lang w:val="en-US"/>
        </w:rPr>
        <w:t xml:space="preserve">. </w:t>
      </w:r>
      <w:r w:rsidRPr="00B765BA">
        <w:rPr>
          <w:rFonts w:ascii="Times New Roman" w:eastAsia="Times New Roman" w:hAnsi="Times New Roman" w:cs="Times New Roman"/>
          <w:sz w:val="24"/>
          <w:szCs w:val="24"/>
          <w:lang w:val="en-US"/>
        </w:rPr>
        <w:t>WHO</w:t>
      </w:r>
      <w:r w:rsidRPr="00936386">
        <w:rPr>
          <w:rFonts w:ascii="Times New Roman" w:eastAsia="Times New Roman" w:hAnsi="Times New Roman" w:cs="Times New Roman"/>
          <w:sz w:val="24"/>
          <w:szCs w:val="24"/>
          <w:lang w:val="en-US"/>
        </w:rPr>
        <w:t xml:space="preserve"> </w:t>
      </w:r>
      <w:r w:rsidRPr="00B765BA">
        <w:rPr>
          <w:rFonts w:ascii="Times New Roman" w:eastAsia="Times New Roman" w:hAnsi="Times New Roman" w:cs="Times New Roman"/>
          <w:sz w:val="24"/>
          <w:szCs w:val="24"/>
          <w:lang w:val="en-US"/>
        </w:rPr>
        <w:t>Regional</w:t>
      </w:r>
      <w:r w:rsidRPr="00936386">
        <w:rPr>
          <w:rFonts w:ascii="Times New Roman" w:eastAsia="Times New Roman" w:hAnsi="Times New Roman" w:cs="Times New Roman"/>
          <w:sz w:val="24"/>
          <w:szCs w:val="24"/>
          <w:lang w:val="en-US"/>
        </w:rPr>
        <w:t xml:space="preserve"> </w:t>
      </w:r>
      <w:r w:rsidRPr="00B765BA">
        <w:rPr>
          <w:rFonts w:ascii="Times New Roman" w:eastAsia="Times New Roman" w:hAnsi="Times New Roman" w:cs="Times New Roman"/>
          <w:sz w:val="24"/>
          <w:szCs w:val="24"/>
          <w:lang w:val="en-US"/>
        </w:rPr>
        <w:t>Office</w:t>
      </w:r>
      <w:r w:rsidRPr="00936386">
        <w:rPr>
          <w:rFonts w:ascii="Times New Roman" w:eastAsia="Times New Roman" w:hAnsi="Times New Roman" w:cs="Times New Roman"/>
          <w:sz w:val="24"/>
          <w:szCs w:val="24"/>
          <w:lang w:val="en-US"/>
        </w:rPr>
        <w:t xml:space="preserve"> </w:t>
      </w:r>
      <w:r w:rsidRPr="00B765BA">
        <w:rPr>
          <w:rFonts w:ascii="Times New Roman" w:eastAsia="Times New Roman" w:hAnsi="Times New Roman" w:cs="Times New Roman"/>
          <w:sz w:val="24"/>
          <w:szCs w:val="24"/>
          <w:lang w:val="en-US"/>
        </w:rPr>
        <w:t>for</w:t>
      </w:r>
      <w:r w:rsidRPr="00936386">
        <w:rPr>
          <w:rFonts w:ascii="Times New Roman" w:eastAsia="Times New Roman" w:hAnsi="Times New Roman" w:cs="Times New Roman"/>
          <w:sz w:val="24"/>
          <w:szCs w:val="24"/>
          <w:lang w:val="en-US"/>
        </w:rPr>
        <w:t xml:space="preserve"> </w:t>
      </w:r>
      <w:r w:rsidRPr="00B765BA">
        <w:rPr>
          <w:rFonts w:ascii="Times New Roman" w:eastAsia="Times New Roman" w:hAnsi="Times New Roman" w:cs="Times New Roman"/>
          <w:sz w:val="24"/>
          <w:szCs w:val="24"/>
          <w:lang w:val="en-US"/>
        </w:rPr>
        <w:t>Europe</w:t>
      </w:r>
      <w:r w:rsidRPr="00936386">
        <w:rPr>
          <w:rFonts w:ascii="Times New Roman" w:eastAsia="Times New Roman" w:hAnsi="Times New Roman" w:cs="Times New Roman"/>
          <w:sz w:val="24"/>
          <w:szCs w:val="24"/>
          <w:lang w:val="en-US"/>
        </w:rPr>
        <w:t xml:space="preserve">. </w:t>
      </w:r>
      <w:r w:rsidRPr="00936386">
        <w:rPr>
          <w:rFonts w:ascii="Times New Roman" w:eastAsia="Times New Roman" w:hAnsi="Times New Roman" w:cs="Times New Roman"/>
          <w:sz w:val="24"/>
          <w:szCs w:val="24"/>
          <w:lang w:val="en-US"/>
        </w:rPr>
        <w:tab/>
      </w:r>
      <w:r w:rsidRPr="00B765BA">
        <w:rPr>
          <w:rFonts w:ascii="Times New Roman" w:eastAsia="Times New Roman" w:hAnsi="Times New Roman" w:cs="Times New Roman"/>
          <w:sz w:val="24"/>
          <w:szCs w:val="24"/>
          <w:lang w:val="en-US"/>
        </w:rPr>
        <w:t>UN</w:t>
      </w:r>
      <w:r w:rsidRPr="00936386">
        <w:rPr>
          <w:rFonts w:ascii="Times New Roman" w:eastAsia="Times New Roman" w:hAnsi="Times New Roman" w:cs="Times New Roman"/>
          <w:sz w:val="24"/>
          <w:szCs w:val="24"/>
          <w:lang w:val="en-US"/>
        </w:rPr>
        <w:t xml:space="preserve"> </w:t>
      </w:r>
      <w:r w:rsidRPr="00B765BA">
        <w:rPr>
          <w:rFonts w:ascii="Times New Roman" w:eastAsia="Times New Roman" w:hAnsi="Times New Roman" w:cs="Times New Roman"/>
          <w:sz w:val="24"/>
          <w:szCs w:val="24"/>
          <w:lang w:val="en-US"/>
        </w:rPr>
        <w:t>City</w:t>
      </w:r>
      <w:r w:rsidRPr="00936386">
        <w:rPr>
          <w:rFonts w:ascii="Times New Roman" w:eastAsia="Times New Roman" w:hAnsi="Times New Roman" w:cs="Times New Roman"/>
          <w:sz w:val="24"/>
          <w:szCs w:val="24"/>
          <w:lang w:val="en-US"/>
        </w:rPr>
        <w:t xml:space="preserve">, </w:t>
      </w:r>
      <w:proofErr w:type="spellStart"/>
      <w:r w:rsidRPr="00B765BA">
        <w:rPr>
          <w:rFonts w:ascii="Times New Roman" w:eastAsia="Times New Roman" w:hAnsi="Times New Roman" w:cs="Times New Roman"/>
          <w:sz w:val="24"/>
          <w:szCs w:val="24"/>
          <w:lang w:val="en-US"/>
        </w:rPr>
        <w:t>Marmorvej</w:t>
      </w:r>
      <w:proofErr w:type="spellEnd"/>
      <w:r w:rsidRPr="00936386">
        <w:rPr>
          <w:rFonts w:ascii="Times New Roman" w:eastAsia="Times New Roman" w:hAnsi="Times New Roman" w:cs="Times New Roman"/>
          <w:sz w:val="24"/>
          <w:szCs w:val="24"/>
          <w:lang w:val="en-US"/>
        </w:rPr>
        <w:t xml:space="preserve"> 51 </w:t>
      </w:r>
      <w:r w:rsidRPr="00B765BA">
        <w:rPr>
          <w:rFonts w:ascii="Times New Roman" w:eastAsia="Times New Roman" w:hAnsi="Times New Roman" w:cs="Times New Roman"/>
          <w:sz w:val="24"/>
          <w:szCs w:val="24"/>
          <w:lang w:val="en-US"/>
        </w:rPr>
        <w:t>DK</w:t>
      </w:r>
      <w:r w:rsidRPr="00936386">
        <w:rPr>
          <w:rFonts w:ascii="Times New Roman" w:eastAsia="Times New Roman" w:hAnsi="Times New Roman" w:cs="Times New Roman"/>
          <w:sz w:val="24"/>
          <w:szCs w:val="24"/>
          <w:lang w:val="en-US"/>
        </w:rPr>
        <w:t xml:space="preserve">-2100 </w:t>
      </w:r>
      <w:r w:rsidRPr="00B765BA">
        <w:rPr>
          <w:rFonts w:ascii="Times New Roman" w:eastAsia="Times New Roman" w:hAnsi="Times New Roman" w:cs="Times New Roman"/>
          <w:sz w:val="24"/>
          <w:szCs w:val="24"/>
          <w:lang w:val="en-US"/>
        </w:rPr>
        <w:t>Copenhagen</w:t>
      </w:r>
      <w:r w:rsidRPr="00936386">
        <w:rPr>
          <w:rFonts w:ascii="Times New Roman" w:eastAsia="Times New Roman" w:hAnsi="Times New Roman" w:cs="Times New Roman"/>
          <w:sz w:val="24"/>
          <w:szCs w:val="24"/>
          <w:lang w:val="en-US"/>
        </w:rPr>
        <w:t xml:space="preserve"> Ø, </w:t>
      </w:r>
      <w:r w:rsidRPr="00B765BA">
        <w:rPr>
          <w:rFonts w:ascii="Times New Roman" w:eastAsia="Times New Roman" w:hAnsi="Times New Roman" w:cs="Times New Roman"/>
          <w:sz w:val="24"/>
          <w:szCs w:val="24"/>
          <w:lang w:val="en-US"/>
        </w:rPr>
        <w:t>Denmark</w:t>
      </w:r>
      <w:r w:rsidRPr="001404CB">
        <w:rPr>
          <w:rFonts w:ascii="Times New Roman" w:eastAsia="Times New Roman" w:hAnsi="Times New Roman" w:cs="Times New Roman"/>
          <w:sz w:val="24"/>
          <w:szCs w:val="24"/>
          <w:lang w:val="en-US"/>
        </w:rPr>
        <w:t>.</w:t>
      </w:r>
    </w:p>
    <w:p w:rsidR="00D71992" w:rsidRPr="0076192C" w:rsidRDefault="00D71992" w:rsidP="00D71992">
      <w:pPr>
        <w:autoSpaceDE w:val="0"/>
        <w:autoSpaceDN w:val="0"/>
        <w:adjustRightInd w:val="0"/>
        <w:spacing w:after="0" w:line="240" w:lineRule="auto"/>
        <w:jc w:val="both"/>
        <w:rPr>
          <w:rFonts w:ascii="Times New Roman" w:eastAsia="ArialMT" w:hAnsi="Times New Roman" w:cs="Times New Roman"/>
          <w:sz w:val="24"/>
          <w:szCs w:val="24"/>
        </w:rPr>
      </w:pPr>
      <w:r w:rsidRPr="00D71992">
        <w:rPr>
          <w:rFonts w:ascii="Times New Roman" w:hAnsi="Times New Roman" w:cs="Times New Roman"/>
          <w:bCs/>
          <w:sz w:val="24"/>
          <w:szCs w:val="24"/>
          <w:lang w:val="en-US"/>
        </w:rPr>
        <w:t xml:space="preserve">          </w:t>
      </w:r>
      <w:r>
        <w:rPr>
          <w:rFonts w:ascii="Times New Roman" w:hAnsi="Times New Roman" w:cs="Times New Roman"/>
          <w:bCs/>
          <w:sz w:val="24"/>
          <w:szCs w:val="24"/>
        </w:rPr>
        <w:t>Республика</w:t>
      </w:r>
      <w:r w:rsidRPr="00AA122A">
        <w:rPr>
          <w:rFonts w:ascii="Times New Roman" w:hAnsi="Times New Roman" w:cs="Times New Roman"/>
          <w:bCs/>
          <w:sz w:val="24"/>
          <w:szCs w:val="24"/>
        </w:rPr>
        <w:t xml:space="preserve"> </w:t>
      </w:r>
      <w:r>
        <w:rPr>
          <w:rFonts w:ascii="Times New Roman" w:hAnsi="Times New Roman" w:cs="Times New Roman"/>
          <w:bCs/>
          <w:sz w:val="24"/>
          <w:szCs w:val="24"/>
        </w:rPr>
        <w:t>в</w:t>
      </w:r>
      <w:r w:rsidRPr="00AA122A">
        <w:rPr>
          <w:rFonts w:ascii="Times New Roman" w:hAnsi="Times New Roman" w:cs="Times New Roman"/>
          <w:bCs/>
          <w:sz w:val="24"/>
          <w:szCs w:val="24"/>
        </w:rPr>
        <w:t xml:space="preserve"> </w:t>
      </w:r>
      <w:r>
        <w:rPr>
          <w:rFonts w:ascii="Times New Roman" w:hAnsi="Times New Roman" w:cs="Times New Roman"/>
          <w:bCs/>
          <w:sz w:val="24"/>
          <w:szCs w:val="24"/>
        </w:rPr>
        <w:t>цифрах</w:t>
      </w:r>
      <w:r w:rsidRPr="00AA122A">
        <w:rPr>
          <w:rFonts w:ascii="Times New Roman" w:hAnsi="Times New Roman" w:cs="Times New Roman"/>
          <w:bCs/>
          <w:sz w:val="24"/>
          <w:szCs w:val="24"/>
        </w:rPr>
        <w:t xml:space="preserve"> </w:t>
      </w:r>
      <w:r>
        <w:rPr>
          <w:rFonts w:ascii="Times New Roman" w:hAnsi="Times New Roman" w:cs="Times New Roman"/>
          <w:bCs/>
          <w:sz w:val="24"/>
          <w:szCs w:val="24"/>
        </w:rPr>
        <w:t>и</w:t>
      </w:r>
      <w:r w:rsidRPr="00AA122A">
        <w:rPr>
          <w:rFonts w:ascii="Times New Roman" w:hAnsi="Times New Roman" w:cs="Times New Roman"/>
          <w:bCs/>
          <w:sz w:val="24"/>
          <w:szCs w:val="24"/>
        </w:rPr>
        <w:t xml:space="preserve"> </w:t>
      </w:r>
      <w:r>
        <w:rPr>
          <w:rFonts w:ascii="Times New Roman" w:hAnsi="Times New Roman" w:cs="Times New Roman"/>
          <w:bCs/>
          <w:sz w:val="24"/>
          <w:szCs w:val="24"/>
        </w:rPr>
        <w:t>фактах</w:t>
      </w:r>
      <w:r w:rsidRPr="00AA122A">
        <w:rPr>
          <w:rFonts w:ascii="Times New Roman" w:hAnsi="Times New Roman" w:cs="Times New Roman"/>
          <w:bCs/>
          <w:sz w:val="24"/>
          <w:szCs w:val="24"/>
        </w:rPr>
        <w:t xml:space="preserve">. </w:t>
      </w:r>
      <w:r>
        <w:rPr>
          <w:rFonts w:ascii="Times New Roman" w:hAnsi="Times New Roman" w:cs="Times New Roman"/>
          <w:bCs/>
          <w:sz w:val="24"/>
          <w:szCs w:val="24"/>
        </w:rPr>
        <w:t xml:space="preserve">Национальный статистический комитет Республики Беларусь. </w:t>
      </w:r>
      <w:r w:rsidRPr="0076192C">
        <w:rPr>
          <w:rFonts w:ascii="Times New Roman" w:eastAsia="ArialMT" w:hAnsi="Times New Roman" w:cs="Times New Roman"/>
          <w:sz w:val="24"/>
          <w:szCs w:val="24"/>
        </w:rPr>
        <w:t>Статистический справочник</w:t>
      </w:r>
      <w:r>
        <w:rPr>
          <w:rFonts w:ascii="Times New Roman" w:eastAsia="ArialMT" w:hAnsi="Times New Roman" w:cs="Times New Roman"/>
          <w:sz w:val="24"/>
          <w:szCs w:val="24"/>
        </w:rPr>
        <w:t xml:space="preserve">. Минск </w:t>
      </w:r>
      <w:r w:rsidRPr="0076192C">
        <w:rPr>
          <w:rFonts w:ascii="Times New Roman" w:eastAsia="ArialMT" w:hAnsi="Times New Roman" w:cs="Times New Roman"/>
          <w:sz w:val="24"/>
          <w:szCs w:val="24"/>
        </w:rPr>
        <w:t>2012 С.100</w:t>
      </w:r>
    </w:p>
    <w:p w:rsidR="00D71992" w:rsidRPr="00B765BA"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be-BY"/>
        </w:rPr>
        <w:t xml:space="preserve">          </w:t>
      </w:r>
      <w:r w:rsidRPr="00B765BA">
        <w:rPr>
          <w:rFonts w:ascii="Times New Roman" w:hAnsi="Times New Roman" w:cs="Times New Roman"/>
          <w:bCs/>
          <w:sz w:val="24"/>
          <w:szCs w:val="24"/>
          <w:lang w:val="be-BY"/>
        </w:rPr>
        <w:t xml:space="preserve">Решение </w:t>
      </w:r>
      <w:r>
        <w:rPr>
          <w:rFonts w:ascii="Times New Roman" w:hAnsi="Times New Roman" w:cs="Times New Roman"/>
          <w:bCs/>
          <w:sz w:val="24"/>
          <w:szCs w:val="24"/>
          <w:lang w:val="be-BY"/>
        </w:rPr>
        <w:t>Р</w:t>
      </w:r>
      <w:r w:rsidRPr="00B765BA">
        <w:rPr>
          <w:rFonts w:ascii="Times New Roman" w:hAnsi="Times New Roman" w:cs="Times New Roman"/>
          <w:bCs/>
          <w:sz w:val="24"/>
          <w:szCs w:val="24"/>
          <w:lang w:val="be-BY"/>
        </w:rPr>
        <w:t xml:space="preserve">еспбликанского санитарно-эпидемиологитческого совета </w:t>
      </w:r>
      <w:r w:rsidRPr="00A2106A">
        <w:rPr>
          <w:rFonts w:ascii="Times New Roman" w:hAnsi="Times New Roman" w:cs="Times New Roman"/>
          <w:bCs/>
          <w:sz w:val="24"/>
          <w:szCs w:val="24"/>
        </w:rPr>
        <w:t>при Главном государственном санитарном враче Республики Беларусь</w:t>
      </w:r>
      <w:r w:rsidRPr="00B765BA">
        <w:rPr>
          <w:rFonts w:ascii="Times New Roman" w:hAnsi="Times New Roman" w:cs="Times New Roman"/>
          <w:bCs/>
          <w:sz w:val="24"/>
          <w:szCs w:val="24"/>
          <w:lang w:val="be-BY"/>
        </w:rPr>
        <w:t xml:space="preserve">      №3 от  30 марта 2018 г</w:t>
      </w:r>
    </w:p>
    <w:tbl>
      <w:tblPr>
        <w:tblW w:w="13969" w:type="dxa"/>
        <w:tblLook w:val="01E0"/>
      </w:tblPr>
      <w:tblGrid>
        <w:gridCol w:w="9180"/>
        <w:gridCol w:w="4789"/>
      </w:tblGrid>
      <w:tr w:rsidR="00D71992" w:rsidRPr="00A2106A" w:rsidTr="00052F0A">
        <w:tc>
          <w:tcPr>
            <w:tcW w:w="9180" w:type="dxa"/>
          </w:tcPr>
          <w:p w:rsidR="00D71992" w:rsidRPr="001404CB" w:rsidRDefault="00D71992" w:rsidP="00052F0A">
            <w:pPr>
              <w:spacing w:after="0" w:line="280" w:lineRule="exact"/>
              <w:jc w:val="both"/>
              <w:rPr>
                <w:rStyle w:val="FontStyle11"/>
                <w:sz w:val="24"/>
                <w:szCs w:val="24"/>
              </w:rPr>
            </w:pPr>
            <w:r>
              <w:rPr>
                <w:rFonts w:ascii="Times New Roman" w:hAnsi="Times New Roman" w:cs="Times New Roman"/>
                <w:b/>
                <w:bCs/>
                <w:sz w:val="24"/>
                <w:szCs w:val="24"/>
              </w:rPr>
              <w:t xml:space="preserve">          </w:t>
            </w:r>
            <w:r w:rsidRPr="001404CB">
              <w:rPr>
                <w:rStyle w:val="FontStyle11"/>
                <w:sz w:val="24"/>
                <w:szCs w:val="24"/>
              </w:rPr>
              <w:t xml:space="preserve">Республиканского санитарно-эпидемиологического совета  при Главном государственном санитарном враче Республики Беларусь №1 от 16 января 2019 года (далее – решение </w:t>
            </w:r>
            <w:proofErr w:type="spellStart"/>
            <w:r w:rsidRPr="001404CB">
              <w:rPr>
                <w:rStyle w:val="FontStyle11"/>
                <w:sz w:val="24"/>
                <w:szCs w:val="24"/>
              </w:rPr>
              <w:t>санэпидсовета</w:t>
            </w:r>
            <w:proofErr w:type="spellEnd"/>
            <w:r w:rsidRPr="001404CB">
              <w:rPr>
                <w:rStyle w:val="FontStyle11"/>
                <w:sz w:val="24"/>
                <w:szCs w:val="24"/>
              </w:rPr>
              <w:t xml:space="preserve"> №1 от 16.01.2019)</w:t>
            </w:r>
          </w:p>
          <w:p w:rsidR="00D71992" w:rsidRPr="00A2106A" w:rsidRDefault="00D71992" w:rsidP="00052F0A">
            <w:pPr>
              <w:spacing w:after="0" w:line="280" w:lineRule="exact"/>
              <w:jc w:val="both"/>
              <w:rPr>
                <w:rFonts w:ascii="Times New Roman" w:hAnsi="Times New Roman" w:cs="Times New Roman"/>
                <w:sz w:val="24"/>
                <w:szCs w:val="24"/>
              </w:rPr>
            </w:pPr>
            <w:r>
              <w:rPr>
                <w:rStyle w:val="FontStyle11"/>
                <w:sz w:val="30"/>
                <w:szCs w:val="30"/>
              </w:rPr>
              <w:t xml:space="preserve">        </w:t>
            </w:r>
            <w:r w:rsidRPr="00A2106A">
              <w:rPr>
                <w:rFonts w:ascii="Times New Roman" w:hAnsi="Times New Roman" w:cs="Times New Roman"/>
                <w:bCs/>
                <w:sz w:val="24"/>
                <w:szCs w:val="24"/>
              </w:rPr>
              <w:t xml:space="preserve">Решение Республиканского санитарно-эпидемиологический совет при Главном государственном санитарном враче Республики Беларусь №5 от </w:t>
            </w:r>
            <w:r w:rsidRPr="00A2106A">
              <w:rPr>
                <w:rFonts w:ascii="Times New Roman" w:hAnsi="Times New Roman" w:cs="Times New Roman"/>
                <w:sz w:val="24"/>
                <w:szCs w:val="24"/>
              </w:rPr>
              <w:t xml:space="preserve">31.07.2019 г.  </w:t>
            </w:r>
          </w:p>
        </w:tc>
        <w:tc>
          <w:tcPr>
            <w:tcW w:w="4789" w:type="dxa"/>
          </w:tcPr>
          <w:p w:rsidR="00D71992" w:rsidRPr="00A2106A" w:rsidRDefault="00D71992" w:rsidP="00052F0A">
            <w:pPr>
              <w:tabs>
                <w:tab w:val="left" w:pos="1725"/>
                <w:tab w:val="center" w:pos="2336"/>
              </w:tabs>
              <w:spacing w:after="0" w:line="280" w:lineRule="exact"/>
              <w:jc w:val="both"/>
              <w:rPr>
                <w:rFonts w:ascii="Times New Roman" w:hAnsi="Times New Roman" w:cs="Times New Roman"/>
                <w:sz w:val="24"/>
                <w:szCs w:val="24"/>
              </w:rPr>
            </w:pPr>
            <w:r w:rsidRPr="00A2106A">
              <w:rPr>
                <w:rFonts w:ascii="Times New Roman" w:hAnsi="Times New Roman" w:cs="Times New Roman"/>
                <w:sz w:val="24"/>
                <w:szCs w:val="24"/>
              </w:rPr>
              <w:t xml:space="preserve">                                     г. Минск                                   </w:t>
            </w:r>
          </w:p>
          <w:p w:rsidR="00D71992" w:rsidRPr="00A2106A" w:rsidRDefault="00D71992" w:rsidP="00052F0A">
            <w:pPr>
              <w:spacing w:after="0" w:line="280" w:lineRule="exact"/>
              <w:jc w:val="both"/>
              <w:rPr>
                <w:rFonts w:ascii="Times New Roman" w:hAnsi="Times New Roman" w:cs="Times New Roman"/>
                <w:sz w:val="24"/>
                <w:szCs w:val="24"/>
              </w:rPr>
            </w:pPr>
          </w:p>
          <w:p w:rsidR="00D71992" w:rsidRPr="00A2106A" w:rsidRDefault="00D71992" w:rsidP="00052F0A">
            <w:pPr>
              <w:tabs>
                <w:tab w:val="left" w:pos="1680"/>
              </w:tabs>
              <w:spacing w:after="0" w:line="280" w:lineRule="exact"/>
              <w:jc w:val="both"/>
              <w:rPr>
                <w:rFonts w:ascii="Times New Roman" w:hAnsi="Times New Roman" w:cs="Times New Roman"/>
                <w:sz w:val="24"/>
                <w:szCs w:val="24"/>
              </w:rPr>
            </w:pPr>
          </w:p>
        </w:tc>
      </w:tr>
    </w:tbl>
    <w:p w:rsidR="00D71992" w:rsidRPr="0076192C" w:rsidRDefault="000002B0" w:rsidP="000002B0">
      <w:pPr>
        <w:spacing w:after="0"/>
        <w:jc w:val="both"/>
        <w:rPr>
          <w:rFonts w:ascii="Times New Roman" w:eastAsia="ArialMT" w:hAnsi="Times New Roman" w:cs="Times New Roman"/>
          <w:sz w:val="24"/>
          <w:szCs w:val="24"/>
        </w:rPr>
      </w:pPr>
      <w:r>
        <w:rPr>
          <w:rFonts w:ascii="Times New Roman" w:eastAsia="DINPro-CondLight" w:hAnsi="Times New Roman" w:cs="Times New Roman"/>
          <w:sz w:val="24"/>
          <w:szCs w:val="24"/>
        </w:rPr>
        <w:t xml:space="preserve">         </w:t>
      </w:r>
      <w:r w:rsidR="00D71992" w:rsidRPr="0076192C">
        <w:rPr>
          <w:rFonts w:ascii="Times New Roman" w:hAnsi="Times New Roman" w:cs="Times New Roman"/>
          <w:bCs/>
          <w:sz w:val="24"/>
          <w:szCs w:val="24"/>
        </w:rPr>
        <w:t>С</w:t>
      </w:r>
      <w:r w:rsidR="00D71992">
        <w:rPr>
          <w:rFonts w:ascii="Times New Roman" w:hAnsi="Times New Roman" w:cs="Times New Roman"/>
          <w:bCs/>
          <w:sz w:val="24"/>
          <w:szCs w:val="24"/>
        </w:rPr>
        <w:t xml:space="preserve">оциальное положение и уровень жизни населения Республики Беларусь. Национальный статистический комитет Республики. </w:t>
      </w:r>
      <w:r w:rsidR="00D71992" w:rsidRPr="0076192C">
        <w:rPr>
          <w:rFonts w:ascii="Times New Roman" w:eastAsia="ArialMT" w:hAnsi="Times New Roman" w:cs="Times New Roman"/>
          <w:sz w:val="24"/>
          <w:szCs w:val="24"/>
        </w:rPr>
        <w:t>Статистический</w:t>
      </w:r>
      <w:r w:rsidR="00D71992" w:rsidRPr="00F7662C">
        <w:rPr>
          <w:rFonts w:ascii="Times New Roman" w:eastAsia="ArialMT" w:hAnsi="Times New Roman" w:cs="Times New Roman"/>
          <w:sz w:val="24"/>
          <w:szCs w:val="24"/>
        </w:rPr>
        <w:t xml:space="preserve"> </w:t>
      </w:r>
      <w:r w:rsidR="00D71992" w:rsidRPr="0076192C">
        <w:rPr>
          <w:rFonts w:ascii="Times New Roman" w:eastAsia="ArialMT" w:hAnsi="Times New Roman" w:cs="Times New Roman"/>
          <w:sz w:val="24"/>
          <w:szCs w:val="24"/>
        </w:rPr>
        <w:t>сборник</w:t>
      </w:r>
      <w:r w:rsidR="00D71992">
        <w:rPr>
          <w:rFonts w:ascii="Times New Roman" w:eastAsia="ArialMT" w:hAnsi="Times New Roman" w:cs="Times New Roman"/>
          <w:sz w:val="24"/>
          <w:szCs w:val="24"/>
        </w:rPr>
        <w:t>, Минск 2</w:t>
      </w:r>
      <w:r w:rsidR="00D71992" w:rsidRPr="0076192C">
        <w:rPr>
          <w:rFonts w:ascii="Times New Roman" w:eastAsia="ArialMT" w:hAnsi="Times New Roman" w:cs="Times New Roman"/>
          <w:sz w:val="24"/>
          <w:szCs w:val="24"/>
        </w:rPr>
        <w:t>017 С.380</w:t>
      </w:r>
    </w:p>
    <w:p w:rsidR="00D71992"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0002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106A">
        <w:rPr>
          <w:rFonts w:ascii="Times New Roman" w:hAnsi="Times New Roman" w:cs="Times New Roman"/>
          <w:sz w:val="24"/>
          <w:szCs w:val="24"/>
        </w:rPr>
        <w:t xml:space="preserve">Стартовые позиции Беларуси по достижению Целей устойчивого развития. Сборник материалов проекта ПРООН «Поддержка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 </w:t>
      </w:r>
      <w:r>
        <w:rPr>
          <w:rFonts w:ascii="Times New Roman" w:hAnsi="Times New Roman" w:cs="Times New Roman"/>
          <w:bCs/>
          <w:sz w:val="24"/>
          <w:szCs w:val="24"/>
        </w:rPr>
        <w:t>/П</w:t>
      </w:r>
      <w:r w:rsidRPr="004E294B">
        <w:rPr>
          <w:rFonts w:ascii="Times New Roman" w:hAnsi="Times New Roman" w:cs="Times New Roman"/>
          <w:sz w:val="24"/>
          <w:szCs w:val="24"/>
        </w:rPr>
        <w:t xml:space="preserve">од редакцией Национального </w:t>
      </w:r>
      <w:r w:rsidRPr="004E294B">
        <w:rPr>
          <w:rFonts w:ascii="Times New Roman" w:hAnsi="Times New Roman" w:cs="Times New Roman"/>
          <w:sz w:val="24"/>
          <w:szCs w:val="24"/>
        </w:rPr>
        <w:lastRenderedPageBreak/>
        <w:t xml:space="preserve">координатора по достижению Целей устойчивого развития М.А. </w:t>
      </w:r>
      <w:proofErr w:type="spellStart"/>
      <w:r w:rsidRPr="004E294B">
        <w:rPr>
          <w:rFonts w:ascii="Times New Roman" w:hAnsi="Times New Roman" w:cs="Times New Roman"/>
          <w:sz w:val="24"/>
          <w:szCs w:val="24"/>
        </w:rPr>
        <w:t>Щеткиной</w:t>
      </w:r>
      <w:proofErr w:type="spellEnd"/>
      <w:r>
        <w:rPr>
          <w:rFonts w:ascii="Times New Roman" w:hAnsi="Times New Roman" w:cs="Times New Roman"/>
          <w:sz w:val="24"/>
          <w:szCs w:val="24"/>
        </w:rPr>
        <w:t>/</w:t>
      </w:r>
      <w:r w:rsidRPr="00A2106A">
        <w:rPr>
          <w:rFonts w:ascii="Times New Roman" w:hAnsi="Times New Roman" w:cs="Times New Roman"/>
          <w:sz w:val="24"/>
          <w:szCs w:val="24"/>
        </w:rPr>
        <w:t>– Минск: РИФТУР ПРИНТ, 201</w:t>
      </w:r>
      <w:r>
        <w:rPr>
          <w:rFonts w:ascii="Times New Roman" w:hAnsi="Times New Roman" w:cs="Times New Roman"/>
          <w:sz w:val="24"/>
          <w:szCs w:val="24"/>
        </w:rPr>
        <w:t>6</w:t>
      </w:r>
      <w:r w:rsidRPr="00A2106A">
        <w:rPr>
          <w:rFonts w:ascii="Times New Roman" w:hAnsi="Times New Roman" w:cs="Times New Roman"/>
          <w:sz w:val="24"/>
          <w:szCs w:val="24"/>
        </w:rPr>
        <w:t>. - 131 с.</w:t>
      </w:r>
    </w:p>
    <w:p w:rsidR="00D71992" w:rsidRPr="0076192C"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92C">
        <w:rPr>
          <w:rFonts w:ascii="Times New Roman" w:hAnsi="Times New Roman" w:cs="Times New Roman"/>
          <w:sz w:val="24"/>
          <w:szCs w:val="24"/>
        </w:rPr>
        <w:t>Стратегия в поддержку</w:t>
      </w:r>
      <w:r>
        <w:rPr>
          <w:rFonts w:ascii="Times New Roman" w:hAnsi="Times New Roman" w:cs="Times New Roman"/>
          <w:sz w:val="24"/>
          <w:szCs w:val="24"/>
        </w:rPr>
        <w:t xml:space="preserve"> </w:t>
      </w:r>
      <w:r w:rsidRPr="0076192C">
        <w:rPr>
          <w:rFonts w:ascii="Times New Roman" w:hAnsi="Times New Roman" w:cs="Times New Roman"/>
          <w:sz w:val="24"/>
          <w:szCs w:val="24"/>
        </w:rPr>
        <w:t>здоровья и благополучия</w:t>
      </w:r>
      <w:r>
        <w:rPr>
          <w:rFonts w:ascii="Times New Roman" w:hAnsi="Times New Roman" w:cs="Times New Roman"/>
          <w:sz w:val="24"/>
          <w:szCs w:val="24"/>
        </w:rPr>
        <w:t xml:space="preserve"> </w:t>
      </w:r>
      <w:r w:rsidRPr="0076192C">
        <w:rPr>
          <w:rFonts w:ascii="Times New Roman" w:hAnsi="Times New Roman" w:cs="Times New Roman"/>
          <w:sz w:val="24"/>
          <w:szCs w:val="24"/>
        </w:rPr>
        <w:t>женщин в Европейском</w:t>
      </w:r>
      <w:r>
        <w:rPr>
          <w:rFonts w:ascii="Times New Roman" w:hAnsi="Times New Roman" w:cs="Times New Roman"/>
          <w:sz w:val="24"/>
          <w:szCs w:val="24"/>
        </w:rPr>
        <w:t xml:space="preserve"> </w:t>
      </w:r>
      <w:r w:rsidRPr="0076192C">
        <w:rPr>
          <w:rFonts w:ascii="Times New Roman" w:hAnsi="Times New Roman" w:cs="Times New Roman"/>
          <w:sz w:val="24"/>
          <w:szCs w:val="24"/>
        </w:rPr>
        <w:t>регионе ВОЗ</w:t>
      </w:r>
      <w:r w:rsidRPr="0076192C">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rPr>
        <w:t>Publications</w:t>
      </w:r>
      <w:proofErr w:type="spellEnd"/>
      <w:r>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WHO</w:t>
      </w:r>
      <w:r w:rsidRPr="000D4FFD">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Regional</w:t>
      </w:r>
      <w:r w:rsidRPr="000D4FFD">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Office</w:t>
      </w:r>
      <w:r w:rsidRPr="000D4FFD">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for</w:t>
      </w:r>
      <w:r w:rsidRPr="000D4FFD">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Europe</w:t>
      </w:r>
      <w:r>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UN</w:t>
      </w:r>
      <w:r w:rsidRPr="000D4FFD">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City</w:t>
      </w:r>
      <w:r w:rsidRPr="000D4FFD">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lang w:val="en-US"/>
        </w:rPr>
        <w:t>Marmorvej</w:t>
      </w:r>
      <w:proofErr w:type="spellEnd"/>
      <w:r w:rsidRPr="000D4FFD">
        <w:rPr>
          <w:rFonts w:ascii="Times New Roman" w:eastAsia="MyriadPro-Regular" w:hAnsi="Times New Roman" w:cs="Times New Roman"/>
          <w:sz w:val="24"/>
          <w:szCs w:val="24"/>
        </w:rPr>
        <w:t xml:space="preserve"> 51</w:t>
      </w:r>
      <w:r>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rPr>
        <w:t xml:space="preserve">DK-2100 </w:t>
      </w:r>
      <w:proofErr w:type="spellStart"/>
      <w:r w:rsidRPr="0076192C">
        <w:rPr>
          <w:rFonts w:ascii="Times New Roman" w:eastAsia="MyriadPro-Regular" w:hAnsi="Times New Roman" w:cs="Times New Roman"/>
          <w:sz w:val="24"/>
          <w:szCs w:val="24"/>
        </w:rPr>
        <w:t>Copenhagen</w:t>
      </w:r>
      <w:proofErr w:type="spellEnd"/>
      <w:r w:rsidRPr="0076192C">
        <w:rPr>
          <w:rFonts w:ascii="Times New Roman" w:eastAsia="MyriadPro-Regular" w:hAnsi="Times New Roman" w:cs="Times New Roman"/>
          <w:sz w:val="24"/>
          <w:szCs w:val="24"/>
        </w:rPr>
        <w:t xml:space="preserve"> O, </w:t>
      </w:r>
      <w:proofErr w:type="spellStart"/>
      <w:r w:rsidRPr="0076192C">
        <w:rPr>
          <w:rFonts w:ascii="Times New Roman" w:eastAsia="MyriadPro-Regular" w:hAnsi="Times New Roman" w:cs="Times New Roman"/>
          <w:sz w:val="24"/>
          <w:szCs w:val="24"/>
        </w:rPr>
        <w:t>Denmark</w:t>
      </w:r>
      <w:proofErr w:type="spellEnd"/>
      <w:r w:rsidRPr="0076192C">
        <w:rPr>
          <w:rFonts w:ascii="Times New Roman" w:hAnsi="Times New Roman" w:cs="Times New Roman"/>
          <w:sz w:val="24"/>
          <w:szCs w:val="24"/>
        </w:rPr>
        <w:t xml:space="preserve"> Всемирная организация здравоохранения, 2016 г.</w:t>
      </w:r>
      <w:r>
        <w:rPr>
          <w:rFonts w:ascii="Times New Roman" w:hAnsi="Times New Roman" w:cs="Times New Roman"/>
          <w:sz w:val="24"/>
          <w:szCs w:val="24"/>
        </w:rPr>
        <w:t xml:space="preserve"> </w:t>
      </w:r>
      <w:r w:rsidRPr="0076192C">
        <w:rPr>
          <w:rFonts w:ascii="Times New Roman" w:hAnsi="Times New Roman" w:cs="Times New Roman"/>
          <w:sz w:val="24"/>
          <w:szCs w:val="24"/>
        </w:rPr>
        <w:t>24 с.</w:t>
      </w:r>
    </w:p>
    <w:p w:rsidR="00D71992" w:rsidRPr="0076192C" w:rsidRDefault="00D71992" w:rsidP="00D71992">
      <w:pPr>
        <w:autoSpaceDE w:val="0"/>
        <w:autoSpaceDN w:val="0"/>
        <w:adjustRightInd w:val="0"/>
        <w:spacing w:after="0" w:line="240" w:lineRule="auto"/>
        <w:jc w:val="both"/>
        <w:rPr>
          <w:rFonts w:ascii="Times New Roman" w:eastAsia="FrutigerNeueLTW1G-CnLt" w:hAnsi="Times New Roman" w:cs="Times New Roman"/>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Стратегия в поддержку здоровья</w:t>
      </w:r>
      <w:r>
        <w:rPr>
          <w:rFonts w:ascii="Times New Roman" w:hAnsi="Times New Roman" w:cs="Times New Roman"/>
          <w:bCs/>
          <w:sz w:val="24"/>
          <w:szCs w:val="24"/>
        </w:rPr>
        <w:t xml:space="preserve"> </w:t>
      </w:r>
      <w:r w:rsidRPr="0076192C">
        <w:rPr>
          <w:rFonts w:ascii="Times New Roman" w:hAnsi="Times New Roman" w:cs="Times New Roman"/>
          <w:bCs/>
          <w:sz w:val="24"/>
          <w:szCs w:val="24"/>
        </w:rPr>
        <w:t>и благополучия мужчин в</w:t>
      </w:r>
      <w:r>
        <w:rPr>
          <w:rFonts w:ascii="Times New Roman" w:hAnsi="Times New Roman" w:cs="Times New Roman"/>
          <w:bCs/>
          <w:sz w:val="24"/>
          <w:szCs w:val="24"/>
        </w:rPr>
        <w:t xml:space="preserve"> </w:t>
      </w:r>
      <w:r w:rsidRPr="0076192C">
        <w:rPr>
          <w:rFonts w:ascii="Times New Roman" w:hAnsi="Times New Roman" w:cs="Times New Roman"/>
          <w:bCs/>
          <w:sz w:val="24"/>
          <w:szCs w:val="24"/>
        </w:rPr>
        <w:t>Европейском регионе ВОЗ</w:t>
      </w:r>
      <w:r>
        <w:rPr>
          <w:rFonts w:ascii="Times New Roman" w:hAnsi="Times New Roman" w:cs="Times New Roman"/>
          <w:bCs/>
          <w:sz w:val="24"/>
          <w:szCs w:val="24"/>
        </w:rPr>
        <w:t xml:space="preserve"> </w:t>
      </w:r>
      <w:r w:rsidRPr="0076192C">
        <w:rPr>
          <w:rFonts w:ascii="Times New Roman" w:eastAsia="FrutigerNeueLTW1G-CnLt" w:hAnsi="Times New Roman" w:cs="Times New Roman"/>
          <w:sz w:val="24"/>
          <w:szCs w:val="24"/>
          <w:lang w:val="en-US"/>
        </w:rPr>
        <w:t>Publications</w:t>
      </w:r>
      <w:r>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WHO</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Regional</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Office</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for</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Europe</w:t>
      </w:r>
      <w:r>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UN</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City</w:t>
      </w:r>
      <w:r w:rsidRPr="000D4FFD">
        <w:rPr>
          <w:rFonts w:ascii="Times New Roman" w:eastAsia="FrutigerNeueLTW1G-CnLt" w:hAnsi="Times New Roman" w:cs="Times New Roman"/>
          <w:sz w:val="24"/>
          <w:szCs w:val="24"/>
        </w:rPr>
        <w:t xml:space="preserve">, </w:t>
      </w:r>
      <w:proofErr w:type="spellStart"/>
      <w:r w:rsidRPr="0076192C">
        <w:rPr>
          <w:rFonts w:ascii="Times New Roman" w:eastAsia="FrutigerNeueLTW1G-CnLt" w:hAnsi="Times New Roman" w:cs="Times New Roman"/>
          <w:sz w:val="24"/>
          <w:szCs w:val="24"/>
          <w:lang w:val="en-US"/>
        </w:rPr>
        <w:t>Marmorvej</w:t>
      </w:r>
      <w:proofErr w:type="spellEnd"/>
      <w:r w:rsidRPr="000D4FFD">
        <w:rPr>
          <w:rFonts w:ascii="Times New Roman" w:eastAsia="FrutigerNeueLTW1G-CnLt" w:hAnsi="Times New Roman" w:cs="Times New Roman"/>
          <w:sz w:val="24"/>
          <w:szCs w:val="24"/>
        </w:rPr>
        <w:t xml:space="preserve"> 51</w:t>
      </w:r>
      <w:r>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DK</w:t>
      </w:r>
      <w:r w:rsidRPr="000D4FFD">
        <w:rPr>
          <w:rFonts w:ascii="Times New Roman" w:eastAsia="FrutigerNeueLTW1G-CnLt" w:hAnsi="Times New Roman" w:cs="Times New Roman"/>
          <w:sz w:val="24"/>
          <w:szCs w:val="24"/>
        </w:rPr>
        <w:t xml:space="preserve">-2100 </w:t>
      </w:r>
      <w:r w:rsidRPr="0076192C">
        <w:rPr>
          <w:rFonts w:ascii="Times New Roman" w:eastAsia="FrutigerNeueLTW1G-CnLt" w:hAnsi="Times New Roman" w:cs="Times New Roman"/>
          <w:sz w:val="24"/>
          <w:szCs w:val="24"/>
          <w:lang w:val="en-US"/>
        </w:rPr>
        <w:t>Copenhagen</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O</w:t>
      </w:r>
      <w:r w:rsidRPr="000D4FFD">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lang w:val="en-US"/>
        </w:rPr>
        <w:t>Denmark</w:t>
      </w:r>
      <w:r>
        <w:rPr>
          <w:rFonts w:ascii="Times New Roman" w:eastAsia="FrutigerNeueLTW1G-CnLt" w:hAnsi="Times New Roman" w:cs="Times New Roman"/>
          <w:sz w:val="24"/>
          <w:szCs w:val="24"/>
        </w:rPr>
        <w:t xml:space="preserve"> </w:t>
      </w:r>
      <w:r w:rsidRPr="0076192C">
        <w:rPr>
          <w:rFonts w:ascii="Times New Roman" w:eastAsia="FrutigerNeueLTW1G-CnLt" w:hAnsi="Times New Roman" w:cs="Times New Roman"/>
          <w:sz w:val="24"/>
          <w:szCs w:val="24"/>
        </w:rPr>
        <w:t>30 с.</w:t>
      </w:r>
    </w:p>
    <w:p w:rsidR="00D71992" w:rsidRDefault="00D71992" w:rsidP="00D71992">
      <w:pPr>
        <w:autoSpaceDE w:val="0"/>
        <w:autoSpaceDN w:val="0"/>
        <w:adjustRightInd w:val="0"/>
        <w:spacing w:after="0" w:line="240" w:lineRule="auto"/>
        <w:jc w:val="both"/>
        <w:rPr>
          <w:rFonts w:ascii="Times New Roman" w:eastAsia="ArialMT" w:hAnsi="Times New Roman" w:cs="Times New Roman"/>
          <w:bCs/>
          <w:sz w:val="24"/>
          <w:szCs w:val="24"/>
          <w:lang w:eastAsia="be-BY"/>
        </w:rPr>
      </w:pPr>
      <w:r>
        <w:rPr>
          <w:rFonts w:ascii="Times New Roman" w:hAnsi="Times New Roman" w:cs="Times New Roman"/>
          <w:sz w:val="24"/>
          <w:szCs w:val="24"/>
        </w:rPr>
        <w:t xml:space="preserve">         </w:t>
      </w:r>
      <w:r w:rsidRPr="00506D45">
        <w:rPr>
          <w:rFonts w:ascii="Times New Roman" w:eastAsia="MyriadPro-Regular" w:hAnsi="Times New Roman" w:cs="Times New Roman"/>
          <w:bCs/>
          <w:sz w:val="24"/>
          <w:szCs w:val="24"/>
        </w:rPr>
        <w:t xml:space="preserve"> </w:t>
      </w:r>
      <w:r w:rsidRPr="00B765BA">
        <w:rPr>
          <w:rFonts w:ascii="Times New Roman" w:eastAsia="ArialMT" w:hAnsi="Times New Roman" w:cs="Times New Roman"/>
          <w:bCs/>
          <w:sz w:val="24"/>
          <w:szCs w:val="24"/>
          <w:lang w:eastAsia="be-BY"/>
        </w:rPr>
        <w:t xml:space="preserve">Указ Президента Республики Беларусь от 25.05.2017 г. №181 «О Национальном координаторе по достижению Целей устойчивого развития» </w:t>
      </w:r>
    </w:p>
    <w:p w:rsidR="00D71992"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MT" w:hAnsi="Times New Roman" w:cs="Times New Roman"/>
          <w:bCs/>
          <w:sz w:val="24"/>
          <w:szCs w:val="24"/>
          <w:lang w:eastAsia="be-BY"/>
        </w:rPr>
        <w:t xml:space="preserve">          </w:t>
      </w:r>
      <w:r>
        <w:rPr>
          <w:rFonts w:ascii="Times New Roman" w:eastAsia="MyriadPro-Regular" w:hAnsi="Times New Roman" w:cs="Times New Roman"/>
          <w:bCs/>
          <w:sz w:val="24"/>
          <w:szCs w:val="24"/>
        </w:rPr>
        <w:t xml:space="preserve">Улучшение показателей по неинфекционным заболеваниям. </w:t>
      </w:r>
      <w:r w:rsidRPr="0076192C">
        <w:rPr>
          <w:rFonts w:ascii="Times New Roman" w:eastAsia="MyriadPro-Regular" w:hAnsi="Times New Roman" w:cs="Times New Roman"/>
          <w:bCs/>
          <w:sz w:val="24"/>
          <w:szCs w:val="24"/>
        </w:rPr>
        <w:t>Руководство по проведению оценки</w:t>
      </w:r>
      <w:r>
        <w:rPr>
          <w:rFonts w:ascii="Times New Roman" w:eastAsia="MyriadPro-Regular" w:hAnsi="Times New Roman" w:cs="Times New Roman"/>
          <w:bCs/>
          <w:sz w:val="24"/>
          <w:szCs w:val="24"/>
        </w:rPr>
        <w:t xml:space="preserve"> </w:t>
      </w:r>
      <w:r w:rsidRPr="0076192C">
        <w:rPr>
          <w:rFonts w:ascii="Times New Roman" w:eastAsia="MyriadPro-Regular" w:hAnsi="Times New Roman" w:cs="Times New Roman"/>
          <w:sz w:val="24"/>
          <w:szCs w:val="24"/>
        </w:rPr>
        <w:t xml:space="preserve">WHO </w:t>
      </w:r>
      <w:proofErr w:type="spellStart"/>
      <w:r w:rsidRPr="0076192C">
        <w:rPr>
          <w:rFonts w:ascii="Times New Roman" w:eastAsia="MyriadPro-Regular" w:hAnsi="Times New Roman" w:cs="Times New Roman"/>
          <w:sz w:val="24"/>
          <w:szCs w:val="24"/>
        </w:rPr>
        <w:t>Regional</w:t>
      </w:r>
      <w:proofErr w:type="spellEnd"/>
      <w:r w:rsidRPr="0076192C">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rPr>
        <w:t>Offi</w:t>
      </w:r>
      <w:proofErr w:type="spellEnd"/>
      <w:r w:rsidRPr="0076192C">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rPr>
        <w:t>ce</w:t>
      </w:r>
      <w:proofErr w:type="spellEnd"/>
      <w:r w:rsidRPr="0076192C">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rPr>
        <w:t>for</w:t>
      </w:r>
      <w:proofErr w:type="spellEnd"/>
      <w:r w:rsidRPr="0076192C">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rPr>
        <w:t>Europe</w:t>
      </w:r>
      <w:proofErr w:type="spellEnd"/>
      <w:r>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UN</w:t>
      </w:r>
      <w:r w:rsidRPr="00CF5CA6">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City</w:t>
      </w:r>
      <w:r w:rsidRPr="00CF5CA6">
        <w:rPr>
          <w:rFonts w:ascii="Times New Roman" w:eastAsia="MyriadPro-Regular" w:hAnsi="Times New Roman" w:cs="Times New Roman"/>
          <w:sz w:val="24"/>
          <w:szCs w:val="24"/>
        </w:rPr>
        <w:t xml:space="preserve">, </w:t>
      </w:r>
      <w:proofErr w:type="spellStart"/>
      <w:r w:rsidRPr="0076192C">
        <w:rPr>
          <w:rFonts w:ascii="Times New Roman" w:eastAsia="MyriadPro-Regular" w:hAnsi="Times New Roman" w:cs="Times New Roman"/>
          <w:sz w:val="24"/>
          <w:szCs w:val="24"/>
          <w:lang w:val="en-US"/>
        </w:rPr>
        <w:t>Marmorvej</w:t>
      </w:r>
      <w:proofErr w:type="spellEnd"/>
      <w:r w:rsidRPr="00CF5CA6">
        <w:rPr>
          <w:rFonts w:ascii="Times New Roman" w:eastAsia="MyriadPro-Regular" w:hAnsi="Times New Roman" w:cs="Times New Roman"/>
          <w:sz w:val="24"/>
          <w:szCs w:val="24"/>
        </w:rPr>
        <w:t xml:space="preserve"> 51</w:t>
      </w:r>
      <w:r>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DK</w:t>
      </w:r>
      <w:r w:rsidRPr="0076192C">
        <w:rPr>
          <w:rFonts w:ascii="Times New Roman" w:eastAsia="MyriadPro-Regular" w:hAnsi="Times New Roman" w:cs="Times New Roman"/>
          <w:sz w:val="24"/>
          <w:szCs w:val="24"/>
        </w:rPr>
        <w:t xml:space="preserve">-2100 </w:t>
      </w:r>
      <w:r w:rsidRPr="0076192C">
        <w:rPr>
          <w:rFonts w:ascii="Times New Roman" w:eastAsia="MyriadPro-Regular" w:hAnsi="Times New Roman" w:cs="Times New Roman"/>
          <w:sz w:val="24"/>
          <w:szCs w:val="24"/>
          <w:lang w:val="en-US"/>
        </w:rPr>
        <w:t>Copenhagen</w:t>
      </w:r>
      <w:r w:rsidRPr="0076192C">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O</w:t>
      </w:r>
      <w:r w:rsidRPr="0076192C">
        <w:rPr>
          <w:rFonts w:ascii="Times New Roman" w:eastAsia="MyriadPro-Regular" w:hAnsi="Times New Roman" w:cs="Times New Roman"/>
          <w:sz w:val="24"/>
          <w:szCs w:val="24"/>
        </w:rPr>
        <w:t xml:space="preserve">, </w:t>
      </w:r>
      <w:r w:rsidRPr="0076192C">
        <w:rPr>
          <w:rFonts w:ascii="Times New Roman" w:eastAsia="MyriadPro-Regular" w:hAnsi="Times New Roman" w:cs="Times New Roman"/>
          <w:sz w:val="24"/>
          <w:szCs w:val="24"/>
          <w:lang w:val="en-US"/>
        </w:rPr>
        <w:t>Denmark</w:t>
      </w:r>
      <w:r w:rsidRPr="0076192C">
        <w:rPr>
          <w:rFonts w:ascii="Times New Roman" w:eastAsia="MyriadPro-Regular" w:hAnsi="Times New Roman" w:cs="Times New Roman"/>
          <w:sz w:val="24"/>
          <w:szCs w:val="24"/>
        </w:rPr>
        <w:t xml:space="preserve"> </w:t>
      </w:r>
      <w:r w:rsidRPr="0076192C">
        <w:rPr>
          <w:rFonts w:ascii="Times New Roman" w:hAnsi="Times New Roman" w:cs="Times New Roman"/>
          <w:bCs/>
          <w:sz w:val="24"/>
          <w:szCs w:val="24"/>
        </w:rPr>
        <w:t>Всемирная организация здравоохранения, 2014 г. 53 с.</w:t>
      </w:r>
    </w:p>
    <w:p w:rsidR="00D71992" w:rsidRPr="0076192C"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Устойчивое развитие Республики Беларусь на принципах «зеленой» экономики: национальное сообщение НИЭИ </w:t>
      </w:r>
      <w:proofErr w:type="spellStart"/>
      <w:r>
        <w:rPr>
          <w:rFonts w:ascii="Times New Roman" w:hAnsi="Times New Roman" w:cs="Times New Roman"/>
          <w:bCs/>
          <w:sz w:val="24"/>
          <w:szCs w:val="24"/>
        </w:rPr>
        <w:t>М-ва</w:t>
      </w:r>
      <w:proofErr w:type="spellEnd"/>
      <w:r>
        <w:rPr>
          <w:rFonts w:ascii="Times New Roman" w:hAnsi="Times New Roman" w:cs="Times New Roman"/>
          <w:bCs/>
          <w:sz w:val="24"/>
          <w:szCs w:val="24"/>
        </w:rPr>
        <w:t xml:space="preserve"> экономики </w:t>
      </w:r>
      <w:proofErr w:type="spellStart"/>
      <w:r>
        <w:rPr>
          <w:rFonts w:ascii="Times New Roman" w:hAnsi="Times New Roman" w:cs="Times New Roman"/>
          <w:bCs/>
          <w:sz w:val="24"/>
          <w:szCs w:val="24"/>
        </w:rPr>
        <w:t>Респ</w:t>
      </w:r>
      <w:proofErr w:type="spellEnd"/>
      <w:r>
        <w:rPr>
          <w:rFonts w:ascii="Times New Roman" w:hAnsi="Times New Roman" w:cs="Times New Roman"/>
          <w:bCs/>
          <w:sz w:val="24"/>
          <w:szCs w:val="24"/>
        </w:rPr>
        <w:t>. Беларусь. – Минск, 2012. – 53 с.</w:t>
      </w:r>
    </w:p>
    <w:p w:rsidR="00D71992" w:rsidRPr="0076192C" w:rsidRDefault="00D71992" w:rsidP="00D719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Ц</w:t>
      </w:r>
      <w:r w:rsidRPr="0076192C">
        <w:rPr>
          <w:rFonts w:ascii="Times New Roman" w:hAnsi="Times New Roman" w:cs="Times New Roman"/>
          <w:bCs/>
          <w:sz w:val="24"/>
          <w:szCs w:val="24"/>
        </w:rPr>
        <w:t>ифровое здравоохранение</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2125A6">
        <w:rPr>
          <w:rFonts w:ascii="Times New Roman" w:hAnsi="Times New Roman" w:cs="Times New Roman"/>
          <w:bCs/>
          <w:sz w:val="24"/>
          <w:szCs w:val="24"/>
        </w:rPr>
        <w:t>Пункт 12.4 повестки дня 26 мая 2018 г</w:t>
      </w:r>
      <w:r>
        <w:rPr>
          <w:rFonts w:ascii="Times New Roman" w:hAnsi="Times New Roman" w:cs="Times New Roman"/>
          <w:bCs/>
          <w:sz w:val="24"/>
          <w:szCs w:val="24"/>
        </w:rPr>
        <w:t xml:space="preserve">. Семьдесят первая сессия Всемирной ассамблеи здравоохранения </w:t>
      </w:r>
      <w:r w:rsidRPr="002125A6">
        <w:rPr>
          <w:rFonts w:ascii="Times New Roman" w:hAnsi="Times New Roman" w:cs="Times New Roman"/>
          <w:bCs/>
          <w:sz w:val="24"/>
          <w:szCs w:val="24"/>
        </w:rPr>
        <w:t>WHA71.7</w:t>
      </w:r>
      <w:r>
        <w:rPr>
          <w:rFonts w:ascii="Times New Roman" w:hAnsi="Times New Roman" w:cs="Times New Roman"/>
          <w:bCs/>
          <w:sz w:val="24"/>
          <w:szCs w:val="24"/>
        </w:rPr>
        <w:t xml:space="preserve">. - </w:t>
      </w:r>
      <w:r w:rsidRPr="0076192C">
        <w:rPr>
          <w:rFonts w:ascii="Times New Roman" w:hAnsi="Times New Roman" w:cs="Times New Roman"/>
          <w:bCs/>
          <w:sz w:val="24"/>
          <w:szCs w:val="24"/>
        </w:rPr>
        <w:t>5 с.</w:t>
      </w:r>
    </w:p>
    <w:p w:rsidR="00D71992" w:rsidRPr="0076192C" w:rsidRDefault="00D71992" w:rsidP="00D719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192C">
        <w:rPr>
          <w:rFonts w:ascii="Times New Roman" w:hAnsi="Times New Roman" w:cs="Times New Roman"/>
          <w:sz w:val="24"/>
          <w:szCs w:val="24"/>
        </w:rPr>
        <w:t>ЦУР в Республике Беларусь</w:t>
      </w:r>
      <w:r>
        <w:rPr>
          <w:rFonts w:ascii="Times New Roman" w:hAnsi="Times New Roman" w:cs="Times New Roman"/>
          <w:sz w:val="24"/>
          <w:szCs w:val="24"/>
        </w:rPr>
        <w:t>. О</w:t>
      </w:r>
      <w:r w:rsidRPr="0076192C">
        <w:rPr>
          <w:rFonts w:ascii="Times New Roman" w:hAnsi="Times New Roman" w:cs="Times New Roman"/>
          <w:sz w:val="24"/>
          <w:szCs w:val="24"/>
        </w:rPr>
        <w:t>тчет по результатам работы миссии MAPS «Интеграция, ускорение и поддержка политики» с 27 ноября по 5 декабря 2017 года</w:t>
      </w:r>
      <w:r>
        <w:rPr>
          <w:rFonts w:ascii="Times New Roman" w:hAnsi="Times New Roman" w:cs="Times New Roman"/>
          <w:sz w:val="24"/>
          <w:szCs w:val="24"/>
        </w:rPr>
        <w:t xml:space="preserve">. - </w:t>
      </w:r>
      <w:r w:rsidRPr="0076192C">
        <w:rPr>
          <w:rFonts w:ascii="Times New Roman" w:hAnsi="Times New Roman" w:cs="Times New Roman"/>
          <w:sz w:val="24"/>
          <w:szCs w:val="24"/>
        </w:rPr>
        <w:t xml:space="preserve"> 2018</w:t>
      </w:r>
      <w:r>
        <w:rPr>
          <w:rFonts w:ascii="Times New Roman" w:hAnsi="Times New Roman" w:cs="Times New Roman"/>
          <w:sz w:val="24"/>
          <w:szCs w:val="24"/>
        </w:rPr>
        <w:t xml:space="preserve"> г.  - </w:t>
      </w:r>
      <w:r w:rsidRPr="0076192C">
        <w:rPr>
          <w:rFonts w:ascii="Times New Roman" w:hAnsi="Times New Roman" w:cs="Times New Roman"/>
          <w:sz w:val="24"/>
          <w:szCs w:val="24"/>
        </w:rPr>
        <w:t xml:space="preserve"> с 130</w:t>
      </w:r>
    </w:p>
    <w:p w:rsidR="00D71992" w:rsidRPr="0076192C" w:rsidRDefault="00D71992" w:rsidP="00E7411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D71992" w:rsidRPr="00374DB1" w:rsidRDefault="00D71992" w:rsidP="000A03FB">
      <w:pPr>
        <w:pStyle w:val="Default"/>
        <w:rPr>
          <w:color w:val="auto"/>
          <w:sz w:val="30"/>
          <w:szCs w:val="30"/>
        </w:rPr>
      </w:pPr>
    </w:p>
    <w:sectPr w:rsidR="00D71992" w:rsidRPr="00374DB1" w:rsidSect="000A03FB">
      <w:pgSz w:w="11906" w:h="16838"/>
      <w:pgMar w:top="1134" w:right="850" w:bottom="1134" w:left="1701" w:header="45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EE" w:rsidRDefault="00127CEE" w:rsidP="0067777F">
      <w:pPr>
        <w:spacing w:after="0" w:line="240" w:lineRule="auto"/>
      </w:pPr>
      <w:r>
        <w:separator/>
      </w:r>
    </w:p>
  </w:endnote>
  <w:endnote w:type="continuationSeparator" w:id="0">
    <w:p w:rsidR="00127CEE" w:rsidRDefault="00127CEE" w:rsidP="0067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yriadPro-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Brush Script MT">
    <w:altName w:val="Courier New"/>
    <w:charset w:val="00"/>
    <w:family w:val="script"/>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DINPro-CondLight">
    <w:altName w:val="MS Gothic"/>
    <w:panose1 w:val="00000000000000000000"/>
    <w:charset w:val="80"/>
    <w:family w:val="swiss"/>
    <w:notTrueType/>
    <w:pitch w:val="default"/>
    <w:sig w:usb0="00000000" w:usb1="08070000" w:usb2="00000010" w:usb3="00000000" w:csb0="00020000" w:csb1="00000000"/>
  </w:font>
  <w:font w:name="Latinskij-Regular">
    <w:altName w:val="MS Mincho"/>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203" w:usb1="08070000" w:usb2="00000010" w:usb3="00000000" w:csb0="00020005" w:csb1="00000000"/>
  </w:font>
  <w:font w:name="FrutigerNeueLTW1G-CnL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EE" w:rsidRDefault="00127CEE" w:rsidP="0067777F">
      <w:pPr>
        <w:spacing w:after="0" w:line="240" w:lineRule="auto"/>
      </w:pPr>
      <w:r>
        <w:separator/>
      </w:r>
    </w:p>
  </w:footnote>
  <w:footnote w:type="continuationSeparator" w:id="0">
    <w:p w:rsidR="00127CEE" w:rsidRDefault="00127CEE" w:rsidP="00677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2442705"/>
      <w:docPartObj>
        <w:docPartGallery w:val="Page Numbers (Top of Page)"/>
        <w:docPartUnique/>
      </w:docPartObj>
    </w:sdtPr>
    <w:sdtContent>
      <w:p w:rsidR="00325E4A" w:rsidRPr="0067777F" w:rsidRDefault="00325E4A" w:rsidP="00BA43BD">
        <w:pPr>
          <w:pStyle w:val="aa"/>
          <w:tabs>
            <w:tab w:val="left" w:pos="4476"/>
          </w:tabs>
          <w:jc w:val="center"/>
          <w:rPr>
            <w:rFonts w:ascii="Times New Roman" w:hAnsi="Times New Roman" w:cs="Times New Roman"/>
            <w:sz w:val="24"/>
            <w:szCs w:val="24"/>
          </w:rPr>
        </w:pPr>
        <w:r w:rsidRPr="0067777F">
          <w:rPr>
            <w:rFonts w:ascii="Times New Roman" w:hAnsi="Times New Roman" w:cs="Times New Roman"/>
            <w:sz w:val="24"/>
            <w:szCs w:val="24"/>
          </w:rPr>
          <w:fldChar w:fldCharType="begin"/>
        </w:r>
        <w:r w:rsidRPr="0067777F">
          <w:rPr>
            <w:rFonts w:ascii="Times New Roman" w:hAnsi="Times New Roman" w:cs="Times New Roman"/>
            <w:sz w:val="24"/>
            <w:szCs w:val="24"/>
          </w:rPr>
          <w:instrText>PAGE   \* MERGEFORMAT</w:instrText>
        </w:r>
        <w:r w:rsidRPr="0067777F">
          <w:rPr>
            <w:rFonts w:ascii="Times New Roman" w:hAnsi="Times New Roman" w:cs="Times New Roman"/>
            <w:sz w:val="24"/>
            <w:szCs w:val="24"/>
          </w:rPr>
          <w:fldChar w:fldCharType="separate"/>
        </w:r>
        <w:r w:rsidR="00A91569">
          <w:rPr>
            <w:rFonts w:ascii="Times New Roman" w:hAnsi="Times New Roman" w:cs="Times New Roman"/>
            <w:noProof/>
            <w:sz w:val="24"/>
            <w:szCs w:val="24"/>
          </w:rPr>
          <w:t>23</w:t>
        </w:r>
        <w:r w:rsidRPr="0067777F">
          <w:rPr>
            <w:rFonts w:ascii="Times New Roman" w:hAnsi="Times New Roman" w:cs="Times New Roman"/>
            <w:sz w:val="24"/>
            <w:szCs w:val="24"/>
          </w:rPr>
          <w:fldChar w:fldCharType="end"/>
        </w:r>
      </w:p>
    </w:sdtContent>
  </w:sdt>
  <w:p w:rsidR="00325E4A" w:rsidRDefault="00325E4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4A" w:rsidRDefault="00325E4A">
    <w:pPr>
      <w:pStyle w:val="aa"/>
      <w:jc w:val="center"/>
    </w:pPr>
  </w:p>
  <w:p w:rsidR="00325E4A" w:rsidRDefault="00325E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5pt;height:9.55pt" o:bullet="t">
        <v:imagedata r:id="rId1" o:title="BD21298_"/>
      </v:shape>
    </w:pict>
  </w:numPicBullet>
  <w:numPicBullet w:numPicBulletId="1">
    <w:pict>
      <v:shape id="_x0000_i1031" type="#_x0000_t75" style="width:14.75pt;height:13.9pt" o:bullet="t" fillcolor="window">
        <v:imagedata r:id="rId2" o:title="BD21337_"/>
      </v:shape>
    </w:pict>
  </w:numPicBullet>
  <w:abstractNum w:abstractNumId="0">
    <w:nsid w:val="000864D4"/>
    <w:multiLevelType w:val="hybridMultilevel"/>
    <w:tmpl w:val="BBDC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10EEA"/>
    <w:multiLevelType w:val="multilevel"/>
    <w:tmpl w:val="19EE2286"/>
    <w:lvl w:ilvl="0">
      <w:start w:val="1"/>
      <w:numFmt w:val="upperRoman"/>
      <w:lvlText w:val="%1."/>
      <w:lvlJc w:val="left"/>
      <w:pPr>
        <w:ind w:left="5229" w:hanging="975"/>
      </w:pPr>
      <w:rPr>
        <w:rFonts w:hint="default"/>
      </w:rPr>
    </w:lvl>
    <w:lvl w:ilvl="1">
      <w:start w:val="69"/>
      <w:numFmt w:val="decimal"/>
      <w:isLgl/>
      <w:lvlText w:val="%1.%2."/>
      <w:lvlJc w:val="left"/>
      <w:pPr>
        <w:ind w:left="4691" w:hanging="720"/>
      </w:pPr>
      <w:rPr>
        <w:rFonts w:hint="default"/>
      </w:rPr>
    </w:lvl>
    <w:lvl w:ilvl="2">
      <w:start w:val="1"/>
      <w:numFmt w:val="decimal"/>
      <w:isLgl/>
      <w:lvlText w:val="%1.%2.%3."/>
      <w:lvlJc w:val="left"/>
      <w:pPr>
        <w:ind w:left="4691" w:hanging="720"/>
      </w:pPr>
      <w:rPr>
        <w:rFonts w:hint="default"/>
      </w:rPr>
    </w:lvl>
    <w:lvl w:ilvl="3">
      <w:start w:val="1"/>
      <w:numFmt w:val="decimal"/>
      <w:isLgl/>
      <w:lvlText w:val="%1.%2.%3.%4."/>
      <w:lvlJc w:val="left"/>
      <w:pPr>
        <w:ind w:left="5051" w:hanging="108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411" w:hanging="1440"/>
      </w:pPr>
      <w:rPr>
        <w:rFonts w:hint="default"/>
      </w:rPr>
    </w:lvl>
    <w:lvl w:ilvl="6">
      <w:start w:val="1"/>
      <w:numFmt w:val="decimal"/>
      <w:isLgl/>
      <w:lvlText w:val="%1.%2.%3.%4.%5.%6.%7."/>
      <w:lvlJc w:val="left"/>
      <w:pPr>
        <w:ind w:left="5771" w:hanging="1800"/>
      </w:pPr>
      <w:rPr>
        <w:rFonts w:hint="default"/>
      </w:rPr>
    </w:lvl>
    <w:lvl w:ilvl="7">
      <w:start w:val="1"/>
      <w:numFmt w:val="decimal"/>
      <w:isLgl/>
      <w:lvlText w:val="%1.%2.%3.%4.%5.%6.%7.%8."/>
      <w:lvlJc w:val="left"/>
      <w:pPr>
        <w:ind w:left="5771" w:hanging="1800"/>
      </w:pPr>
      <w:rPr>
        <w:rFonts w:hint="default"/>
      </w:rPr>
    </w:lvl>
    <w:lvl w:ilvl="8">
      <w:start w:val="1"/>
      <w:numFmt w:val="decimal"/>
      <w:isLgl/>
      <w:lvlText w:val="%1.%2.%3.%4.%5.%6.%7.%8.%9."/>
      <w:lvlJc w:val="left"/>
      <w:pPr>
        <w:ind w:left="6131" w:hanging="2160"/>
      </w:pPr>
      <w:rPr>
        <w:rFonts w:hint="default"/>
      </w:rPr>
    </w:lvl>
  </w:abstractNum>
  <w:abstractNum w:abstractNumId="2">
    <w:nsid w:val="04AF6B3B"/>
    <w:multiLevelType w:val="multilevel"/>
    <w:tmpl w:val="BE5A26DA"/>
    <w:lvl w:ilvl="0">
      <w:start w:val="1"/>
      <w:numFmt w:val="decimal"/>
      <w:lvlText w:val="%1."/>
      <w:lvlJc w:val="left"/>
      <w:pPr>
        <w:ind w:left="585" w:hanging="585"/>
      </w:pPr>
      <w:rPr>
        <w:rFonts w:hint="default"/>
      </w:rPr>
    </w:lvl>
    <w:lvl w:ilvl="1">
      <w:start w:val="2"/>
      <w:numFmt w:val="decimal"/>
      <w:lvlText w:val="%1.%2."/>
      <w:lvlJc w:val="left"/>
      <w:pPr>
        <w:ind w:left="2001" w:hanging="58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
    <w:nsid w:val="0BAA3826"/>
    <w:multiLevelType w:val="hybridMultilevel"/>
    <w:tmpl w:val="ADBA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A1D2A"/>
    <w:multiLevelType w:val="multilevel"/>
    <w:tmpl w:val="0E6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D2B51"/>
    <w:multiLevelType w:val="hybridMultilevel"/>
    <w:tmpl w:val="1110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36348A"/>
    <w:multiLevelType w:val="hybridMultilevel"/>
    <w:tmpl w:val="C3B0CDF4"/>
    <w:lvl w:ilvl="0" w:tplc="834CA2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177067"/>
    <w:multiLevelType w:val="hybridMultilevel"/>
    <w:tmpl w:val="DA06A5BE"/>
    <w:lvl w:ilvl="0" w:tplc="7DE6494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2A885030"/>
    <w:multiLevelType w:val="hybridMultilevel"/>
    <w:tmpl w:val="AE9C4844"/>
    <w:lvl w:ilvl="0" w:tplc="65E2F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AA51E9"/>
    <w:multiLevelType w:val="hybridMultilevel"/>
    <w:tmpl w:val="C27A5492"/>
    <w:lvl w:ilvl="0" w:tplc="D866724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3041705F"/>
    <w:multiLevelType w:val="hybridMultilevel"/>
    <w:tmpl w:val="82AEF6E4"/>
    <w:lvl w:ilvl="0" w:tplc="BA4A1720">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359E3B22"/>
    <w:multiLevelType w:val="hybridMultilevel"/>
    <w:tmpl w:val="6C2AE7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9A242FA"/>
    <w:multiLevelType w:val="multilevel"/>
    <w:tmpl w:val="4F28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571E4"/>
    <w:multiLevelType w:val="hybridMultilevel"/>
    <w:tmpl w:val="18A6EDFE"/>
    <w:lvl w:ilvl="0" w:tplc="A7E220BC">
      <w:start w:val="1"/>
      <w:numFmt w:val="decimal"/>
      <w:lvlText w:val="%1."/>
      <w:lvlJc w:val="left"/>
      <w:pPr>
        <w:ind w:left="72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402803CD"/>
    <w:multiLevelType w:val="hybridMultilevel"/>
    <w:tmpl w:val="68A4BAC6"/>
    <w:lvl w:ilvl="0" w:tplc="AEC43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408E1"/>
    <w:multiLevelType w:val="hybridMultilevel"/>
    <w:tmpl w:val="C3D4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B13A2"/>
    <w:multiLevelType w:val="multilevel"/>
    <w:tmpl w:val="35D814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4438FC"/>
    <w:multiLevelType w:val="hybridMultilevel"/>
    <w:tmpl w:val="CDA60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90168"/>
    <w:multiLevelType w:val="hybridMultilevel"/>
    <w:tmpl w:val="1DE681C8"/>
    <w:lvl w:ilvl="0" w:tplc="E5D24018">
      <w:start w:val="1"/>
      <w:numFmt w:val="bullet"/>
      <w:lvlText w:val=""/>
      <w:lvlJc w:val="left"/>
      <w:pPr>
        <w:tabs>
          <w:tab w:val="num" w:pos="720"/>
        </w:tabs>
        <w:ind w:left="720" w:hanging="360"/>
      </w:pPr>
      <w:rPr>
        <w:rFonts w:ascii="Wingdings" w:hAnsi="Wingdings" w:hint="default"/>
      </w:rPr>
    </w:lvl>
    <w:lvl w:ilvl="1" w:tplc="6172CC5C" w:tentative="1">
      <w:start w:val="1"/>
      <w:numFmt w:val="bullet"/>
      <w:lvlText w:val=""/>
      <w:lvlJc w:val="left"/>
      <w:pPr>
        <w:tabs>
          <w:tab w:val="num" w:pos="1440"/>
        </w:tabs>
        <w:ind w:left="1440" w:hanging="360"/>
      </w:pPr>
      <w:rPr>
        <w:rFonts w:ascii="Wingdings" w:hAnsi="Wingdings" w:hint="default"/>
      </w:rPr>
    </w:lvl>
    <w:lvl w:ilvl="2" w:tplc="652E1B68" w:tentative="1">
      <w:start w:val="1"/>
      <w:numFmt w:val="bullet"/>
      <w:lvlText w:val=""/>
      <w:lvlJc w:val="left"/>
      <w:pPr>
        <w:tabs>
          <w:tab w:val="num" w:pos="2160"/>
        </w:tabs>
        <w:ind w:left="2160" w:hanging="360"/>
      </w:pPr>
      <w:rPr>
        <w:rFonts w:ascii="Wingdings" w:hAnsi="Wingdings" w:hint="default"/>
      </w:rPr>
    </w:lvl>
    <w:lvl w:ilvl="3" w:tplc="DF0A068C" w:tentative="1">
      <w:start w:val="1"/>
      <w:numFmt w:val="bullet"/>
      <w:lvlText w:val=""/>
      <w:lvlJc w:val="left"/>
      <w:pPr>
        <w:tabs>
          <w:tab w:val="num" w:pos="2880"/>
        </w:tabs>
        <w:ind w:left="2880" w:hanging="360"/>
      </w:pPr>
      <w:rPr>
        <w:rFonts w:ascii="Wingdings" w:hAnsi="Wingdings" w:hint="default"/>
      </w:rPr>
    </w:lvl>
    <w:lvl w:ilvl="4" w:tplc="9ABCC5EA" w:tentative="1">
      <w:start w:val="1"/>
      <w:numFmt w:val="bullet"/>
      <w:lvlText w:val=""/>
      <w:lvlJc w:val="left"/>
      <w:pPr>
        <w:tabs>
          <w:tab w:val="num" w:pos="3600"/>
        </w:tabs>
        <w:ind w:left="3600" w:hanging="360"/>
      </w:pPr>
      <w:rPr>
        <w:rFonts w:ascii="Wingdings" w:hAnsi="Wingdings" w:hint="default"/>
      </w:rPr>
    </w:lvl>
    <w:lvl w:ilvl="5" w:tplc="5BFC4DA0" w:tentative="1">
      <w:start w:val="1"/>
      <w:numFmt w:val="bullet"/>
      <w:lvlText w:val=""/>
      <w:lvlJc w:val="left"/>
      <w:pPr>
        <w:tabs>
          <w:tab w:val="num" w:pos="4320"/>
        </w:tabs>
        <w:ind w:left="4320" w:hanging="360"/>
      </w:pPr>
      <w:rPr>
        <w:rFonts w:ascii="Wingdings" w:hAnsi="Wingdings" w:hint="default"/>
      </w:rPr>
    </w:lvl>
    <w:lvl w:ilvl="6" w:tplc="6D2235E6" w:tentative="1">
      <w:start w:val="1"/>
      <w:numFmt w:val="bullet"/>
      <w:lvlText w:val=""/>
      <w:lvlJc w:val="left"/>
      <w:pPr>
        <w:tabs>
          <w:tab w:val="num" w:pos="5040"/>
        </w:tabs>
        <w:ind w:left="5040" w:hanging="360"/>
      </w:pPr>
      <w:rPr>
        <w:rFonts w:ascii="Wingdings" w:hAnsi="Wingdings" w:hint="default"/>
      </w:rPr>
    </w:lvl>
    <w:lvl w:ilvl="7" w:tplc="318AF572" w:tentative="1">
      <w:start w:val="1"/>
      <w:numFmt w:val="bullet"/>
      <w:lvlText w:val=""/>
      <w:lvlJc w:val="left"/>
      <w:pPr>
        <w:tabs>
          <w:tab w:val="num" w:pos="5760"/>
        </w:tabs>
        <w:ind w:left="5760" w:hanging="360"/>
      </w:pPr>
      <w:rPr>
        <w:rFonts w:ascii="Wingdings" w:hAnsi="Wingdings" w:hint="default"/>
      </w:rPr>
    </w:lvl>
    <w:lvl w:ilvl="8" w:tplc="E2ACA232" w:tentative="1">
      <w:start w:val="1"/>
      <w:numFmt w:val="bullet"/>
      <w:lvlText w:val=""/>
      <w:lvlJc w:val="left"/>
      <w:pPr>
        <w:tabs>
          <w:tab w:val="num" w:pos="6480"/>
        </w:tabs>
        <w:ind w:left="6480" w:hanging="360"/>
      </w:pPr>
      <w:rPr>
        <w:rFonts w:ascii="Wingdings" w:hAnsi="Wingdings" w:hint="default"/>
      </w:rPr>
    </w:lvl>
  </w:abstractNum>
  <w:abstractNum w:abstractNumId="19">
    <w:nsid w:val="512F4766"/>
    <w:multiLevelType w:val="hybridMultilevel"/>
    <w:tmpl w:val="A2BCB95A"/>
    <w:lvl w:ilvl="0" w:tplc="2354C942">
      <w:start w:val="1"/>
      <w:numFmt w:val="decimal"/>
      <w:lvlText w:val="%1."/>
      <w:lvlJc w:val="left"/>
      <w:pPr>
        <w:ind w:left="216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5523762D"/>
    <w:multiLevelType w:val="hybridMultilevel"/>
    <w:tmpl w:val="7CCC420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1">
    <w:nsid w:val="58E51D1D"/>
    <w:multiLevelType w:val="hybridMultilevel"/>
    <w:tmpl w:val="18D2AFC8"/>
    <w:lvl w:ilvl="0" w:tplc="DC8C75C4">
      <w:start w:val="2"/>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22">
    <w:nsid w:val="592413D6"/>
    <w:multiLevelType w:val="hybridMultilevel"/>
    <w:tmpl w:val="5588C92A"/>
    <w:lvl w:ilvl="0" w:tplc="A142D5E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F653B"/>
    <w:multiLevelType w:val="hybridMultilevel"/>
    <w:tmpl w:val="F168E6BE"/>
    <w:lvl w:ilvl="0" w:tplc="82C05FF0">
      <w:start w:val="1"/>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E858A0"/>
    <w:multiLevelType w:val="hybridMultilevel"/>
    <w:tmpl w:val="93D0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302F0B"/>
    <w:multiLevelType w:val="hybridMultilevel"/>
    <w:tmpl w:val="378C4D0E"/>
    <w:lvl w:ilvl="0" w:tplc="9FEE090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3C670D7"/>
    <w:multiLevelType w:val="hybridMultilevel"/>
    <w:tmpl w:val="638C8C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6397518"/>
    <w:multiLevelType w:val="hybridMultilevel"/>
    <w:tmpl w:val="D2E2AA90"/>
    <w:lvl w:ilvl="0" w:tplc="FFFFFFFF">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7D6F5E"/>
    <w:multiLevelType w:val="hybridMultilevel"/>
    <w:tmpl w:val="6BCC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211EF"/>
    <w:multiLevelType w:val="hybridMultilevel"/>
    <w:tmpl w:val="EE46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3132D7"/>
    <w:multiLevelType w:val="hybridMultilevel"/>
    <w:tmpl w:val="8FBA4F22"/>
    <w:lvl w:ilvl="0" w:tplc="28804194">
      <w:start w:val="11"/>
      <w:numFmt w:val="bullet"/>
      <w:lvlText w:val="-"/>
      <w:lvlJc w:val="left"/>
      <w:pPr>
        <w:ind w:left="720" w:hanging="360"/>
      </w:pPr>
      <w:rPr>
        <w:rFonts w:ascii="Calibri" w:eastAsia="Times New Roman" w:hAnsi="Calibri" w:cs="Times New Roman" w:hint="default"/>
        <w:b/>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1">
    <w:nsid w:val="6D4C4D0A"/>
    <w:multiLevelType w:val="hybridMultilevel"/>
    <w:tmpl w:val="694AD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70579"/>
    <w:multiLevelType w:val="multilevel"/>
    <w:tmpl w:val="641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152E0"/>
    <w:multiLevelType w:val="hybridMultilevel"/>
    <w:tmpl w:val="5E74178C"/>
    <w:lvl w:ilvl="0" w:tplc="E5D24018">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6E9B7229"/>
    <w:multiLevelType w:val="hybridMultilevel"/>
    <w:tmpl w:val="061A8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F32BB"/>
    <w:multiLevelType w:val="hybridMultilevel"/>
    <w:tmpl w:val="D9E2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246987"/>
    <w:multiLevelType w:val="hybridMultilevel"/>
    <w:tmpl w:val="5290D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2454AE"/>
    <w:multiLevelType w:val="hybridMultilevel"/>
    <w:tmpl w:val="9D24F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10"/>
  </w:num>
  <w:num w:numId="5">
    <w:abstractNumId w:val="25"/>
  </w:num>
  <w:num w:numId="6">
    <w:abstractNumId w:val="3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8"/>
  </w:num>
  <w:num w:numId="11">
    <w:abstractNumId w:val="21"/>
  </w:num>
  <w:num w:numId="12">
    <w:abstractNumId w:val="6"/>
  </w:num>
  <w:num w:numId="13">
    <w:abstractNumId w:val="26"/>
  </w:num>
  <w:num w:numId="14">
    <w:abstractNumId w:val="34"/>
  </w:num>
  <w:num w:numId="15">
    <w:abstractNumId w:val="24"/>
  </w:num>
  <w:num w:numId="16">
    <w:abstractNumId w:val="17"/>
  </w:num>
  <w:num w:numId="17">
    <w:abstractNumId w:val="4"/>
  </w:num>
  <w:num w:numId="18">
    <w:abstractNumId w:val="12"/>
  </w:num>
  <w:num w:numId="19">
    <w:abstractNumId w:val="32"/>
  </w:num>
  <w:num w:numId="20">
    <w:abstractNumId w:val="22"/>
  </w:num>
  <w:num w:numId="21">
    <w:abstractNumId w:val="27"/>
  </w:num>
  <w:num w:numId="22">
    <w:abstractNumId w:val="15"/>
  </w:num>
  <w:num w:numId="23">
    <w:abstractNumId w:val="11"/>
  </w:num>
  <w:num w:numId="24">
    <w:abstractNumId w:val="28"/>
  </w:num>
  <w:num w:numId="25">
    <w:abstractNumId w:val="14"/>
  </w:num>
  <w:num w:numId="26">
    <w:abstractNumId w:val="30"/>
  </w:num>
  <w:num w:numId="27">
    <w:abstractNumId w:val="29"/>
  </w:num>
  <w:num w:numId="28">
    <w:abstractNumId w:val="16"/>
  </w:num>
  <w:num w:numId="29">
    <w:abstractNumId w:val="7"/>
  </w:num>
  <w:num w:numId="30">
    <w:abstractNumId w:val="18"/>
  </w:num>
  <w:num w:numId="31">
    <w:abstractNumId w:val="23"/>
  </w:num>
  <w:num w:numId="32">
    <w:abstractNumId w:val="33"/>
  </w:num>
  <w:num w:numId="33">
    <w:abstractNumId w:val="35"/>
  </w:num>
  <w:num w:numId="34">
    <w:abstractNumId w:val="0"/>
  </w:num>
  <w:num w:numId="35">
    <w:abstractNumId w:val="3"/>
  </w:num>
  <w:num w:numId="36">
    <w:abstractNumId w:val="36"/>
  </w:num>
  <w:num w:numId="37">
    <w:abstractNumId w:val="37"/>
  </w:num>
  <w:num w:numId="38">
    <w:abstractNumId w:val="5"/>
  </w:num>
  <w:num w:numId="39">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141"/>
  <w:characterSpacingControl w:val="doNotCompress"/>
  <w:footnotePr>
    <w:footnote w:id="-1"/>
    <w:footnote w:id="0"/>
  </w:footnotePr>
  <w:endnotePr>
    <w:endnote w:id="-1"/>
    <w:endnote w:id="0"/>
  </w:endnotePr>
  <w:compat/>
  <w:rsids>
    <w:rsidRoot w:val="00E94002"/>
    <w:rsid w:val="000002B0"/>
    <w:rsid w:val="00001129"/>
    <w:rsid w:val="00004A14"/>
    <w:rsid w:val="00017E32"/>
    <w:rsid w:val="00031155"/>
    <w:rsid w:val="00034B60"/>
    <w:rsid w:val="00044634"/>
    <w:rsid w:val="00052F0A"/>
    <w:rsid w:val="00062F2E"/>
    <w:rsid w:val="00073488"/>
    <w:rsid w:val="00074602"/>
    <w:rsid w:val="00083C97"/>
    <w:rsid w:val="00087A2B"/>
    <w:rsid w:val="00091AE6"/>
    <w:rsid w:val="0009411A"/>
    <w:rsid w:val="000A03FB"/>
    <w:rsid w:val="000A53A0"/>
    <w:rsid w:val="000B54E7"/>
    <w:rsid w:val="000C241E"/>
    <w:rsid w:val="000D118D"/>
    <w:rsid w:val="000D1C90"/>
    <w:rsid w:val="000E1879"/>
    <w:rsid w:val="000E3483"/>
    <w:rsid w:val="000F07FD"/>
    <w:rsid w:val="000F632D"/>
    <w:rsid w:val="000F6B91"/>
    <w:rsid w:val="00101198"/>
    <w:rsid w:val="00115CC7"/>
    <w:rsid w:val="00115E20"/>
    <w:rsid w:val="00127CEE"/>
    <w:rsid w:val="00131080"/>
    <w:rsid w:val="001313F5"/>
    <w:rsid w:val="00137FD2"/>
    <w:rsid w:val="0014210D"/>
    <w:rsid w:val="0014365E"/>
    <w:rsid w:val="0015320A"/>
    <w:rsid w:val="00161172"/>
    <w:rsid w:val="00164CE2"/>
    <w:rsid w:val="00170C58"/>
    <w:rsid w:val="00197E65"/>
    <w:rsid w:val="001A7825"/>
    <w:rsid w:val="001C4429"/>
    <w:rsid w:val="001C688B"/>
    <w:rsid w:val="001D0810"/>
    <w:rsid w:val="001F47BB"/>
    <w:rsid w:val="00200B05"/>
    <w:rsid w:val="00212A03"/>
    <w:rsid w:val="00222DDC"/>
    <w:rsid w:val="00223FE9"/>
    <w:rsid w:val="0023383D"/>
    <w:rsid w:val="002427E8"/>
    <w:rsid w:val="002440FC"/>
    <w:rsid w:val="0025186B"/>
    <w:rsid w:val="00256C96"/>
    <w:rsid w:val="0026016C"/>
    <w:rsid w:val="00261F7E"/>
    <w:rsid w:val="00271526"/>
    <w:rsid w:val="0028705C"/>
    <w:rsid w:val="002934E5"/>
    <w:rsid w:val="002C1949"/>
    <w:rsid w:val="002D043C"/>
    <w:rsid w:val="002D0714"/>
    <w:rsid w:val="002D7260"/>
    <w:rsid w:val="002E259E"/>
    <w:rsid w:val="002F27E6"/>
    <w:rsid w:val="002F78D3"/>
    <w:rsid w:val="002F7A99"/>
    <w:rsid w:val="003020EA"/>
    <w:rsid w:val="00311AD2"/>
    <w:rsid w:val="00317147"/>
    <w:rsid w:val="00325E4A"/>
    <w:rsid w:val="00331550"/>
    <w:rsid w:val="00341D7F"/>
    <w:rsid w:val="00354C3B"/>
    <w:rsid w:val="0035574B"/>
    <w:rsid w:val="00355C9C"/>
    <w:rsid w:val="003602AD"/>
    <w:rsid w:val="00370669"/>
    <w:rsid w:val="00371D80"/>
    <w:rsid w:val="00372B7E"/>
    <w:rsid w:val="00374DB1"/>
    <w:rsid w:val="00376EC1"/>
    <w:rsid w:val="00382744"/>
    <w:rsid w:val="00385D9F"/>
    <w:rsid w:val="00391927"/>
    <w:rsid w:val="003A2547"/>
    <w:rsid w:val="003A694F"/>
    <w:rsid w:val="003C5BDF"/>
    <w:rsid w:val="003D1501"/>
    <w:rsid w:val="003D63E6"/>
    <w:rsid w:val="003F6D36"/>
    <w:rsid w:val="00410084"/>
    <w:rsid w:val="0041457A"/>
    <w:rsid w:val="00422032"/>
    <w:rsid w:val="004220BE"/>
    <w:rsid w:val="004252B0"/>
    <w:rsid w:val="00436E0C"/>
    <w:rsid w:val="00452682"/>
    <w:rsid w:val="00453495"/>
    <w:rsid w:val="00456A75"/>
    <w:rsid w:val="00456F1B"/>
    <w:rsid w:val="00456F67"/>
    <w:rsid w:val="00466840"/>
    <w:rsid w:val="00466C8D"/>
    <w:rsid w:val="004879A0"/>
    <w:rsid w:val="004A225B"/>
    <w:rsid w:val="004A24FC"/>
    <w:rsid w:val="004A44FE"/>
    <w:rsid w:val="004A581D"/>
    <w:rsid w:val="004C4388"/>
    <w:rsid w:val="004D0A8C"/>
    <w:rsid w:val="004E0D81"/>
    <w:rsid w:val="004E325C"/>
    <w:rsid w:val="004F23D5"/>
    <w:rsid w:val="00501F56"/>
    <w:rsid w:val="0050736C"/>
    <w:rsid w:val="005163A4"/>
    <w:rsid w:val="00516CB4"/>
    <w:rsid w:val="005249FD"/>
    <w:rsid w:val="005377C0"/>
    <w:rsid w:val="00540BAF"/>
    <w:rsid w:val="00542083"/>
    <w:rsid w:val="00542D04"/>
    <w:rsid w:val="0056246B"/>
    <w:rsid w:val="00564532"/>
    <w:rsid w:val="00565266"/>
    <w:rsid w:val="005676CF"/>
    <w:rsid w:val="00572DEF"/>
    <w:rsid w:val="0058292E"/>
    <w:rsid w:val="005853B3"/>
    <w:rsid w:val="00593D98"/>
    <w:rsid w:val="00595230"/>
    <w:rsid w:val="005A2B69"/>
    <w:rsid w:val="005B026B"/>
    <w:rsid w:val="005B0FB3"/>
    <w:rsid w:val="005B5AB9"/>
    <w:rsid w:val="005C6AE0"/>
    <w:rsid w:val="005D58AE"/>
    <w:rsid w:val="006169A9"/>
    <w:rsid w:val="00623C34"/>
    <w:rsid w:val="00624778"/>
    <w:rsid w:val="00632179"/>
    <w:rsid w:val="00632CAC"/>
    <w:rsid w:val="0064079A"/>
    <w:rsid w:val="0064685E"/>
    <w:rsid w:val="00646FC6"/>
    <w:rsid w:val="00662A42"/>
    <w:rsid w:val="0067777F"/>
    <w:rsid w:val="006800A8"/>
    <w:rsid w:val="00684196"/>
    <w:rsid w:val="00686C0E"/>
    <w:rsid w:val="00690AC8"/>
    <w:rsid w:val="006973CE"/>
    <w:rsid w:val="006A2B64"/>
    <w:rsid w:val="006B0AE6"/>
    <w:rsid w:val="006B28BC"/>
    <w:rsid w:val="006B4AEE"/>
    <w:rsid w:val="006D6806"/>
    <w:rsid w:val="006D697D"/>
    <w:rsid w:val="006E2937"/>
    <w:rsid w:val="006E718A"/>
    <w:rsid w:val="006E7347"/>
    <w:rsid w:val="006F3F5D"/>
    <w:rsid w:val="00700399"/>
    <w:rsid w:val="00700E3C"/>
    <w:rsid w:val="0070409D"/>
    <w:rsid w:val="0070659A"/>
    <w:rsid w:val="0072017E"/>
    <w:rsid w:val="007357F2"/>
    <w:rsid w:val="00736D84"/>
    <w:rsid w:val="00743239"/>
    <w:rsid w:val="00745CB2"/>
    <w:rsid w:val="007476BD"/>
    <w:rsid w:val="00750105"/>
    <w:rsid w:val="007507FB"/>
    <w:rsid w:val="00764CB4"/>
    <w:rsid w:val="00767E9B"/>
    <w:rsid w:val="007724E9"/>
    <w:rsid w:val="00776F99"/>
    <w:rsid w:val="00782C73"/>
    <w:rsid w:val="00796FB8"/>
    <w:rsid w:val="007A0803"/>
    <w:rsid w:val="007A1E99"/>
    <w:rsid w:val="007A54F6"/>
    <w:rsid w:val="007A651E"/>
    <w:rsid w:val="007D25D9"/>
    <w:rsid w:val="007D554C"/>
    <w:rsid w:val="007E646E"/>
    <w:rsid w:val="007F2C82"/>
    <w:rsid w:val="00811603"/>
    <w:rsid w:val="00813518"/>
    <w:rsid w:val="00813DA0"/>
    <w:rsid w:val="0081544E"/>
    <w:rsid w:val="008206F0"/>
    <w:rsid w:val="00826164"/>
    <w:rsid w:val="0083555C"/>
    <w:rsid w:val="0084137B"/>
    <w:rsid w:val="008432FF"/>
    <w:rsid w:val="008470AD"/>
    <w:rsid w:val="0085346E"/>
    <w:rsid w:val="008566B2"/>
    <w:rsid w:val="00863C93"/>
    <w:rsid w:val="00864472"/>
    <w:rsid w:val="0086560C"/>
    <w:rsid w:val="0087101A"/>
    <w:rsid w:val="008933AF"/>
    <w:rsid w:val="00895A1E"/>
    <w:rsid w:val="008A27BA"/>
    <w:rsid w:val="008A654E"/>
    <w:rsid w:val="008A7511"/>
    <w:rsid w:val="008C15B5"/>
    <w:rsid w:val="008C690A"/>
    <w:rsid w:val="008D265B"/>
    <w:rsid w:val="008D37C5"/>
    <w:rsid w:val="008D37D3"/>
    <w:rsid w:val="008E5CB7"/>
    <w:rsid w:val="008E6B58"/>
    <w:rsid w:val="008F56C6"/>
    <w:rsid w:val="008F6AD9"/>
    <w:rsid w:val="00901E0C"/>
    <w:rsid w:val="00903E43"/>
    <w:rsid w:val="00904166"/>
    <w:rsid w:val="00904E22"/>
    <w:rsid w:val="009143D9"/>
    <w:rsid w:val="00926ECE"/>
    <w:rsid w:val="00934060"/>
    <w:rsid w:val="0095525F"/>
    <w:rsid w:val="00960B28"/>
    <w:rsid w:val="009664C6"/>
    <w:rsid w:val="0096795D"/>
    <w:rsid w:val="00971184"/>
    <w:rsid w:val="00974E61"/>
    <w:rsid w:val="009763A7"/>
    <w:rsid w:val="00982580"/>
    <w:rsid w:val="00991C44"/>
    <w:rsid w:val="00993B43"/>
    <w:rsid w:val="009A1168"/>
    <w:rsid w:val="009D2BE2"/>
    <w:rsid w:val="009D4608"/>
    <w:rsid w:val="009E4A9B"/>
    <w:rsid w:val="009F18E4"/>
    <w:rsid w:val="00A00BA9"/>
    <w:rsid w:val="00A03023"/>
    <w:rsid w:val="00A031CF"/>
    <w:rsid w:val="00A0637C"/>
    <w:rsid w:val="00A175EE"/>
    <w:rsid w:val="00A21296"/>
    <w:rsid w:val="00A46FF9"/>
    <w:rsid w:val="00A61DF5"/>
    <w:rsid w:val="00A65E01"/>
    <w:rsid w:val="00A66812"/>
    <w:rsid w:val="00A70CD2"/>
    <w:rsid w:val="00A76D8A"/>
    <w:rsid w:val="00A7701B"/>
    <w:rsid w:val="00A8783B"/>
    <w:rsid w:val="00A91569"/>
    <w:rsid w:val="00A94813"/>
    <w:rsid w:val="00A96C76"/>
    <w:rsid w:val="00AA0E37"/>
    <w:rsid w:val="00AA5603"/>
    <w:rsid w:val="00AC7421"/>
    <w:rsid w:val="00AD4417"/>
    <w:rsid w:val="00AD728C"/>
    <w:rsid w:val="00AE7D2F"/>
    <w:rsid w:val="00AF26D3"/>
    <w:rsid w:val="00AF65E1"/>
    <w:rsid w:val="00AF6B6E"/>
    <w:rsid w:val="00B00773"/>
    <w:rsid w:val="00B018BE"/>
    <w:rsid w:val="00B06AA9"/>
    <w:rsid w:val="00B1089D"/>
    <w:rsid w:val="00B12EAB"/>
    <w:rsid w:val="00B5117A"/>
    <w:rsid w:val="00B516A4"/>
    <w:rsid w:val="00B55177"/>
    <w:rsid w:val="00B64AC9"/>
    <w:rsid w:val="00B707AB"/>
    <w:rsid w:val="00B749BB"/>
    <w:rsid w:val="00B76917"/>
    <w:rsid w:val="00B84FDE"/>
    <w:rsid w:val="00B8644E"/>
    <w:rsid w:val="00B93121"/>
    <w:rsid w:val="00BA367A"/>
    <w:rsid w:val="00BA43BD"/>
    <w:rsid w:val="00BB68AA"/>
    <w:rsid w:val="00BB6B45"/>
    <w:rsid w:val="00BD0888"/>
    <w:rsid w:val="00BE4A73"/>
    <w:rsid w:val="00BF2136"/>
    <w:rsid w:val="00BF35EF"/>
    <w:rsid w:val="00BF3807"/>
    <w:rsid w:val="00BF38CC"/>
    <w:rsid w:val="00BF6447"/>
    <w:rsid w:val="00C02475"/>
    <w:rsid w:val="00C05AA5"/>
    <w:rsid w:val="00C1496E"/>
    <w:rsid w:val="00C15CE5"/>
    <w:rsid w:val="00C22E49"/>
    <w:rsid w:val="00C245C1"/>
    <w:rsid w:val="00C30AD8"/>
    <w:rsid w:val="00C3507F"/>
    <w:rsid w:val="00C43733"/>
    <w:rsid w:val="00C438B6"/>
    <w:rsid w:val="00C559F2"/>
    <w:rsid w:val="00C57DAB"/>
    <w:rsid w:val="00C62C84"/>
    <w:rsid w:val="00C65769"/>
    <w:rsid w:val="00C65D3E"/>
    <w:rsid w:val="00C7152E"/>
    <w:rsid w:val="00C82D89"/>
    <w:rsid w:val="00C84B5A"/>
    <w:rsid w:val="00C84CCC"/>
    <w:rsid w:val="00C854E5"/>
    <w:rsid w:val="00C8601F"/>
    <w:rsid w:val="00C864EB"/>
    <w:rsid w:val="00C96823"/>
    <w:rsid w:val="00C97BB0"/>
    <w:rsid w:val="00CA30C9"/>
    <w:rsid w:val="00CB50F0"/>
    <w:rsid w:val="00CC51F7"/>
    <w:rsid w:val="00CD1D4A"/>
    <w:rsid w:val="00CE4D55"/>
    <w:rsid w:val="00CE69A1"/>
    <w:rsid w:val="00D02809"/>
    <w:rsid w:val="00D033DA"/>
    <w:rsid w:val="00D07BF7"/>
    <w:rsid w:val="00D168DE"/>
    <w:rsid w:val="00D26112"/>
    <w:rsid w:val="00D27F68"/>
    <w:rsid w:val="00D32D19"/>
    <w:rsid w:val="00D34618"/>
    <w:rsid w:val="00D402AE"/>
    <w:rsid w:val="00D514F4"/>
    <w:rsid w:val="00D527B1"/>
    <w:rsid w:val="00D60125"/>
    <w:rsid w:val="00D64A67"/>
    <w:rsid w:val="00D65473"/>
    <w:rsid w:val="00D67142"/>
    <w:rsid w:val="00D70B63"/>
    <w:rsid w:val="00D71992"/>
    <w:rsid w:val="00DA2044"/>
    <w:rsid w:val="00DB02E5"/>
    <w:rsid w:val="00DB0878"/>
    <w:rsid w:val="00DB5297"/>
    <w:rsid w:val="00DB5D53"/>
    <w:rsid w:val="00DB5EA2"/>
    <w:rsid w:val="00DB6B4C"/>
    <w:rsid w:val="00DC0E9F"/>
    <w:rsid w:val="00DD6C2F"/>
    <w:rsid w:val="00DD79E4"/>
    <w:rsid w:val="00DE651B"/>
    <w:rsid w:val="00DF09EB"/>
    <w:rsid w:val="00E0599B"/>
    <w:rsid w:val="00E13106"/>
    <w:rsid w:val="00E212F3"/>
    <w:rsid w:val="00E218B8"/>
    <w:rsid w:val="00E25CDF"/>
    <w:rsid w:val="00E53E6E"/>
    <w:rsid w:val="00E61459"/>
    <w:rsid w:val="00E61724"/>
    <w:rsid w:val="00E74119"/>
    <w:rsid w:val="00E74705"/>
    <w:rsid w:val="00E825A1"/>
    <w:rsid w:val="00E85EFB"/>
    <w:rsid w:val="00E904A4"/>
    <w:rsid w:val="00E926C5"/>
    <w:rsid w:val="00E94002"/>
    <w:rsid w:val="00E96631"/>
    <w:rsid w:val="00EB327F"/>
    <w:rsid w:val="00EB7F18"/>
    <w:rsid w:val="00ED1F85"/>
    <w:rsid w:val="00EE0807"/>
    <w:rsid w:val="00EE179E"/>
    <w:rsid w:val="00EE5C05"/>
    <w:rsid w:val="00EE7367"/>
    <w:rsid w:val="00EF2D3B"/>
    <w:rsid w:val="00F041AD"/>
    <w:rsid w:val="00F13F66"/>
    <w:rsid w:val="00F22C6C"/>
    <w:rsid w:val="00F267B6"/>
    <w:rsid w:val="00F43362"/>
    <w:rsid w:val="00F53667"/>
    <w:rsid w:val="00F53704"/>
    <w:rsid w:val="00F650E4"/>
    <w:rsid w:val="00F7136C"/>
    <w:rsid w:val="00F714A0"/>
    <w:rsid w:val="00F82BDF"/>
    <w:rsid w:val="00F90F1C"/>
    <w:rsid w:val="00FB6CB5"/>
    <w:rsid w:val="00FB7313"/>
    <w:rsid w:val="00FC1FE8"/>
    <w:rsid w:val="00FC2B25"/>
    <w:rsid w:val="00FC462D"/>
    <w:rsid w:val="00FC7190"/>
    <w:rsid w:val="00FE0522"/>
    <w:rsid w:val="00FF0F0F"/>
    <w:rsid w:val="00FF1E92"/>
    <w:rsid w:val="00FF2D67"/>
    <w:rsid w:val="00FF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69"/>
  </w:style>
  <w:style w:type="paragraph" w:styleId="1">
    <w:name w:val="heading 1"/>
    <w:basedOn w:val="a"/>
    <w:next w:val="a"/>
    <w:link w:val="10"/>
    <w:qFormat/>
    <w:rsid w:val="00062F2E"/>
    <w:pPr>
      <w:keepNext/>
      <w:widowControl w:val="0"/>
      <w:autoSpaceDE w:val="0"/>
      <w:autoSpaceDN w:val="0"/>
      <w:spacing w:before="240" w:after="60" w:line="300" w:lineRule="auto"/>
      <w:ind w:firstLine="680"/>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62F2E"/>
    <w:pPr>
      <w:keepNext/>
      <w:widowControl w:val="0"/>
      <w:autoSpaceDE w:val="0"/>
      <w:autoSpaceDN w:val="0"/>
      <w:spacing w:before="240" w:after="60" w:line="300" w:lineRule="auto"/>
      <w:ind w:firstLine="680"/>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62F2E"/>
    <w:pPr>
      <w:keepNext/>
      <w:widowControl w:val="0"/>
      <w:autoSpaceDE w:val="0"/>
      <w:autoSpaceDN w:val="0"/>
      <w:spacing w:before="240" w:after="60" w:line="300" w:lineRule="auto"/>
      <w:ind w:firstLine="680"/>
      <w:jc w:val="both"/>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62F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62F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5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iPriority w:val="99"/>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paragraph" w:styleId="ae">
    <w:name w:val="Body Text"/>
    <w:basedOn w:val="a"/>
    <w:link w:val="af"/>
    <w:rsid w:val="00F53667"/>
    <w:pPr>
      <w:widowControl w:val="0"/>
      <w:autoSpaceDE w:val="0"/>
      <w:autoSpaceDN w:val="0"/>
      <w:spacing w:after="120" w:line="300" w:lineRule="auto"/>
      <w:ind w:firstLine="680"/>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53667"/>
    <w:rPr>
      <w:rFonts w:ascii="Times New Roman" w:eastAsia="Times New Roman" w:hAnsi="Times New Roman" w:cs="Times New Roman"/>
      <w:sz w:val="24"/>
      <w:szCs w:val="24"/>
      <w:lang w:eastAsia="ru-RU"/>
    </w:rPr>
  </w:style>
  <w:style w:type="paragraph" w:styleId="31">
    <w:name w:val="Body Text Indent 3"/>
    <w:basedOn w:val="a"/>
    <w:link w:val="32"/>
    <w:unhideWhenUsed/>
    <w:rsid w:val="00062F2E"/>
    <w:pPr>
      <w:spacing w:after="120"/>
      <w:ind w:left="283"/>
    </w:pPr>
    <w:rPr>
      <w:sz w:val="16"/>
      <w:szCs w:val="16"/>
    </w:rPr>
  </w:style>
  <w:style w:type="character" w:customStyle="1" w:styleId="32">
    <w:name w:val="Основной текст с отступом 3 Знак"/>
    <w:basedOn w:val="a0"/>
    <w:link w:val="31"/>
    <w:rsid w:val="00062F2E"/>
    <w:rPr>
      <w:sz w:val="16"/>
      <w:szCs w:val="16"/>
    </w:rPr>
  </w:style>
  <w:style w:type="character" w:customStyle="1" w:styleId="10">
    <w:name w:val="Заголовок 1 Знак"/>
    <w:basedOn w:val="a0"/>
    <w:link w:val="1"/>
    <w:rsid w:val="00062F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62F2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2F2E"/>
    <w:rPr>
      <w:rFonts w:ascii="Cambria" w:eastAsia="Times New Roman" w:hAnsi="Cambria" w:cs="Times New Roman"/>
      <w:b/>
      <w:bCs/>
      <w:sz w:val="26"/>
      <w:szCs w:val="26"/>
      <w:lang w:eastAsia="ru-RU"/>
    </w:rPr>
  </w:style>
  <w:style w:type="character" w:customStyle="1" w:styleId="40">
    <w:name w:val="Заголовок 4 Знак"/>
    <w:basedOn w:val="a0"/>
    <w:link w:val="4"/>
    <w:rsid w:val="00062F2E"/>
    <w:rPr>
      <w:rFonts w:ascii="Calibri" w:eastAsia="Times New Roman" w:hAnsi="Calibri" w:cs="Times New Roman"/>
      <w:b/>
      <w:bCs/>
      <w:sz w:val="28"/>
      <w:szCs w:val="28"/>
      <w:lang w:eastAsia="ru-RU"/>
    </w:rPr>
  </w:style>
  <w:style w:type="character" w:customStyle="1" w:styleId="50">
    <w:name w:val="Заголовок 5 Знак"/>
    <w:basedOn w:val="a0"/>
    <w:link w:val="5"/>
    <w:rsid w:val="00062F2E"/>
    <w:rPr>
      <w:rFonts w:ascii="Calibri" w:eastAsia="Times New Roman" w:hAnsi="Calibri" w:cs="Times New Roman"/>
      <w:b/>
      <w:bCs/>
      <w:i/>
      <w:iCs/>
      <w:sz w:val="26"/>
      <w:szCs w:val="26"/>
      <w:lang w:eastAsia="ru-RU"/>
    </w:rPr>
  </w:style>
  <w:style w:type="character" w:styleId="af0">
    <w:name w:val="page number"/>
    <w:basedOn w:val="a0"/>
    <w:rsid w:val="00062F2E"/>
  </w:style>
  <w:style w:type="character" w:styleId="af1">
    <w:name w:val="Strong"/>
    <w:basedOn w:val="a0"/>
    <w:uiPriority w:val="22"/>
    <w:qFormat/>
    <w:rsid w:val="00062F2E"/>
    <w:rPr>
      <w:b/>
      <w:bCs/>
    </w:rPr>
  </w:style>
  <w:style w:type="character" w:styleId="af2">
    <w:name w:val="Emphasis"/>
    <w:basedOn w:val="a0"/>
    <w:uiPriority w:val="20"/>
    <w:qFormat/>
    <w:rsid w:val="00062F2E"/>
    <w:rPr>
      <w:i/>
      <w:iCs/>
    </w:rPr>
  </w:style>
  <w:style w:type="character" w:styleId="af3">
    <w:name w:val="Hyperlink"/>
    <w:basedOn w:val="a0"/>
    <w:uiPriority w:val="99"/>
    <w:unhideWhenUsed/>
    <w:rsid w:val="00062F2E"/>
    <w:rPr>
      <w:color w:val="1A49A2"/>
      <w:u w:val="single"/>
    </w:rPr>
  </w:style>
  <w:style w:type="character" w:customStyle="1" w:styleId="phead21">
    <w:name w:val="phead21"/>
    <w:basedOn w:val="a0"/>
    <w:rsid w:val="00062F2E"/>
    <w:rPr>
      <w:rFonts w:ascii="Arial" w:hAnsi="Arial" w:cs="Arial" w:hint="default"/>
      <w:b/>
      <w:bCs/>
      <w:color w:val="2C5279"/>
      <w:sz w:val="18"/>
      <w:szCs w:val="18"/>
    </w:rPr>
  </w:style>
  <w:style w:type="paragraph" w:customStyle="1" w:styleId="phead">
    <w:name w:val="phead"/>
    <w:basedOn w:val="a"/>
    <w:rsid w:val="00062F2E"/>
    <w:pPr>
      <w:spacing w:before="100" w:beforeAutospacing="1" w:after="100" w:afterAutospacing="1" w:line="240" w:lineRule="auto"/>
    </w:pPr>
    <w:rPr>
      <w:rFonts w:ascii="Garamond" w:eastAsia="Times New Roman" w:hAnsi="Garamond" w:cs="Arial"/>
      <w:color w:val="2C5279"/>
      <w:sz w:val="24"/>
      <w:szCs w:val="24"/>
      <w:lang w:eastAsia="ru-RU"/>
    </w:rPr>
  </w:style>
  <w:style w:type="paragraph" w:styleId="HTML">
    <w:name w:val="HTML Preformatted"/>
    <w:basedOn w:val="a"/>
    <w:link w:val="HTML0"/>
    <w:uiPriority w:val="99"/>
    <w:unhideWhenUsed/>
    <w:rsid w:val="000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F2E"/>
    <w:rPr>
      <w:rFonts w:ascii="Courier New" w:eastAsia="Times New Roman" w:hAnsi="Courier New" w:cs="Courier New"/>
      <w:sz w:val="20"/>
      <w:szCs w:val="20"/>
      <w:lang w:eastAsia="ru-RU"/>
    </w:rPr>
  </w:style>
  <w:style w:type="paragraph" w:styleId="33">
    <w:name w:val="Body Text 3"/>
    <w:basedOn w:val="a"/>
    <w:link w:val="34"/>
    <w:rsid w:val="00062F2E"/>
    <w:pPr>
      <w:widowControl w:val="0"/>
      <w:autoSpaceDE w:val="0"/>
      <w:autoSpaceDN w:val="0"/>
      <w:spacing w:after="120" w:line="300" w:lineRule="auto"/>
      <w:ind w:firstLine="68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62F2E"/>
    <w:rPr>
      <w:rFonts w:ascii="Times New Roman" w:eastAsia="Times New Roman" w:hAnsi="Times New Roman" w:cs="Times New Roman"/>
      <w:sz w:val="16"/>
      <w:szCs w:val="16"/>
      <w:lang w:eastAsia="ru-RU"/>
    </w:rPr>
  </w:style>
  <w:style w:type="paragraph" w:styleId="af4">
    <w:name w:val="Body Text Indent"/>
    <w:basedOn w:val="a"/>
    <w:link w:val="af5"/>
    <w:rsid w:val="00062F2E"/>
    <w:pPr>
      <w:widowControl w:val="0"/>
      <w:autoSpaceDE w:val="0"/>
      <w:autoSpaceDN w:val="0"/>
      <w:spacing w:after="120" w:line="300" w:lineRule="auto"/>
      <w:ind w:left="283" w:firstLine="6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62F2E"/>
    <w:rPr>
      <w:rFonts w:ascii="Times New Roman" w:eastAsia="Times New Roman" w:hAnsi="Times New Roman" w:cs="Times New Roman"/>
      <w:sz w:val="24"/>
      <w:szCs w:val="24"/>
      <w:lang w:eastAsia="ru-RU"/>
    </w:rPr>
  </w:style>
  <w:style w:type="paragraph" w:styleId="21">
    <w:name w:val="Body Text Indent 2"/>
    <w:basedOn w:val="a"/>
    <w:link w:val="22"/>
    <w:rsid w:val="00062F2E"/>
    <w:pPr>
      <w:widowControl w:val="0"/>
      <w:autoSpaceDE w:val="0"/>
      <w:autoSpaceDN w:val="0"/>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62F2E"/>
    <w:rPr>
      <w:rFonts w:ascii="Times New Roman" w:eastAsia="Times New Roman" w:hAnsi="Times New Roman" w:cs="Times New Roman"/>
      <w:sz w:val="24"/>
      <w:szCs w:val="24"/>
      <w:lang w:eastAsia="ru-RU"/>
    </w:rPr>
  </w:style>
  <w:style w:type="paragraph" w:styleId="af6">
    <w:name w:val="Title"/>
    <w:basedOn w:val="a"/>
    <w:link w:val="af7"/>
    <w:qFormat/>
    <w:rsid w:val="00062F2E"/>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062F2E"/>
    <w:rPr>
      <w:rFonts w:ascii="Times New Roman" w:eastAsia="Times New Roman" w:hAnsi="Times New Roman" w:cs="Times New Roman"/>
      <w:sz w:val="24"/>
      <w:szCs w:val="20"/>
      <w:lang w:eastAsia="ru-RU"/>
    </w:rPr>
  </w:style>
  <w:style w:type="paragraph" w:styleId="af8">
    <w:name w:val="Subtitle"/>
    <w:basedOn w:val="a"/>
    <w:link w:val="af9"/>
    <w:qFormat/>
    <w:rsid w:val="00062F2E"/>
    <w:pPr>
      <w:spacing w:after="0" w:line="240" w:lineRule="auto"/>
      <w:jc w:val="center"/>
    </w:pPr>
    <w:rPr>
      <w:rFonts w:ascii="Times New Roman" w:eastAsia="Times New Roman" w:hAnsi="Times New Roman" w:cs="Times New Roman"/>
      <w:i/>
      <w:sz w:val="24"/>
      <w:szCs w:val="20"/>
      <w:lang w:eastAsia="ru-RU"/>
    </w:rPr>
  </w:style>
  <w:style w:type="character" w:customStyle="1" w:styleId="af9">
    <w:name w:val="Подзаголовок Знак"/>
    <w:basedOn w:val="a0"/>
    <w:link w:val="af8"/>
    <w:rsid w:val="00062F2E"/>
    <w:rPr>
      <w:rFonts w:ascii="Times New Roman" w:eastAsia="Times New Roman" w:hAnsi="Times New Roman" w:cs="Times New Roman"/>
      <w:i/>
      <w:sz w:val="24"/>
      <w:szCs w:val="20"/>
      <w:lang w:eastAsia="ru-RU"/>
    </w:rPr>
  </w:style>
  <w:style w:type="paragraph" w:customStyle="1" w:styleId="11">
    <w:name w:val="Обычный1"/>
    <w:rsid w:val="00062F2E"/>
    <w:pPr>
      <w:widowControl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062F2E"/>
    <w:pPr>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A7701B"/>
    <w:rPr>
      <w:rFonts w:ascii="Times New Roman" w:hAnsi="Times New Roman" w:cs="Times New Roman"/>
      <w:sz w:val="26"/>
      <w:szCs w:val="26"/>
    </w:rPr>
  </w:style>
  <w:style w:type="character" w:customStyle="1" w:styleId="apple-style-span">
    <w:name w:val="apple-style-span"/>
    <w:basedOn w:val="a0"/>
    <w:rsid w:val="00A7701B"/>
  </w:style>
  <w:style w:type="paragraph" w:customStyle="1" w:styleId="afa">
    <w:name w:val="ОСНОВНОЙ"/>
    <w:basedOn w:val="a"/>
    <w:rsid w:val="002934E5"/>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b">
    <w:name w:val="Без интервала Знак"/>
    <w:link w:val="afc"/>
    <w:uiPriority w:val="1"/>
    <w:locked/>
    <w:rsid w:val="006B0AE6"/>
    <w:rPr>
      <w:rFonts w:ascii="Times New Roman" w:eastAsia="Times New Roman" w:hAnsi="Times New Roman" w:cs="Times New Roman"/>
      <w:sz w:val="24"/>
      <w:szCs w:val="24"/>
      <w:lang w:eastAsia="ar-SA"/>
    </w:rPr>
  </w:style>
  <w:style w:type="paragraph" w:styleId="afc">
    <w:name w:val="No Spacing"/>
    <w:link w:val="afb"/>
    <w:uiPriority w:val="1"/>
    <w:qFormat/>
    <w:rsid w:val="006B0AE6"/>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1">
    <w:name w:val="Font Style11"/>
    <w:basedOn w:val="a0"/>
    <w:uiPriority w:val="99"/>
    <w:rsid w:val="000A03FB"/>
    <w:rPr>
      <w:rFonts w:ascii="Times New Roman" w:hAnsi="Times New Roman" w:cs="Times New Roman"/>
      <w:color w:val="000000"/>
      <w:sz w:val="28"/>
      <w:szCs w:val="28"/>
    </w:rPr>
  </w:style>
  <w:style w:type="paragraph" w:customStyle="1" w:styleId="Style3">
    <w:name w:val="Style3"/>
    <w:basedOn w:val="a"/>
    <w:uiPriority w:val="99"/>
    <w:rsid w:val="000A03FB"/>
    <w:pPr>
      <w:widowControl w:val="0"/>
      <w:autoSpaceDE w:val="0"/>
      <w:autoSpaceDN w:val="0"/>
      <w:adjustRightInd w:val="0"/>
      <w:spacing w:after="0" w:line="343" w:lineRule="exact"/>
      <w:ind w:firstLine="691"/>
      <w:jc w:val="both"/>
    </w:pPr>
    <w:rPr>
      <w:rFonts w:ascii="Times New Roman" w:eastAsiaTheme="minorEastAsia" w:hAnsi="Times New Roman" w:cs="Times New Roman"/>
      <w:sz w:val="24"/>
      <w:szCs w:val="24"/>
      <w:lang w:eastAsia="ru-RU"/>
    </w:rPr>
  </w:style>
  <w:style w:type="character" w:customStyle="1" w:styleId="23">
    <w:name w:val="Заголовок №2"/>
    <w:basedOn w:val="a0"/>
    <w:rsid w:val="00D71992"/>
    <w:rPr>
      <w:rFonts w:ascii="Arial Narrow" w:eastAsia="Arial Narrow" w:hAnsi="Arial Narrow" w:cs="Arial Narrow"/>
      <w:b w:val="0"/>
      <w:bCs w:val="0"/>
      <w:i w:val="0"/>
      <w:iCs w:val="0"/>
      <w:smallCaps w:val="0"/>
      <w:strike w:val="0"/>
      <w:color w:val="FFFFFF"/>
      <w:spacing w:val="-10"/>
      <w:w w:val="1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2F2E"/>
    <w:pPr>
      <w:keepNext/>
      <w:widowControl w:val="0"/>
      <w:autoSpaceDE w:val="0"/>
      <w:autoSpaceDN w:val="0"/>
      <w:spacing w:before="240" w:after="60" w:line="300" w:lineRule="auto"/>
      <w:ind w:firstLine="680"/>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62F2E"/>
    <w:pPr>
      <w:keepNext/>
      <w:widowControl w:val="0"/>
      <w:autoSpaceDE w:val="0"/>
      <w:autoSpaceDN w:val="0"/>
      <w:spacing w:before="240" w:after="60" w:line="300" w:lineRule="auto"/>
      <w:ind w:firstLine="680"/>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62F2E"/>
    <w:pPr>
      <w:keepNext/>
      <w:widowControl w:val="0"/>
      <w:autoSpaceDE w:val="0"/>
      <w:autoSpaceDN w:val="0"/>
      <w:spacing w:before="240" w:after="60" w:line="300" w:lineRule="auto"/>
      <w:ind w:firstLine="680"/>
      <w:jc w:val="both"/>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62F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62F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59"/>
    <w:rsid w:val="00C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iPriority w:val="99"/>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paragraph" w:styleId="ae">
    <w:name w:val="Body Text"/>
    <w:basedOn w:val="a"/>
    <w:link w:val="af"/>
    <w:rsid w:val="00F53667"/>
    <w:pPr>
      <w:widowControl w:val="0"/>
      <w:autoSpaceDE w:val="0"/>
      <w:autoSpaceDN w:val="0"/>
      <w:spacing w:after="120" w:line="300" w:lineRule="auto"/>
      <w:ind w:firstLine="680"/>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53667"/>
    <w:rPr>
      <w:rFonts w:ascii="Times New Roman" w:eastAsia="Times New Roman" w:hAnsi="Times New Roman" w:cs="Times New Roman"/>
      <w:sz w:val="24"/>
      <w:szCs w:val="24"/>
      <w:lang w:eastAsia="ru-RU"/>
    </w:rPr>
  </w:style>
  <w:style w:type="paragraph" w:styleId="31">
    <w:name w:val="Body Text Indent 3"/>
    <w:basedOn w:val="a"/>
    <w:link w:val="32"/>
    <w:unhideWhenUsed/>
    <w:rsid w:val="00062F2E"/>
    <w:pPr>
      <w:spacing w:after="120"/>
      <w:ind w:left="283"/>
    </w:pPr>
    <w:rPr>
      <w:sz w:val="16"/>
      <w:szCs w:val="16"/>
    </w:rPr>
  </w:style>
  <w:style w:type="character" w:customStyle="1" w:styleId="32">
    <w:name w:val="Основной текст с отступом 3 Знак"/>
    <w:basedOn w:val="a0"/>
    <w:link w:val="31"/>
    <w:rsid w:val="00062F2E"/>
    <w:rPr>
      <w:sz w:val="16"/>
      <w:szCs w:val="16"/>
    </w:rPr>
  </w:style>
  <w:style w:type="character" w:customStyle="1" w:styleId="10">
    <w:name w:val="Заголовок 1 Знак"/>
    <w:basedOn w:val="a0"/>
    <w:link w:val="1"/>
    <w:rsid w:val="00062F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62F2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2F2E"/>
    <w:rPr>
      <w:rFonts w:ascii="Cambria" w:eastAsia="Times New Roman" w:hAnsi="Cambria" w:cs="Times New Roman"/>
      <w:b/>
      <w:bCs/>
      <w:sz w:val="26"/>
      <w:szCs w:val="26"/>
      <w:lang w:eastAsia="ru-RU"/>
    </w:rPr>
  </w:style>
  <w:style w:type="character" w:customStyle="1" w:styleId="40">
    <w:name w:val="Заголовок 4 Знак"/>
    <w:basedOn w:val="a0"/>
    <w:link w:val="4"/>
    <w:rsid w:val="00062F2E"/>
    <w:rPr>
      <w:rFonts w:ascii="Calibri" w:eastAsia="Times New Roman" w:hAnsi="Calibri" w:cs="Times New Roman"/>
      <w:b/>
      <w:bCs/>
      <w:sz w:val="28"/>
      <w:szCs w:val="28"/>
      <w:lang w:eastAsia="ru-RU"/>
    </w:rPr>
  </w:style>
  <w:style w:type="character" w:customStyle="1" w:styleId="50">
    <w:name w:val="Заголовок 5 Знак"/>
    <w:basedOn w:val="a0"/>
    <w:link w:val="5"/>
    <w:rsid w:val="00062F2E"/>
    <w:rPr>
      <w:rFonts w:ascii="Calibri" w:eastAsia="Times New Roman" w:hAnsi="Calibri" w:cs="Times New Roman"/>
      <w:b/>
      <w:bCs/>
      <w:i/>
      <w:iCs/>
      <w:sz w:val="26"/>
      <w:szCs w:val="26"/>
      <w:lang w:eastAsia="ru-RU"/>
    </w:rPr>
  </w:style>
  <w:style w:type="character" w:styleId="af0">
    <w:name w:val="page number"/>
    <w:basedOn w:val="a0"/>
    <w:rsid w:val="00062F2E"/>
  </w:style>
  <w:style w:type="character" w:styleId="af1">
    <w:name w:val="Strong"/>
    <w:basedOn w:val="a0"/>
    <w:uiPriority w:val="22"/>
    <w:qFormat/>
    <w:rsid w:val="00062F2E"/>
    <w:rPr>
      <w:b/>
      <w:bCs/>
    </w:rPr>
  </w:style>
  <w:style w:type="character" w:styleId="af2">
    <w:name w:val="Emphasis"/>
    <w:basedOn w:val="a0"/>
    <w:uiPriority w:val="20"/>
    <w:qFormat/>
    <w:rsid w:val="00062F2E"/>
    <w:rPr>
      <w:i/>
      <w:iCs/>
    </w:rPr>
  </w:style>
  <w:style w:type="character" w:styleId="af3">
    <w:name w:val="Hyperlink"/>
    <w:basedOn w:val="a0"/>
    <w:uiPriority w:val="99"/>
    <w:unhideWhenUsed/>
    <w:rsid w:val="00062F2E"/>
    <w:rPr>
      <w:color w:val="1A49A2"/>
      <w:u w:val="single"/>
    </w:rPr>
  </w:style>
  <w:style w:type="character" w:customStyle="1" w:styleId="phead21">
    <w:name w:val="phead21"/>
    <w:basedOn w:val="a0"/>
    <w:rsid w:val="00062F2E"/>
    <w:rPr>
      <w:rFonts w:ascii="Arial" w:hAnsi="Arial" w:cs="Arial" w:hint="default"/>
      <w:b/>
      <w:bCs/>
      <w:color w:val="2C5279"/>
      <w:sz w:val="18"/>
      <w:szCs w:val="18"/>
    </w:rPr>
  </w:style>
  <w:style w:type="paragraph" w:customStyle="1" w:styleId="phead">
    <w:name w:val="phead"/>
    <w:basedOn w:val="a"/>
    <w:rsid w:val="00062F2E"/>
    <w:pPr>
      <w:spacing w:before="100" w:beforeAutospacing="1" w:after="100" w:afterAutospacing="1" w:line="240" w:lineRule="auto"/>
    </w:pPr>
    <w:rPr>
      <w:rFonts w:ascii="Garamond" w:eastAsia="Times New Roman" w:hAnsi="Garamond" w:cs="Arial"/>
      <w:color w:val="2C5279"/>
      <w:sz w:val="24"/>
      <w:szCs w:val="24"/>
      <w:lang w:eastAsia="ru-RU"/>
    </w:rPr>
  </w:style>
  <w:style w:type="paragraph" w:styleId="HTML">
    <w:name w:val="HTML Preformatted"/>
    <w:basedOn w:val="a"/>
    <w:link w:val="HTML0"/>
    <w:uiPriority w:val="99"/>
    <w:unhideWhenUsed/>
    <w:rsid w:val="000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F2E"/>
    <w:rPr>
      <w:rFonts w:ascii="Courier New" w:eastAsia="Times New Roman" w:hAnsi="Courier New" w:cs="Courier New"/>
      <w:sz w:val="20"/>
      <w:szCs w:val="20"/>
      <w:lang w:eastAsia="ru-RU"/>
    </w:rPr>
  </w:style>
  <w:style w:type="paragraph" w:styleId="33">
    <w:name w:val="Body Text 3"/>
    <w:basedOn w:val="a"/>
    <w:link w:val="34"/>
    <w:rsid w:val="00062F2E"/>
    <w:pPr>
      <w:widowControl w:val="0"/>
      <w:autoSpaceDE w:val="0"/>
      <w:autoSpaceDN w:val="0"/>
      <w:spacing w:after="120" w:line="300" w:lineRule="auto"/>
      <w:ind w:firstLine="68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62F2E"/>
    <w:rPr>
      <w:rFonts w:ascii="Times New Roman" w:eastAsia="Times New Roman" w:hAnsi="Times New Roman" w:cs="Times New Roman"/>
      <w:sz w:val="16"/>
      <w:szCs w:val="16"/>
      <w:lang w:eastAsia="ru-RU"/>
    </w:rPr>
  </w:style>
  <w:style w:type="paragraph" w:styleId="af4">
    <w:name w:val="Body Text Indent"/>
    <w:basedOn w:val="a"/>
    <w:link w:val="af5"/>
    <w:rsid w:val="00062F2E"/>
    <w:pPr>
      <w:widowControl w:val="0"/>
      <w:autoSpaceDE w:val="0"/>
      <w:autoSpaceDN w:val="0"/>
      <w:spacing w:after="120" w:line="300" w:lineRule="auto"/>
      <w:ind w:left="283" w:firstLine="6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62F2E"/>
    <w:rPr>
      <w:rFonts w:ascii="Times New Roman" w:eastAsia="Times New Roman" w:hAnsi="Times New Roman" w:cs="Times New Roman"/>
      <w:sz w:val="24"/>
      <w:szCs w:val="24"/>
      <w:lang w:eastAsia="ru-RU"/>
    </w:rPr>
  </w:style>
  <w:style w:type="paragraph" w:styleId="21">
    <w:name w:val="Body Text Indent 2"/>
    <w:basedOn w:val="a"/>
    <w:link w:val="22"/>
    <w:rsid w:val="00062F2E"/>
    <w:pPr>
      <w:widowControl w:val="0"/>
      <w:autoSpaceDE w:val="0"/>
      <w:autoSpaceDN w:val="0"/>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62F2E"/>
    <w:rPr>
      <w:rFonts w:ascii="Times New Roman" w:eastAsia="Times New Roman" w:hAnsi="Times New Roman" w:cs="Times New Roman"/>
      <w:sz w:val="24"/>
      <w:szCs w:val="24"/>
      <w:lang w:eastAsia="ru-RU"/>
    </w:rPr>
  </w:style>
  <w:style w:type="paragraph" w:styleId="af6">
    <w:name w:val="Title"/>
    <w:basedOn w:val="a"/>
    <w:link w:val="af7"/>
    <w:qFormat/>
    <w:rsid w:val="00062F2E"/>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062F2E"/>
    <w:rPr>
      <w:rFonts w:ascii="Times New Roman" w:eastAsia="Times New Roman" w:hAnsi="Times New Roman" w:cs="Times New Roman"/>
      <w:sz w:val="24"/>
      <w:szCs w:val="20"/>
      <w:lang w:eastAsia="ru-RU"/>
    </w:rPr>
  </w:style>
  <w:style w:type="paragraph" w:styleId="af8">
    <w:name w:val="Subtitle"/>
    <w:basedOn w:val="a"/>
    <w:link w:val="af9"/>
    <w:qFormat/>
    <w:rsid w:val="00062F2E"/>
    <w:pPr>
      <w:spacing w:after="0" w:line="240" w:lineRule="auto"/>
      <w:jc w:val="center"/>
    </w:pPr>
    <w:rPr>
      <w:rFonts w:ascii="Times New Roman" w:eastAsia="Times New Roman" w:hAnsi="Times New Roman" w:cs="Times New Roman"/>
      <w:i/>
      <w:sz w:val="24"/>
      <w:szCs w:val="20"/>
      <w:lang w:eastAsia="ru-RU"/>
    </w:rPr>
  </w:style>
  <w:style w:type="character" w:customStyle="1" w:styleId="af9">
    <w:name w:val="Подзаголовок Знак"/>
    <w:basedOn w:val="a0"/>
    <w:link w:val="af8"/>
    <w:rsid w:val="00062F2E"/>
    <w:rPr>
      <w:rFonts w:ascii="Times New Roman" w:eastAsia="Times New Roman" w:hAnsi="Times New Roman" w:cs="Times New Roman"/>
      <w:i/>
      <w:sz w:val="24"/>
      <w:szCs w:val="20"/>
      <w:lang w:eastAsia="ru-RU"/>
    </w:rPr>
  </w:style>
  <w:style w:type="paragraph" w:customStyle="1" w:styleId="11">
    <w:name w:val="Обычный1"/>
    <w:rsid w:val="00062F2E"/>
    <w:pPr>
      <w:widowControl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062F2E"/>
    <w:pPr>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A7701B"/>
    <w:rPr>
      <w:rFonts w:ascii="Times New Roman" w:hAnsi="Times New Roman" w:cs="Times New Roman"/>
      <w:sz w:val="26"/>
      <w:szCs w:val="26"/>
    </w:rPr>
  </w:style>
  <w:style w:type="character" w:customStyle="1" w:styleId="apple-style-span">
    <w:name w:val="apple-style-span"/>
    <w:basedOn w:val="a0"/>
    <w:rsid w:val="00A7701B"/>
  </w:style>
  <w:style w:type="paragraph" w:customStyle="1" w:styleId="afa">
    <w:name w:val="ОСНОВНОЙ"/>
    <w:basedOn w:val="a"/>
    <w:rsid w:val="002934E5"/>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b">
    <w:name w:val="Без интервала Знак"/>
    <w:link w:val="afc"/>
    <w:uiPriority w:val="1"/>
    <w:locked/>
    <w:rsid w:val="006B0AE6"/>
    <w:rPr>
      <w:rFonts w:ascii="Times New Roman" w:eastAsia="Times New Roman" w:hAnsi="Times New Roman" w:cs="Times New Roman"/>
      <w:sz w:val="24"/>
      <w:szCs w:val="24"/>
      <w:lang w:eastAsia="ar-SA"/>
    </w:rPr>
  </w:style>
  <w:style w:type="paragraph" w:styleId="afc">
    <w:name w:val="No Spacing"/>
    <w:link w:val="afb"/>
    <w:uiPriority w:val="1"/>
    <w:qFormat/>
    <w:rsid w:val="006B0AE6"/>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1">
    <w:name w:val="Font Style11"/>
    <w:basedOn w:val="a0"/>
    <w:uiPriority w:val="99"/>
    <w:rsid w:val="000A03FB"/>
    <w:rPr>
      <w:rFonts w:ascii="Times New Roman" w:hAnsi="Times New Roman" w:cs="Times New Roman"/>
      <w:color w:val="000000"/>
      <w:sz w:val="28"/>
      <w:szCs w:val="28"/>
    </w:rPr>
  </w:style>
  <w:style w:type="paragraph" w:customStyle="1" w:styleId="Style3">
    <w:name w:val="Style3"/>
    <w:basedOn w:val="a"/>
    <w:uiPriority w:val="99"/>
    <w:rsid w:val="000A03FB"/>
    <w:pPr>
      <w:widowControl w:val="0"/>
      <w:autoSpaceDE w:val="0"/>
      <w:autoSpaceDN w:val="0"/>
      <w:adjustRightInd w:val="0"/>
      <w:spacing w:after="0" w:line="343" w:lineRule="exact"/>
      <w:ind w:firstLine="691"/>
      <w:jc w:val="both"/>
    </w:pPr>
    <w:rPr>
      <w:rFonts w:ascii="Times New Roman" w:eastAsiaTheme="minorEastAsia" w:hAnsi="Times New Roman" w:cs="Times New Roman"/>
      <w:sz w:val="24"/>
      <w:szCs w:val="24"/>
      <w:lang w:eastAsia="ru-RU"/>
    </w:rPr>
  </w:style>
  <w:style w:type="character" w:customStyle="1" w:styleId="23">
    <w:name w:val="Заголовок №2"/>
    <w:basedOn w:val="a0"/>
    <w:rsid w:val="00D71992"/>
    <w:rPr>
      <w:rFonts w:ascii="Arial Narrow" w:eastAsia="Arial Narrow" w:hAnsi="Arial Narrow" w:cs="Arial Narrow"/>
      <w:b w:val="0"/>
      <w:bCs w:val="0"/>
      <w:i w:val="0"/>
      <w:iCs w:val="0"/>
      <w:smallCaps w:val="0"/>
      <w:strike w:val="0"/>
      <w:color w:val="FFFFFF"/>
      <w:spacing w:val="-10"/>
      <w:w w:val="100"/>
      <w:sz w:val="88"/>
      <w:szCs w:val="88"/>
    </w:rPr>
  </w:style>
</w:styles>
</file>

<file path=word/webSettings.xml><?xml version="1.0" encoding="utf-8"?>
<w:webSettings xmlns:r="http://schemas.openxmlformats.org/officeDocument/2006/relationships" xmlns:w="http://schemas.openxmlformats.org/wordprocessingml/2006/main">
  <w:divs>
    <w:div w:id="61954297">
      <w:bodyDiv w:val="1"/>
      <w:marLeft w:val="0"/>
      <w:marRight w:val="0"/>
      <w:marTop w:val="0"/>
      <w:marBottom w:val="0"/>
      <w:divBdr>
        <w:top w:val="none" w:sz="0" w:space="0" w:color="auto"/>
        <w:left w:val="none" w:sz="0" w:space="0" w:color="auto"/>
        <w:bottom w:val="none" w:sz="0" w:space="0" w:color="auto"/>
        <w:right w:val="none" w:sz="0" w:space="0" w:color="auto"/>
      </w:divBdr>
      <w:divsChild>
        <w:div w:id="1275136215">
          <w:marLeft w:val="0"/>
          <w:marRight w:val="0"/>
          <w:marTop w:val="0"/>
          <w:marBottom w:val="0"/>
          <w:divBdr>
            <w:top w:val="none" w:sz="0" w:space="0" w:color="auto"/>
            <w:left w:val="none" w:sz="0" w:space="0" w:color="auto"/>
            <w:bottom w:val="none" w:sz="0" w:space="0" w:color="auto"/>
            <w:right w:val="none" w:sz="0" w:space="0" w:color="auto"/>
          </w:divBdr>
          <w:divsChild>
            <w:div w:id="370149178">
              <w:marLeft w:val="0"/>
              <w:marRight w:val="0"/>
              <w:marTop w:val="0"/>
              <w:marBottom w:val="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
                <w:div w:id="2007590823">
                  <w:marLeft w:val="0"/>
                  <w:marRight w:val="0"/>
                  <w:marTop w:val="0"/>
                  <w:marBottom w:val="0"/>
                  <w:divBdr>
                    <w:top w:val="none" w:sz="0" w:space="0" w:color="auto"/>
                    <w:left w:val="none" w:sz="0" w:space="0" w:color="auto"/>
                    <w:bottom w:val="none" w:sz="0" w:space="0" w:color="auto"/>
                    <w:right w:val="none" w:sz="0" w:space="0" w:color="auto"/>
                  </w:divBdr>
                </w:div>
                <w:div w:id="314918659">
                  <w:marLeft w:val="0"/>
                  <w:marRight w:val="0"/>
                  <w:marTop w:val="0"/>
                  <w:marBottom w:val="0"/>
                  <w:divBdr>
                    <w:top w:val="none" w:sz="0" w:space="0" w:color="auto"/>
                    <w:left w:val="none" w:sz="0" w:space="0" w:color="auto"/>
                    <w:bottom w:val="none" w:sz="0" w:space="0" w:color="auto"/>
                    <w:right w:val="none" w:sz="0" w:space="0" w:color="auto"/>
                  </w:divBdr>
                </w:div>
                <w:div w:id="1346595385">
                  <w:marLeft w:val="0"/>
                  <w:marRight w:val="0"/>
                  <w:marTop w:val="0"/>
                  <w:marBottom w:val="0"/>
                  <w:divBdr>
                    <w:top w:val="none" w:sz="0" w:space="0" w:color="auto"/>
                    <w:left w:val="none" w:sz="0" w:space="0" w:color="auto"/>
                    <w:bottom w:val="none" w:sz="0" w:space="0" w:color="auto"/>
                    <w:right w:val="none" w:sz="0" w:space="0" w:color="auto"/>
                  </w:divBdr>
                </w:div>
                <w:div w:id="778524562">
                  <w:marLeft w:val="0"/>
                  <w:marRight w:val="0"/>
                  <w:marTop w:val="0"/>
                  <w:marBottom w:val="0"/>
                  <w:divBdr>
                    <w:top w:val="none" w:sz="0" w:space="0" w:color="auto"/>
                    <w:left w:val="none" w:sz="0" w:space="0" w:color="auto"/>
                    <w:bottom w:val="none" w:sz="0" w:space="0" w:color="auto"/>
                    <w:right w:val="none" w:sz="0" w:space="0" w:color="auto"/>
                  </w:divBdr>
                </w:div>
                <w:div w:id="487406227">
                  <w:marLeft w:val="0"/>
                  <w:marRight w:val="0"/>
                  <w:marTop w:val="0"/>
                  <w:marBottom w:val="0"/>
                  <w:divBdr>
                    <w:top w:val="none" w:sz="0" w:space="0" w:color="auto"/>
                    <w:left w:val="none" w:sz="0" w:space="0" w:color="auto"/>
                    <w:bottom w:val="none" w:sz="0" w:space="0" w:color="auto"/>
                    <w:right w:val="none" w:sz="0" w:space="0" w:color="auto"/>
                  </w:divBdr>
                </w:div>
                <w:div w:id="1126658975">
                  <w:marLeft w:val="0"/>
                  <w:marRight w:val="0"/>
                  <w:marTop w:val="0"/>
                  <w:marBottom w:val="0"/>
                  <w:divBdr>
                    <w:top w:val="none" w:sz="0" w:space="0" w:color="auto"/>
                    <w:left w:val="none" w:sz="0" w:space="0" w:color="auto"/>
                    <w:bottom w:val="none" w:sz="0" w:space="0" w:color="auto"/>
                    <w:right w:val="none" w:sz="0" w:space="0" w:color="auto"/>
                  </w:divBdr>
                </w:div>
                <w:div w:id="1436749548">
                  <w:marLeft w:val="0"/>
                  <w:marRight w:val="0"/>
                  <w:marTop w:val="0"/>
                  <w:marBottom w:val="0"/>
                  <w:divBdr>
                    <w:top w:val="none" w:sz="0" w:space="0" w:color="auto"/>
                    <w:left w:val="none" w:sz="0" w:space="0" w:color="auto"/>
                    <w:bottom w:val="none" w:sz="0" w:space="0" w:color="auto"/>
                    <w:right w:val="none" w:sz="0" w:space="0" w:color="auto"/>
                  </w:divBdr>
                </w:div>
                <w:div w:id="238516812">
                  <w:marLeft w:val="0"/>
                  <w:marRight w:val="0"/>
                  <w:marTop w:val="0"/>
                  <w:marBottom w:val="0"/>
                  <w:divBdr>
                    <w:top w:val="none" w:sz="0" w:space="0" w:color="auto"/>
                    <w:left w:val="none" w:sz="0" w:space="0" w:color="auto"/>
                    <w:bottom w:val="none" w:sz="0" w:space="0" w:color="auto"/>
                    <w:right w:val="none" w:sz="0" w:space="0" w:color="auto"/>
                  </w:divBdr>
                </w:div>
                <w:div w:id="1337996719">
                  <w:marLeft w:val="0"/>
                  <w:marRight w:val="0"/>
                  <w:marTop w:val="0"/>
                  <w:marBottom w:val="0"/>
                  <w:divBdr>
                    <w:top w:val="none" w:sz="0" w:space="0" w:color="auto"/>
                    <w:left w:val="none" w:sz="0" w:space="0" w:color="auto"/>
                    <w:bottom w:val="none" w:sz="0" w:space="0" w:color="auto"/>
                    <w:right w:val="none" w:sz="0" w:space="0" w:color="auto"/>
                  </w:divBdr>
                </w:div>
                <w:div w:id="279412057">
                  <w:marLeft w:val="0"/>
                  <w:marRight w:val="0"/>
                  <w:marTop w:val="0"/>
                  <w:marBottom w:val="0"/>
                  <w:divBdr>
                    <w:top w:val="none" w:sz="0" w:space="0" w:color="auto"/>
                    <w:left w:val="none" w:sz="0" w:space="0" w:color="auto"/>
                    <w:bottom w:val="none" w:sz="0" w:space="0" w:color="auto"/>
                    <w:right w:val="none" w:sz="0" w:space="0" w:color="auto"/>
                  </w:divBdr>
                </w:div>
                <w:div w:id="1938906526">
                  <w:marLeft w:val="0"/>
                  <w:marRight w:val="0"/>
                  <w:marTop w:val="0"/>
                  <w:marBottom w:val="0"/>
                  <w:divBdr>
                    <w:top w:val="none" w:sz="0" w:space="0" w:color="auto"/>
                    <w:left w:val="none" w:sz="0" w:space="0" w:color="auto"/>
                    <w:bottom w:val="none" w:sz="0" w:space="0" w:color="auto"/>
                    <w:right w:val="none" w:sz="0" w:space="0" w:color="auto"/>
                  </w:divBdr>
                </w:div>
                <w:div w:id="502865249">
                  <w:marLeft w:val="0"/>
                  <w:marRight w:val="0"/>
                  <w:marTop w:val="0"/>
                  <w:marBottom w:val="0"/>
                  <w:divBdr>
                    <w:top w:val="none" w:sz="0" w:space="0" w:color="auto"/>
                    <w:left w:val="none" w:sz="0" w:space="0" w:color="auto"/>
                    <w:bottom w:val="none" w:sz="0" w:space="0" w:color="auto"/>
                    <w:right w:val="none" w:sz="0" w:space="0" w:color="auto"/>
                  </w:divBdr>
                </w:div>
                <w:div w:id="748890079">
                  <w:marLeft w:val="0"/>
                  <w:marRight w:val="0"/>
                  <w:marTop w:val="0"/>
                  <w:marBottom w:val="0"/>
                  <w:divBdr>
                    <w:top w:val="none" w:sz="0" w:space="0" w:color="auto"/>
                    <w:left w:val="none" w:sz="0" w:space="0" w:color="auto"/>
                    <w:bottom w:val="none" w:sz="0" w:space="0" w:color="auto"/>
                    <w:right w:val="none" w:sz="0" w:space="0" w:color="auto"/>
                  </w:divBdr>
                </w:div>
                <w:div w:id="663628081">
                  <w:marLeft w:val="0"/>
                  <w:marRight w:val="0"/>
                  <w:marTop w:val="0"/>
                  <w:marBottom w:val="0"/>
                  <w:divBdr>
                    <w:top w:val="none" w:sz="0" w:space="0" w:color="auto"/>
                    <w:left w:val="none" w:sz="0" w:space="0" w:color="auto"/>
                    <w:bottom w:val="none" w:sz="0" w:space="0" w:color="auto"/>
                    <w:right w:val="none" w:sz="0" w:space="0" w:color="auto"/>
                  </w:divBdr>
                </w:div>
                <w:div w:id="1278098447">
                  <w:marLeft w:val="0"/>
                  <w:marRight w:val="0"/>
                  <w:marTop w:val="0"/>
                  <w:marBottom w:val="0"/>
                  <w:divBdr>
                    <w:top w:val="none" w:sz="0" w:space="0" w:color="auto"/>
                    <w:left w:val="none" w:sz="0" w:space="0" w:color="auto"/>
                    <w:bottom w:val="none" w:sz="0" w:space="0" w:color="auto"/>
                    <w:right w:val="none" w:sz="0" w:space="0" w:color="auto"/>
                  </w:divBdr>
                </w:div>
                <w:div w:id="925071767">
                  <w:marLeft w:val="0"/>
                  <w:marRight w:val="0"/>
                  <w:marTop w:val="0"/>
                  <w:marBottom w:val="0"/>
                  <w:divBdr>
                    <w:top w:val="none" w:sz="0" w:space="0" w:color="auto"/>
                    <w:left w:val="none" w:sz="0" w:space="0" w:color="auto"/>
                    <w:bottom w:val="none" w:sz="0" w:space="0" w:color="auto"/>
                    <w:right w:val="none" w:sz="0" w:space="0" w:color="auto"/>
                  </w:divBdr>
                </w:div>
                <w:div w:id="1265841636">
                  <w:marLeft w:val="0"/>
                  <w:marRight w:val="0"/>
                  <w:marTop w:val="0"/>
                  <w:marBottom w:val="0"/>
                  <w:divBdr>
                    <w:top w:val="none" w:sz="0" w:space="0" w:color="auto"/>
                    <w:left w:val="none" w:sz="0" w:space="0" w:color="auto"/>
                    <w:bottom w:val="none" w:sz="0" w:space="0" w:color="auto"/>
                    <w:right w:val="none" w:sz="0" w:space="0" w:color="auto"/>
                  </w:divBdr>
                </w:div>
                <w:div w:id="1961956412">
                  <w:marLeft w:val="0"/>
                  <w:marRight w:val="0"/>
                  <w:marTop w:val="0"/>
                  <w:marBottom w:val="0"/>
                  <w:divBdr>
                    <w:top w:val="none" w:sz="0" w:space="0" w:color="auto"/>
                    <w:left w:val="none" w:sz="0" w:space="0" w:color="auto"/>
                    <w:bottom w:val="none" w:sz="0" w:space="0" w:color="auto"/>
                    <w:right w:val="none" w:sz="0" w:space="0" w:color="auto"/>
                  </w:divBdr>
                </w:div>
                <w:div w:id="1239435293">
                  <w:marLeft w:val="0"/>
                  <w:marRight w:val="0"/>
                  <w:marTop w:val="0"/>
                  <w:marBottom w:val="0"/>
                  <w:divBdr>
                    <w:top w:val="none" w:sz="0" w:space="0" w:color="auto"/>
                    <w:left w:val="none" w:sz="0" w:space="0" w:color="auto"/>
                    <w:bottom w:val="none" w:sz="0" w:space="0" w:color="auto"/>
                    <w:right w:val="none" w:sz="0" w:space="0" w:color="auto"/>
                  </w:divBdr>
                </w:div>
                <w:div w:id="463698424">
                  <w:marLeft w:val="0"/>
                  <w:marRight w:val="0"/>
                  <w:marTop w:val="0"/>
                  <w:marBottom w:val="0"/>
                  <w:divBdr>
                    <w:top w:val="none" w:sz="0" w:space="0" w:color="auto"/>
                    <w:left w:val="none" w:sz="0" w:space="0" w:color="auto"/>
                    <w:bottom w:val="none" w:sz="0" w:space="0" w:color="auto"/>
                    <w:right w:val="none" w:sz="0" w:space="0" w:color="auto"/>
                  </w:divBdr>
                </w:div>
                <w:div w:id="1370303491">
                  <w:marLeft w:val="0"/>
                  <w:marRight w:val="0"/>
                  <w:marTop w:val="0"/>
                  <w:marBottom w:val="0"/>
                  <w:divBdr>
                    <w:top w:val="none" w:sz="0" w:space="0" w:color="auto"/>
                    <w:left w:val="none" w:sz="0" w:space="0" w:color="auto"/>
                    <w:bottom w:val="none" w:sz="0" w:space="0" w:color="auto"/>
                    <w:right w:val="none" w:sz="0" w:space="0" w:color="auto"/>
                  </w:divBdr>
                </w:div>
                <w:div w:id="1987933406">
                  <w:marLeft w:val="0"/>
                  <w:marRight w:val="0"/>
                  <w:marTop w:val="0"/>
                  <w:marBottom w:val="0"/>
                  <w:divBdr>
                    <w:top w:val="none" w:sz="0" w:space="0" w:color="auto"/>
                    <w:left w:val="none" w:sz="0" w:space="0" w:color="auto"/>
                    <w:bottom w:val="none" w:sz="0" w:space="0" w:color="auto"/>
                    <w:right w:val="none" w:sz="0" w:space="0" w:color="auto"/>
                  </w:divBdr>
                </w:div>
                <w:div w:id="108816570">
                  <w:marLeft w:val="0"/>
                  <w:marRight w:val="0"/>
                  <w:marTop w:val="0"/>
                  <w:marBottom w:val="0"/>
                  <w:divBdr>
                    <w:top w:val="none" w:sz="0" w:space="0" w:color="auto"/>
                    <w:left w:val="none" w:sz="0" w:space="0" w:color="auto"/>
                    <w:bottom w:val="none" w:sz="0" w:space="0" w:color="auto"/>
                    <w:right w:val="none" w:sz="0" w:space="0" w:color="auto"/>
                  </w:divBdr>
                </w:div>
                <w:div w:id="1117872837">
                  <w:marLeft w:val="0"/>
                  <w:marRight w:val="0"/>
                  <w:marTop w:val="0"/>
                  <w:marBottom w:val="0"/>
                  <w:divBdr>
                    <w:top w:val="none" w:sz="0" w:space="0" w:color="auto"/>
                    <w:left w:val="none" w:sz="0" w:space="0" w:color="auto"/>
                    <w:bottom w:val="none" w:sz="0" w:space="0" w:color="auto"/>
                    <w:right w:val="none" w:sz="0" w:space="0" w:color="auto"/>
                  </w:divBdr>
                </w:div>
                <w:div w:id="1466653787">
                  <w:marLeft w:val="0"/>
                  <w:marRight w:val="0"/>
                  <w:marTop w:val="0"/>
                  <w:marBottom w:val="0"/>
                  <w:divBdr>
                    <w:top w:val="none" w:sz="0" w:space="0" w:color="auto"/>
                    <w:left w:val="none" w:sz="0" w:space="0" w:color="auto"/>
                    <w:bottom w:val="none" w:sz="0" w:space="0" w:color="auto"/>
                    <w:right w:val="none" w:sz="0" w:space="0" w:color="auto"/>
                  </w:divBdr>
                </w:div>
                <w:div w:id="642199493">
                  <w:marLeft w:val="0"/>
                  <w:marRight w:val="0"/>
                  <w:marTop w:val="0"/>
                  <w:marBottom w:val="0"/>
                  <w:divBdr>
                    <w:top w:val="none" w:sz="0" w:space="0" w:color="auto"/>
                    <w:left w:val="none" w:sz="0" w:space="0" w:color="auto"/>
                    <w:bottom w:val="none" w:sz="0" w:space="0" w:color="auto"/>
                    <w:right w:val="none" w:sz="0" w:space="0" w:color="auto"/>
                  </w:divBdr>
                </w:div>
                <w:div w:id="1102725623">
                  <w:marLeft w:val="0"/>
                  <w:marRight w:val="0"/>
                  <w:marTop w:val="0"/>
                  <w:marBottom w:val="0"/>
                  <w:divBdr>
                    <w:top w:val="none" w:sz="0" w:space="0" w:color="auto"/>
                    <w:left w:val="none" w:sz="0" w:space="0" w:color="auto"/>
                    <w:bottom w:val="none" w:sz="0" w:space="0" w:color="auto"/>
                    <w:right w:val="none" w:sz="0" w:space="0" w:color="auto"/>
                  </w:divBdr>
                </w:div>
                <w:div w:id="1188063110">
                  <w:marLeft w:val="0"/>
                  <w:marRight w:val="0"/>
                  <w:marTop w:val="0"/>
                  <w:marBottom w:val="0"/>
                  <w:divBdr>
                    <w:top w:val="none" w:sz="0" w:space="0" w:color="auto"/>
                    <w:left w:val="none" w:sz="0" w:space="0" w:color="auto"/>
                    <w:bottom w:val="none" w:sz="0" w:space="0" w:color="auto"/>
                    <w:right w:val="none" w:sz="0" w:space="0" w:color="auto"/>
                  </w:divBdr>
                </w:div>
                <w:div w:id="922420242">
                  <w:marLeft w:val="0"/>
                  <w:marRight w:val="0"/>
                  <w:marTop w:val="0"/>
                  <w:marBottom w:val="0"/>
                  <w:divBdr>
                    <w:top w:val="none" w:sz="0" w:space="0" w:color="auto"/>
                    <w:left w:val="none" w:sz="0" w:space="0" w:color="auto"/>
                    <w:bottom w:val="none" w:sz="0" w:space="0" w:color="auto"/>
                    <w:right w:val="none" w:sz="0" w:space="0" w:color="auto"/>
                  </w:divBdr>
                </w:div>
                <w:div w:id="796339571">
                  <w:marLeft w:val="0"/>
                  <w:marRight w:val="0"/>
                  <w:marTop w:val="0"/>
                  <w:marBottom w:val="0"/>
                  <w:divBdr>
                    <w:top w:val="none" w:sz="0" w:space="0" w:color="auto"/>
                    <w:left w:val="none" w:sz="0" w:space="0" w:color="auto"/>
                    <w:bottom w:val="none" w:sz="0" w:space="0" w:color="auto"/>
                    <w:right w:val="none" w:sz="0" w:space="0" w:color="auto"/>
                  </w:divBdr>
                </w:div>
                <w:div w:id="454253805">
                  <w:marLeft w:val="0"/>
                  <w:marRight w:val="0"/>
                  <w:marTop w:val="0"/>
                  <w:marBottom w:val="0"/>
                  <w:divBdr>
                    <w:top w:val="none" w:sz="0" w:space="0" w:color="auto"/>
                    <w:left w:val="none" w:sz="0" w:space="0" w:color="auto"/>
                    <w:bottom w:val="none" w:sz="0" w:space="0" w:color="auto"/>
                    <w:right w:val="none" w:sz="0" w:space="0" w:color="auto"/>
                  </w:divBdr>
                </w:div>
                <w:div w:id="529683516">
                  <w:marLeft w:val="0"/>
                  <w:marRight w:val="0"/>
                  <w:marTop w:val="0"/>
                  <w:marBottom w:val="0"/>
                  <w:divBdr>
                    <w:top w:val="none" w:sz="0" w:space="0" w:color="auto"/>
                    <w:left w:val="none" w:sz="0" w:space="0" w:color="auto"/>
                    <w:bottom w:val="none" w:sz="0" w:space="0" w:color="auto"/>
                    <w:right w:val="none" w:sz="0" w:space="0" w:color="auto"/>
                  </w:divBdr>
                </w:div>
                <w:div w:id="344332084">
                  <w:marLeft w:val="0"/>
                  <w:marRight w:val="0"/>
                  <w:marTop w:val="0"/>
                  <w:marBottom w:val="0"/>
                  <w:divBdr>
                    <w:top w:val="none" w:sz="0" w:space="0" w:color="auto"/>
                    <w:left w:val="none" w:sz="0" w:space="0" w:color="auto"/>
                    <w:bottom w:val="none" w:sz="0" w:space="0" w:color="auto"/>
                    <w:right w:val="none" w:sz="0" w:space="0" w:color="auto"/>
                  </w:divBdr>
                </w:div>
                <w:div w:id="759957239">
                  <w:marLeft w:val="0"/>
                  <w:marRight w:val="0"/>
                  <w:marTop w:val="0"/>
                  <w:marBottom w:val="0"/>
                  <w:divBdr>
                    <w:top w:val="none" w:sz="0" w:space="0" w:color="auto"/>
                    <w:left w:val="none" w:sz="0" w:space="0" w:color="auto"/>
                    <w:bottom w:val="none" w:sz="0" w:space="0" w:color="auto"/>
                    <w:right w:val="none" w:sz="0" w:space="0" w:color="auto"/>
                  </w:divBdr>
                </w:div>
                <w:div w:id="1056508832">
                  <w:marLeft w:val="0"/>
                  <w:marRight w:val="0"/>
                  <w:marTop w:val="0"/>
                  <w:marBottom w:val="0"/>
                  <w:divBdr>
                    <w:top w:val="none" w:sz="0" w:space="0" w:color="auto"/>
                    <w:left w:val="none" w:sz="0" w:space="0" w:color="auto"/>
                    <w:bottom w:val="none" w:sz="0" w:space="0" w:color="auto"/>
                    <w:right w:val="none" w:sz="0" w:space="0" w:color="auto"/>
                  </w:divBdr>
                </w:div>
                <w:div w:id="149516827">
                  <w:marLeft w:val="0"/>
                  <w:marRight w:val="0"/>
                  <w:marTop w:val="0"/>
                  <w:marBottom w:val="0"/>
                  <w:divBdr>
                    <w:top w:val="none" w:sz="0" w:space="0" w:color="auto"/>
                    <w:left w:val="none" w:sz="0" w:space="0" w:color="auto"/>
                    <w:bottom w:val="none" w:sz="0" w:space="0" w:color="auto"/>
                    <w:right w:val="none" w:sz="0" w:space="0" w:color="auto"/>
                  </w:divBdr>
                </w:div>
                <w:div w:id="804011594">
                  <w:marLeft w:val="0"/>
                  <w:marRight w:val="0"/>
                  <w:marTop w:val="0"/>
                  <w:marBottom w:val="0"/>
                  <w:divBdr>
                    <w:top w:val="none" w:sz="0" w:space="0" w:color="auto"/>
                    <w:left w:val="none" w:sz="0" w:space="0" w:color="auto"/>
                    <w:bottom w:val="none" w:sz="0" w:space="0" w:color="auto"/>
                    <w:right w:val="none" w:sz="0" w:space="0" w:color="auto"/>
                  </w:divBdr>
                </w:div>
                <w:div w:id="681585877">
                  <w:marLeft w:val="0"/>
                  <w:marRight w:val="0"/>
                  <w:marTop w:val="0"/>
                  <w:marBottom w:val="0"/>
                  <w:divBdr>
                    <w:top w:val="none" w:sz="0" w:space="0" w:color="auto"/>
                    <w:left w:val="none" w:sz="0" w:space="0" w:color="auto"/>
                    <w:bottom w:val="none" w:sz="0" w:space="0" w:color="auto"/>
                    <w:right w:val="none" w:sz="0" w:space="0" w:color="auto"/>
                  </w:divBdr>
                </w:div>
                <w:div w:id="175313964">
                  <w:marLeft w:val="0"/>
                  <w:marRight w:val="0"/>
                  <w:marTop w:val="0"/>
                  <w:marBottom w:val="0"/>
                  <w:divBdr>
                    <w:top w:val="none" w:sz="0" w:space="0" w:color="auto"/>
                    <w:left w:val="none" w:sz="0" w:space="0" w:color="auto"/>
                    <w:bottom w:val="none" w:sz="0" w:space="0" w:color="auto"/>
                    <w:right w:val="none" w:sz="0" w:space="0" w:color="auto"/>
                  </w:divBdr>
                </w:div>
                <w:div w:id="1861427725">
                  <w:marLeft w:val="0"/>
                  <w:marRight w:val="0"/>
                  <w:marTop w:val="0"/>
                  <w:marBottom w:val="0"/>
                  <w:divBdr>
                    <w:top w:val="none" w:sz="0" w:space="0" w:color="auto"/>
                    <w:left w:val="none" w:sz="0" w:space="0" w:color="auto"/>
                    <w:bottom w:val="none" w:sz="0" w:space="0" w:color="auto"/>
                    <w:right w:val="none" w:sz="0" w:space="0" w:color="auto"/>
                  </w:divBdr>
                </w:div>
                <w:div w:id="1294404027">
                  <w:marLeft w:val="0"/>
                  <w:marRight w:val="0"/>
                  <w:marTop w:val="0"/>
                  <w:marBottom w:val="0"/>
                  <w:divBdr>
                    <w:top w:val="none" w:sz="0" w:space="0" w:color="auto"/>
                    <w:left w:val="none" w:sz="0" w:space="0" w:color="auto"/>
                    <w:bottom w:val="none" w:sz="0" w:space="0" w:color="auto"/>
                    <w:right w:val="none" w:sz="0" w:space="0" w:color="auto"/>
                  </w:divBdr>
                </w:div>
                <w:div w:id="1191798049">
                  <w:marLeft w:val="0"/>
                  <w:marRight w:val="0"/>
                  <w:marTop w:val="0"/>
                  <w:marBottom w:val="0"/>
                  <w:divBdr>
                    <w:top w:val="none" w:sz="0" w:space="0" w:color="auto"/>
                    <w:left w:val="none" w:sz="0" w:space="0" w:color="auto"/>
                    <w:bottom w:val="none" w:sz="0" w:space="0" w:color="auto"/>
                    <w:right w:val="none" w:sz="0" w:space="0" w:color="auto"/>
                  </w:divBdr>
                </w:div>
                <w:div w:id="1023215043">
                  <w:marLeft w:val="0"/>
                  <w:marRight w:val="0"/>
                  <w:marTop w:val="0"/>
                  <w:marBottom w:val="0"/>
                  <w:divBdr>
                    <w:top w:val="none" w:sz="0" w:space="0" w:color="auto"/>
                    <w:left w:val="none" w:sz="0" w:space="0" w:color="auto"/>
                    <w:bottom w:val="none" w:sz="0" w:space="0" w:color="auto"/>
                    <w:right w:val="none" w:sz="0" w:space="0" w:color="auto"/>
                  </w:divBdr>
                </w:div>
                <w:div w:id="155582973">
                  <w:marLeft w:val="0"/>
                  <w:marRight w:val="0"/>
                  <w:marTop w:val="0"/>
                  <w:marBottom w:val="0"/>
                  <w:divBdr>
                    <w:top w:val="none" w:sz="0" w:space="0" w:color="auto"/>
                    <w:left w:val="none" w:sz="0" w:space="0" w:color="auto"/>
                    <w:bottom w:val="none" w:sz="0" w:space="0" w:color="auto"/>
                    <w:right w:val="none" w:sz="0" w:space="0" w:color="auto"/>
                  </w:divBdr>
                </w:div>
                <w:div w:id="1165510892">
                  <w:marLeft w:val="0"/>
                  <w:marRight w:val="0"/>
                  <w:marTop w:val="0"/>
                  <w:marBottom w:val="0"/>
                  <w:divBdr>
                    <w:top w:val="none" w:sz="0" w:space="0" w:color="auto"/>
                    <w:left w:val="none" w:sz="0" w:space="0" w:color="auto"/>
                    <w:bottom w:val="none" w:sz="0" w:space="0" w:color="auto"/>
                    <w:right w:val="none" w:sz="0" w:space="0" w:color="auto"/>
                  </w:divBdr>
                </w:div>
                <w:div w:id="405608830">
                  <w:marLeft w:val="0"/>
                  <w:marRight w:val="0"/>
                  <w:marTop w:val="0"/>
                  <w:marBottom w:val="0"/>
                  <w:divBdr>
                    <w:top w:val="none" w:sz="0" w:space="0" w:color="auto"/>
                    <w:left w:val="none" w:sz="0" w:space="0" w:color="auto"/>
                    <w:bottom w:val="none" w:sz="0" w:space="0" w:color="auto"/>
                    <w:right w:val="none" w:sz="0" w:space="0" w:color="auto"/>
                  </w:divBdr>
                </w:div>
                <w:div w:id="278100088">
                  <w:marLeft w:val="0"/>
                  <w:marRight w:val="0"/>
                  <w:marTop w:val="0"/>
                  <w:marBottom w:val="0"/>
                  <w:divBdr>
                    <w:top w:val="none" w:sz="0" w:space="0" w:color="auto"/>
                    <w:left w:val="none" w:sz="0" w:space="0" w:color="auto"/>
                    <w:bottom w:val="none" w:sz="0" w:space="0" w:color="auto"/>
                    <w:right w:val="none" w:sz="0" w:space="0" w:color="auto"/>
                  </w:divBdr>
                </w:div>
                <w:div w:id="805512502">
                  <w:marLeft w:val="0"/>
                  <w:marRight w:val="0"/>
                  <w:marTop w:val="0"/>
                  <w:marBottom w:val="0"/>
                  <w:divBdr>
                    <w:top w:val="none" w:sz="0" w:space="0" w:color="auto"/>
                    <w:left w:val="none" w:sz="0" w:space="0" w:color="auto"/>
                    <w:bottom w:val="none" w:sz="0" w:space="0" w:color="auto"/>
                    <w:right w:val="none" w:sz="0" w:space="0" w:color="auto"/>
                  </w:divBdr>
                </w:div>
                <w:div w:id="522283374">
                  <w:marLeft w:val="0"/>
                  <w:marRight w:val="0"/>
                  <w:marTop w:val="0"/>
                  <w:marBottom w:val="0"/>
                  <w:divBdr>
                    <w:top w:val="none" w:sz="0" w:space="0" w:color="auto"/>
                    <w:left w:val="none" w:sz="0" w:space="0" w:color="auto"/>
                    <w:bottom w:val="none" w:sz="0" w:space="0" w:color="auto"/>
                    <w:right w:val="none" w:sz="0" w:space="0" w:color="auto"/>
                  </w:divBdr>
                </w:div>
                <w:div w:id="975986915">
                  <w:marLeft w:val="0"/>
                  <w:marRight w:val="0"/>
                  <w:marTop w:val="0"/>
                  <w:marBottom w:val="0"/>
                  <w:divBdr>
                    <w:top w:val="none" w:sz="0" w:space="0" w:color="auto"/>
                    <w:left w:val="none" w:sz="0" w:space="0" w:color="auto"/>
                    <w:bottom w:val="none" w:sz="0" w:space="0" w:color="auto"/>
                    <w:right w:val="none" w:sz="0" w:space="0" w:color="auto"/>
                  </w:divBdr>
                </w:div>
                <w:div w:id="2093383345">
                  <w:marLeft w:val="0"/>
                  <w:marRight w:val="0"/>
                  <w:marTop w:val="0"/>
                  <w:marBottom w:val="0"/>
                  <w:divBdr>
                    <w:top w:val="none" w:sz="0" w:space="0" w:color="auto"/>
                    <w:left w:val="none" w:sz="0" w:space="0" w:color="auto"/>
                    <w:bottom w:val="none" w:sz="0" w:space="0" w:color="auto"/>
                    <w:right w:val="none" w:sz="0" w:space="0" w:color="auto"/>
                  </w:divBdr>
                </w:div>
                <w:div w:id="17657199">
                  <w:marLeft w:val="0"/>
                  <w:marRight w:val="0"/>
                  <w:marTop w:val="0"/>
                  <w:marBottom w:val="0"/>
                  <w:divBdr>
                    <w:top w:val="none" w:sz="0" w:space="0" w:color="auto"/>
                    <w:left w:val="none" w:sz="0" w:space="0" w:color="auto"/>
                    <w:bottom w:val="none" w:sz="0" w:space="0" w:color="auto"/>
                    <w:right w:val="none" w:sz="0" w:space="0" w:color="auto"/>
                  </w:divBdr>
                </w:div>
                <w:div w:id="1558666060">
                  <w:marLeft w:val="0"/>
                  <w:marRight w:val="0"/>
                  <w:marTop w:val="0"/>
                  <w:marBottom w:val="0"/>
                  <w:divBdr>
                    <w:top w:val="none" w:sz="0" w:space="0" w:color="auto"/>
                    <w:left w:val="none" w:sz="0" w:space="0" w:color="auto"/>
                    <w:bottom w:val="none" w:sz="0" w:space="0" w:color="auto"/>
                    <w:right w:val="none" w:sz="0" w:space="0" w:color="auto"/>
                  </w:divBdr>
                </w:div>
                <w:div w:id="358169985">
                  <w:marLeft w:val="0"/>
                  <w:marRight w:val="0"/>
                  <w:marTop w:val="0"/>
                  <w:marBottom w:val="0"/>
                  <w:divBdr>
                    <w:top w:val="none" w:sz="0" w:space="0" w:color="auto"/>
                    <w:left w:val="none" w:sz="0" w:space="0" w:color="auto"/>
                    <w:bottom w:val="none" w:sz="0" w:space="0" w:color="auto"/>
                    <w:right w:val="none" w:sz="0" w:space="0" w:color="auto"/>
                  </w:divBdr>
                </w:div>
                <w:div w:id="121315292">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93136936">
                  <w:marLeft w:val="0"/>
                  <w:marRight w:val="0"/>
                  <w:marTop w:val="0"/>
                  <w:marBottom w:val="0"/>
                  <w:divBdr>
                    <w:top w:val="none" w:sz="0" w:space="0" w:color="auto"/>
                    <w:left w:val="none" w:sz="0" w:space="0" w:color="auto"/>
                    <w:bottom w:val="none" w:sz="0" w:space="0" w:color="auto"/>
                    <w:right w:val="none" w:sz="0" w:space="0" w:color="auto"/>
                  </w:divBdr>
                </w:div>
                <w:div w:id="328101338">
                  <w:marLeft w:val="0"/>
                  <w:marRight w:val="0"/>
                  <w:marTop w:val="0"/>
                  <w:marBottom w:val="0"/>
                  <w:divBdr>
                    <w:top w:val="none" w:sz="0" w:space="0" w:color="auto"/>
                    <w:left w:val="none" w:sz="0" w:space="0" w:color="auto"/>
                    <w:bottom w:val="none" w:sz="0" w:space="0" w:color="auto"/>
                    <w:right w:val="none" w:sz="0" w:space="0" w:color="auto"/>
                  </w:divBdr>
                </w:div>
                <w:div w:id="2021157160">
                  <w:marLeft w:val="0"/>
                  <w:marRight w:val="0"/>
                  <w:marTop w:val="0"/>
                  <w:marBottom w:val="0"/>
                  <w:divBdr>
                    <w:top w:val="none" w:sz="0" w:space="0" w:color="auto"/>
                    <w:left w:val="none" w:sz="0" w:space="0" w:color="auto"/>
                    <w:bottom w:val="none" w:sz="0" w:space="0" w:color="auto"/>
                    <w:right w:val="none" w:sz="0" w:space="0" w:color="auto"/>
                  </w:divBdr>
                </w:div>
                <w:div w:id="1438332728">
                  <w:marLeft w:val="0"/>
                  <w:marRight w:val="0"/>
                  <w:marTop w:val="0"/>
                  <w:marBottom w:val="0"/>
                  <w:divBdr>
                    <w:top w:val="none" w:sz="0" w:space="0" w:color="auto"/>
                    <w:left w:val="none" w:sz="0" w:space="0" w:color="auto"/>
                    <w:bottom w:val="none" w:sz="0" w:space="0" w:color="auto"/>
                    <w:right w:val="none" w:sz="0" w:space="0" w:color="auto"/>
                  </w:divBdr>
                </w:div>
                <w:div w:id="2033799545">
                  <w:marLeft w:val="0"/>
                  <w:marRight w:val="0"/>
                  <w:marTop w:val="0"/>
                  <w:marBottom w:val="0"/>
                  <w:divBdr>
                    <w:top w:val="none" w:sz="0" w:space="0" w:color="auto"/>
                    <w:left w:val="none" w:sz="0" w:space="0" w:color="auto"/>
                    <w:bottom w:val="none" w:sz="0" w:space="0" w:color="auto"/>
                    <w:right w:val="none" w:sz="0" w:space="0" w:color="auto"/>
                  </w:divBdr>
                </w:div>
                <w:div w:id="511604122">
                  <w:marLeft w:val="0"/>
                  <w:marRight w:val="0"/>
                  <w:marTop w:val="0"/>
                  <w:marBottom w:val="0"/>
                  <w:divBdr>
                    <w:top w:val="none" w:sz="0" w:space="0" w:color="auto"/>
                    <w:left w:val="none" w:sz="0" w:space="0" w:color="auto"/>
                    <w:bottom w:val="none" w:sz="0" w:space="0" w:color="auto"/>
                    <w:right w:val="none" w:sz="0" w:space="0" w:color="auto"/>
                  </w:divBdr>
                </w:div>
                <w:div w:id="1128430806">
                  <w:marLeft w:val="0"/>
                  <w:marRight w:val="0"/>
                  <w:marTop w:val="0"/>
                  <w:marBottom w:val="0"/>
                  <w:divBdr>
                    <w:top w:val="none" w:sz="0" w:space="0" w:color="auto"/>
                    <w:left w:val="none" w:sz="0" w:space="0" w:color="auto"/>
                    <w:bottom w:val="none" w:sz="0" w:space="0" w:color="auto"/>
                    <w:right w:val="none" w:sz="0" w:space="0" w:color="auto"/>
                  </w:divBdr>
                </w:div>
                <w:div w:id="1103499733">
                  <w:marLeft w:val="0"/>
                  <w:marRight w:val="0"/>
                  <w:marTop w:val="0"/>
                  <w:marBottom w:val="0"/>
                  <w:divBdr>
                    <w:top w:val="none" w:sz="0" w:space="0" w:color="auto"/>
                    <w:left w:val="none" w:sz="0" w:space="0" w:color="auto"/>
                    <w:bottom w:val="none" w:sz="0" w:space="0" w:color="auto"/>
                    <w:right w:val="none" w:sz="0" w:space="0" w:color="auto"/>
                  </w:divBdr>
                </w:div>
                <w:div w:id="773862503">
                  <w:marLeft w:val="0"/>
                  <w:marRight w:val="0"/>
                  <w:marTop w:val="0"/>
                  <w:marBottom w:val="0"/>
                  <w:divBdr>
                    <w:top w:val="none" w:sz="0" w:space="0" w:color="auto"/>
                    <w:left w:val="none" w:sz="0" w:space="0" w:color="auto"/>
                    <w:bottom w:val="none" w:sz="0" w:space="0" w:color="auto"/>
                    <w:right w:val="none" w:sz="0" w:space="0" w:color="auto"/>
                  </w:divBdr>
                </w:div>
                <w:div w:id="1577932422">
                  <w:marLeft w:val="0"/>
                  <w:marRight w:val="0"/>
                  <w:marTop w:val="0"/>
                  <w:marBottom w:val="0"/>
                  <w:divBdr>
                    <w:top w:val="none" w:sz="0" w:space="0" w:color="auto"/>
                    <w:left w:val="none" w:sz="0" w:space="0" w:color="auto"/>
                    <w:bottom w:val="none" w:sz="0" w:space="0" w:color="auto"/>
                    <w:right w:val="none" w:sz="0" w:space="0" w:color="auto"/>
                  </w:divBdr>
                </w:div>
                <w:div w:id="2022855726">
                  <w:marLeft w:val="0"/>
                  <w:marRight w:val="0"/>
                  <w:marTop w:val="0"/>
                  <w:marBottom w:val="0"/>
                  <w:divBdr>
                    <w:top w:val="none" w:sz="0" w:space="0" w:color="auto"/>
                    <w:left w:val="none" w:sz="0" w:space="0" w:color="auto"/>
                    <w:bottom w:val="none" w:sz="0" w:space="0" w:color="auto"/>
                    <w:right w:val="none" w:sz="0" w:space="0" w:color="auto"/>
                  </w:divBdr>
                </w:div>
                <w:div w:id="2028675554">
                  <w:marLeft w:val="0"/>
                  <w:marRight w:val="0"/>
                  <w:marTop w:val="0"/>
                  <w:marBottom w:val="0"/>
                  <w:divBdr>
                    <w:top w:val="none" w:sz="0" w:space="0" w:color="auto"/>
                    <w:left w:val="none" w:sz="0" w:space="0" w:color="auto"/>
                    <w:bottom w:val="none" w:sz="0" w:space="0" w:color="auto"/>
                    <w:right w:val="none" w:sz="0" w:space="0" w:color="auto"/>
                  </w:divBdr>
                </w:div>
                <w:div w:id="1808891070">
                  <w:marLeft w:val="0"/>
                  <w:marRight w:val="0"/>
                  <w:marTop w:val="0"/>
                  <w:marBottom w:val="0"/>
                  <w:divBdr>
                    <w:top w:val="none" w:sz="0" w:space="0" w:color="auto"/>
                    <w:left w:val="none" w:sz="0" w:space="0" w:color="auto"/>
                    <w:bottom w:val="none" w:sz="0" w:space="0" w:color="auto"/>
                    <w:right w:val="none" w:sz="0" w:space="0" w:color="auto"/>
                  </w:divBdr>
                </w:div>
                <w:div w:id="797071359">
                  <w:marLeft w:val="0"/>
                  <w:marRight w:val="0"/>
                  <w:marTop w:val="0"/>
                  <w:marBottom w:val="0"/>
                  <w:divBdr>
                    <w:top w:val="none" w:sz="0" w:space="0" w:color="auto"/>
                    <w:left w:val="none" w:sz="0" w:space="0" w:color="auto"/>
                    <w:bottom w:val="none" w:sz="0" w:space="0" w:color="auto"/>
                    <w:right w:val="none" w:sz="0" w:space="0" w:color="auto"/>
                  </w:divBdr>
                </w:div>
                <w:div w:id="1729301868">
                  <w:marLeft w:val="0"/>
                  <w:marRight w:val="0"/>
                  <w:marTop w:val="0"/>
                  <w:marBottom w:val="0"/>
                  <w:divBdr>
                    <w:top w:val="none" w:sz="0" w:space="0" w:color="auto"/>
                    <w:left w:val="none" w:sz="0" w:space="0" w:color="auto"/>
                    <w:bottom w:val="none" w:sz="0" w:space="0" w:color="auto"/>
                    <w:right w:val="none" w:sz="0" w:space="0" w:color="auto"/>
                  </w:divBdr>
                </w:div>
                <w:div w:id="1978878546">
                  <w:marLeft w:val="0"/>
                  <w:marRight w:val="0"/>
                  <w:marTop w:val="0"/>
                  <w:marBottom w:val="0"/>
                  <w:divBdr>
                    <w:top w:val="none" w:sz="0" w:space="0" w:color="auto"/>
                    <w:left w:val="none" w:sz="0" w:space="0" w:color="auto"/>
                    <w:bottom w:val="none" w:sz="0" w:space="0" w:color="auto"/>
                    <w:right w:val="none" w:sz="0" w:space="0" w:color="auto"/>
                  </w:divBdr>
                </w:div>
                <w:div w:id="1012686073">
                  <w:marLeft w:val="0"/>
                  <w:marRight w:val="0"/>
                  <w:marTop w:val="0"/>
                  <w:marBottom w:val="0"/>
                  <w:divBdr>
                    <w:top w:val="none" w:sz="0" w:space="0" w:color="auto"/>
                    <w:left w:val="none" w:sz="0" w:space="0" w:color="auto"/>
                    <w:bottom w:val="none" w:sz="0" w:space="0" w:color="auto"/>
                    <w:right w:val="none" w:sz="0" w:space="0" w:color="auto"/>
                  </w:divBdr>
                </w:div>
                <w:div w:id="1922525259">
                  <w:marLeft w:val="0"/>
                  <w:marRight w:val="0"/>
                  <w:marTop w:val="0"/>
                  <w:marBottom w:val="0"/>
                  <w:divBdr>
                    <w:top w:val="none" w:sz="0" w:space="0" w:color="auto"/>
                    <w:left w:val="none" w:sz="0" w:space="0" w:color="auto"/>
                    <w:bottom w:val="none" w:sz="0" w:space="0" w:color="auto"/>
                    <w:right w:val="none" w:sz="0" w:space="0" w:color="auto"/>
                  </w:divBdr>
                </w:div>
                <w:div w:id="735275303">
                  <w:marLeft w:val="0"/>
                  <w:marRight w:val="0"/>
                  <w:marTop w:val="0"/>
                  <w:marBottom w:val="0"/>
                  <w:divBdr>
                    <w:top w:val="none" w:sz="0" w:space="0" w:color="auto"/>
                    <w:left w:val="none" w:sz="0" w:space="0" w:color="auto"/>
                    <w:bottom w:val="none" w:sz="0" w:space="0" w:color="auto"/>
                    <w:right w:val="none" w:sz="0" w:space="0" w:color="auto"/>
                  </w:divBdr>
                </w:div>
                <w:div w:id="541863996">
                  <w:marLeft w:val="0"/>
                  <w:marRight w:val="0"/>
                  <w:marTop w:val="0"/>
                  <w:marBottom w:val="0"/>
                  <w:divBdr>
                    <w:top w:val="none" w:sz="0" w:space="0" w:color="auto"/>
                    <w:left w:val="none" w:sz="0" w:space="0" w:color="auto"/>
                    <w:bottom w:val="none" w:sz="0" w:space="0" w:color="auto"/>
                    <w:right w:val="none" w:sz="0" w:space="0" w:color="auto"/>
                  </w:divBdr>
                </w:div>
                <w:div w:id="125200873">
                  <w:marLeft w:val="0"/>
                  <w:marRight w:val="0"/>
                  <w:marTop w:val="0"/>
                  <w:marBottom w:val="0"/>
                  <w:divBdr>
                    <w:top w:val="none" w:sz="0" w:space="0" w:color="auto"/>
                    <w:left w:val="none" w:sz="0" w:space="0" w:color="auto"/>
                    <w:bottom w:val="none" w:sz="0" w:space="0" w:color="auto"/>
                    <w:right w:val="none" w:sz="0" w:space="0" w:color="auto"/>
                  </w:divBdr>
                </w:div>
                <w:div w:id="11324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2101">
          <w:marLeft w:val="0"/>
          <w:marRight w:val="0"/>
          <w:marTop w:val="0"/>
          <w:marBottom w:val="0"/>
          <w:divBdr>
            <w:top w:val="none" w:sz="0" w:space="0" w:color="auto"/>
            <w:left w:val="none" w:sz="0" w:space="0" w:color="auto"/>
            <w:bottom w:val="none" w:sz="0" w:space="0" w:color="auto"/>
            <w:right w:val="none" w:sz="0" w:space="0" w:color="auto"/>
          </w:divBdr>
          <w:divsChild>
            <w:div w:id="541018925">
              <w:marLeft w:val="0"/>
              <w:marRight w:val="0"/>
              <w:marTop w:val="0"/>
              <w:marBottom w:val="0"/>
              <w:divBdr>
                <w:top w:val="none" w:sz="0" w:space="0" w:color="auto"/>
                <w:left w:val="none" w:sz="0" w:space="0" w:color="auto"/>
                <w:bottom w:val="none" w:sz="0" w:space="0" w:color="auto"/>
                <w:right w:val="none" w:sz="0" w:space="0" w:color="auto"/>
              </w:divBdr>
              <w:divsChild>
                <w:div w:id="568853011">
                  <w:marLeft w:val="0"/>
                  <w:marRight w:val="0"/>
                  <w:marTop w:val="0"/>
                  <w:marBottom w:val="0"/>
                  <w:divBdr>
                    <w:top w:val="none" w:sz="0" w:space="0" w:color="auto"/>
                    <w:left w:val="none" w:sz="0" w:space="0" w:color="auto"/>
                    <w:bottom w:val="none" w:sz="0" w:space="0" w:color="auto"/>
                    <w:right w:val="none" w:sz="0" w:space="0" w:color="auto"/>
                  </w:divBdr>
                </w:div>
                <w:div w:id="770009261">
                  <w:marLeft w:val="0"/>
                  <w:marRight w:val="0"/>
                  <w:marTop w:val="0"/>
                  <w:marBottom w:val="0"/>
                  <w:divBdr>
                    <w:top w:val="none" w:sz="0" w:space="0" w:color="auto"/>
                    <w:left w:val="none" w:sz="0" w:space="0" w:color="auto"/>
                    <w:bottom w:val="none" w:sz="0" w:space="0" w:color="auto"/>
                    <w:right w:val="none" w:sz="0" w:space="0" w:color="auto"/>
                  </w:divBdr>
                </w:div>
                <w:div w:id="1281644812">
                  <w:marLeft w:val="0"/>
                  <w:marRight w:val="0"/>
                  <w:marTop w:val="0"/>
                  <w:marBottom w:val="0"/>
                  <w:divBdr>
                    <w:top w:val="none" w:sz="0" w:space="0" w:color="auto"/>
                    <w:left w:val="none" w:sz="0" w:space="0" w:color="auto"/>
                    <w:bottom w:val="none" w:sz="0" w:space="0" w:color="auto"/>
                    <w:right w:val="none" w:sz="0" w:space="0" w:color="auto"/>
                  </w:divBdr>
                </w:div>
                <w:div w:id="1165973480">
                  <w:marLeft w:val="0"/>
                  <w:marRight w:val="0"/>
                  <w:marTop w:val="0"/>
                  <w:marBottom w:val="0"/>
                  <w:divBdr>
                    <w:top w:val="none" w:sz="0" w:space="0" w:color="auto"/>
                    <w:left w:val="none" w:sz="0" w:space="0" w:color="auto"/>
                    <w:bottom w:val="none" w:sz="0" w:space="0" w:color="auto"/>
                    <w:right w:val="none" w:sz="0" w:space="0" w:color="auto"/>
                  </w:divBdr>
                </w:div>
                <w:div w:id="204606111">
                  <w:marLeft w:val="0"/>
                  <w:marRight w:val="0"/>
                  <w:marTop w:val="0"/>
                  <w:marBottom w:val="0"/>
                  <w:divBdr>
                    <w:top w:val="none" w:sz="0" w:space="0" w:color="auto"/>
                    <w:left w:val="none" w:sz="0" w:space="0" w:color="auto"/>
                    <w:bottom w:val="none" w:sz="0" w:space="0" w:color="auto"/>
                    <w:right w:val="none" w:sz="0" w:space="0" w:color="auto"/>
                  </w:divBdr>
                </w:div>
                <w:div w:id="2138722490">
                  <w:marLeft w:val="0"/>
                  <w:marRight w:val="0"/>
                  <w:marTop w:val="0"/>
                  <w:marBottom w:val="0"/>
                  <w:divBdr>
                    <w:top w:val="none" w:sz="0" w:space="0" w:color="auto"/>
                    <w:left w:val="none" w:sz="0" w:space="0" w:color="auto"/>
                    <w:bottom w:val="none" w:sz="0" w:space="0" w:color="auto"/>
                    <w:right w:val="none" w:sz="0" w:space="0" w:color="auto"/>
                  </w:divBdr>
                </w:div>
                <w:div w:id="87966075">
                  <w:marLeft w:val="0"/>
                  <w:marRight w:val="0"/>
                  <w:marTop w:val="0"/>
                  <w:marBottom w:val="0"/>
                  <w:divBdr>
                    <w:top w:val="none" w:sz="0" w:space="0" w:color="auto"/>
                    <w:left w:val="none" w:sz="0" w:space="0" w:color="auto"/>
                    <w:bottom w:val="none" w:sz="0" w:space="0" w:color="auto"/>
                    <w:right w:val="none" w:sz="0" w:space="0" w:color="auto"/>
                  </w:divBdr>
                </w:div>
                <w:div w:id="693455864">
                  <w:marLeft w:val="0"/>
                  <w:marRight w:val="0"/>
                  <w:marTop w:val="0"/>
                  <w:marBottom w:val="0"/>
                  <w:divBdr>
                    <w:top w:val="none" w:sz="0" w:space="0" w:color="auto"/>
                    <w:left w:val="none" w:sz="0" w:space="0" w:color="auto"/>
                    <w:bottom w:val="none" w:sz="0" w:space="0" w:color="auto"/>
                    <w:right w:val="none" w:sz="0" w:space="0" w:color="auto"/>
                  </w:divBdr>
                </w:div>
                <w:div w:id="165637508">
                  <w:marLeft w:val="0"/>
                  <w:marRight w:val="0"/>
                  <w:marTop w:val="0"/>
                  <w:marBottom w:val="0"/>
                  <w:divBdr>
                    <w:top w:val="none" w:sz="0" w:space="0" w:color="auto"/>
                    <w:left w:val="none" w:sz="0" w:space="0" w:color="auto"/>
                    <w:bottom w:val="none" w:sz="0" w:space="0" w:color="auto"/>
                    <w:right w:val="none" w:sz="0" w:space="0" w:color="auto"/>
                  </w:divBdr>
                </w:div>
                <w:div w:id="257062928">
                  <w:marLeft w:val="0"/>
                  <w:marRight w:val="0"/>
                  <w:marTop w:val="0"/>
                  <w:marBottom w:val="0"/>
                  <w:divBdr>
                    <w:top w:val="none" w:sz="0" w:space="0" w:color="auto"/>
                    <w:left w:val="none" w:sz="0" w:space="0" w:color="auto"/>
                    <w:bottom w:val="none" w:sz="0" w:space="0" w:color="auto"/>
                    <w:right w:val="none" w:sz="0" w:space="0" w:color="auto"/>
                  </w:divBdr>
                </w:div>
                <w:div w:id="813911001">
                  <w:marLeft w:val="0"/>
                  <w:marRight w:val="0"/>
                  <w:marTop w:val="0"/>
                  <w:marBottom w:val="0"/>
                  <w:divBdr>
                    <w:top w:val="none" w:sz="0" w:space="0" w:color="auto"/>
                    <w:left w:val="none" w:sz="0" w:space="0" w:color="auto"/>
                    <w:bottom w:val="none" w:sz="0" w:space="0" w:color="auto"/>
                    <w:right w:val="none" w:sz="0" w:space="0" w:color="auto"/>
                  </w:divBdr>
                </w:div>
                <w:div w:id="1371878161">
                  <w:marLeft w:val="0"/>
                  <w:marRight w:val="0"/>
                  <w:marTop w:val="0"/>
                  <w:marBottom w:val="0"/>
                  <w:divBdr>
                    <w:top w:val="none" w:sz="0" w:space="0" w:color="auto"/>
                    <w:left w:val="none" w:sz="0" w:space="0" w:color="auto"/>
                    <w:bottom w:val="none" w:sz="0" w:space="0" w:color="auto"/>
                    <w:right w:val="none" w:sz="0" w:space="0" w:color="auto"/>
                  </w:divBdr>
                </w:div>
                <w:div w:id="433985452">
                  <w:marLeft w:val="0"/>
                  <w:marRight w:val="0"/>
                  <w:marTop w:val="0"/>
                  <w:marBottom w:val="0"/>
                  <w:divBdr>
                    <w:top w:val="none" w:sz="0" w:space="0" w:color="auto"/>
                    <w:left w:val="none" w:sz="0" w:space="0" w:color="auto"/>
                    <w:bottom w:val="none" w:sz="0" w:space="0" w:color="auto"/>
                    <w:right w:val="none" w:sz="0" w:space="0" w:color="auto"/>
                  </w:divBdr>
                </w:div>
                <w:div w:id="1049034763">
                  <w:marLeft w:val="0"/>
                  <w:marRight w:val="0"/>
                  <w:marTop w:val="0"/>
                  <w:marBottom w:val="0"/>
                  <w:divBdr>
                    <w:top w:val="none" w:sz="0" w:space="0" w:color="auto"/>
                    <w:left w:val="none" w:sz="0" w:space="0" w:color="auto"/>
                    <w:bottom w:val="none" w:sz="0" w:space="0" w:color="auto"/>
                    <w:right w:val="none" w:sz="0" w:space="0" w:color="auto"/>
                  </w:divBdr>
                </w:div>
                <w:div w:id="842164098">
                  <w:marLeft w:val="0"/>
                  <w:marRight w:val="0"/>
                  <w:marTop w:val="0"/>
                  <w:marBottom w:val="0"/>
                  <w:divBdr>
                    <w:top w:val="none" w:sz="0" w:space="0" w:color="auto"/>
                    <w:left w:val="none" w:sz="0" w:space="0" w:color="auto"/>
                    <w:bottom w:val="none" w:sz="0" w:space="0" w:color="auto"/>
                    <w:right w:val="none" w:sz="0" w:space="0" w:color="auto"/>
                  </w:divBdr>
                </w:div>
                <w:div w:id="2065370700">
                  <w:marLeft w:val="0"/>
                  <w:marRight w:val="0"/>
                  <w:marTop w:val="0"/>
                  <w:marBottom w:val="0"/>
                  <w:divBdr>
                    <w:top w:val="none" w:sz="0" w:space="0" w:color="auto"/>
                    <w:left w:val="none" w:sz="0" w:space="0" w:color="auto"/>
                    <w:bottom w:val="none" w:sz="0" w:space="0" w:color="auto"/>
                    <w:right w:val="none" w:sz="0" w:space="0" w:color="auto"/>
                  </w:divBdr>
                </w:div>
                <w:div w:id="199439532">
                  <w:marLeft w:val="0"/>
                  <w:marRight w:val="0"/>
                  <w:marTop w:val="0"/>
                  <w:marBottom w:val="0"/>
                  <w:divBdr>
                    <w:top w:val="none" w:sz="0" w:space="0" w:color="auto"/>
                    <w:left w:val="none" w:sz="0" w:space="0" w:color="auto"/>
                    <w:bottom w:val="none" w:sz="0" w:space="0" w:color="auto"/>
                    <w:right w:val="none" w:sz="0" w:space="0" w:color="auto"/>
                  </w:divBdr>
                </w:div>
                <w:div w:id="813640136">
                  <w:marLeft w:val="0"/>
                  <w:marRight w:val="0"/>
                  <w:marTop w:val="0"/>
                  <w:marBottom w:val="0"/>
                  <w:divBdr>
                    <w:top w:val="none" w:sz="0" w:space="0" w:color="auto"/>
                    <w:left w:val="none" w:sz="0" w:space="0" w:color="auto"/>
                    <w:bottom w:val="none" w:sz="0" w:space="0" w:color="auto"/>
                    <w:right w:val="none" w:sz="0" w:space="0" w:color="auto"/>
                  </w:divBdr>
                </w:div>
                <w:div w:id="1900940960">
                  <w:marLeft w:val="0"/>
                  <w:marRight w:val="0"/>
                  <w:marTop w:val="0"/>
                  <w:marBottom w:val="0"/>
                  <w:divBdr>
                    <w:top w:val="none" w:sz="0" w:space="0" w:color="auto"/>
                    <w:left w:val="none" w:sz="0" w:space="0" w:color="auto"/>
                    <w:bottom w:val="none" w:sz="0" w:space="0" w:color="auto"/>
                    <w:right w:val="none" w:sz="0" w:space="0" w:color="auto"/>
                  </w:divBdr>
                </w:div>
                <w:div w:id="520826319">
                  <w:marLeft w:val="0"/>
                  <w:marRight w:val="0"/>
                  <w:marTop w:val="0"/>
                  <w:marBottom w:val="0"/>
                  <w:divBdr>
                    <w:top w:val="none" w:sz="0" w:space="0" w:color="auto"/>
                    <w:left w:val="none" w:sz="0" w:space="0" w:color="auto"/>
                    <w:bottom w:val="none" w:sz="0" w:space="0" w:color="auto"/>
                    <w:right w:val="none" w:sz="0" w:space="0" w:color="auto"/>
                  </w:divBdr>
                </w:div>
                <w:div w:id="2147046476">
                  <w:marLeft w:val="0"/>
                  <w:marRight w:val="0"/>
                  <w:marTop w:val="0"/>
                  <w:marBottom w:val="0"/>
                  <w:divBdr>
                    <w:top w:val="none" w:sz="0" w:space="0" w:color="auto"/>
                    <w:left w:val="none" w:sz="0" w:space="0" w:color="auto"/>
                    <w:bottom w:val="none" w:sz="0" w:space="0" w:color="auto"/>
                    <w:right w:val="none" w:sz="0" w:space="0" w:color="auto"/>
                  </w:divBdr>
                </w:div>
                <w:div w:id="228075832">
                  <w:marLeft w:val="0"/>
                  <w:marRight w:val="0"/>
                  <w:marTop w:val="0"/>
                  <w:marBottom w:val="0"/>
                  <w:divBdr>
                    <w:top w:val="none" w:sz="0" w:space="0" w:color="auto"/>
                    <w:left w:val="none" w:sz="0" w:space="0" w:color="auto"/>
                    <w:bottom w:val="none" w:sz="0" w:space="0" w:color="auto"/>
                    <w:right w:val="none" w:sz="0" w:space="0" w:color="auto"/>
                  </w:divBdr>
                </w:div>
                <w:div w:id="1635670531">
                  <w:marLeft w:val="0"/>
                  <w:marRight w:val="0"/>
                  <w:marTop w:val="0"/>
                  <w:marBottom w:val="0"/>
                  <w:divBdr>
                    <w:top w:val="none" w:sz="0" w:space="0" w:color="auto"/>
                    <w:left w:val="none" w:sz="0" w:space="0" w:color="auto"/>
                    <w:bottom w:val="none" w:sz="0" w:space="0" w:color="auto"/>
                    <w:right w:val="none" w:sz="0" w:space="0" w:color="auto"/>
                  </w:divBdr>
                </w:div>
                <w:div w:id="1287931134">
                  <w:marLeft w:val="0"/>
                  <w:marRight w:val="0"/>
                  <w:marTop w:val="0"/>
                  <w:marBottom w:val="0"/>
                  <w:divBdr>
                    <w:top w:val="none" w:sz="0" w:space="0" w:color="auto"/>
                    <w:left w:val="none" w:sz="0" w:space="0" w:color="auto"/>
                    <w:bottom w:val="none" w:sz="0" w:space="0" w:color="auto"/>
                    <w:right w:val="none" w:sz="0" w:space="0" w:color="auto"/>
                  </w:divBdr>
                </w:div>
                <w:div w:id="1337459622">
                  <w:marLeft w:val="0"/>
                  <w:marRight w:val="0"/>
                  <w:marTop w:val="0"/>
                  <w:marBottom w:val="0"/>
                  <w:divBdr>
                    <w:top w:val="none" w:sz="0" w:space="0" w:color="auto"/>
                    <w:left w:val="none" w:sz="0" w:space="0" w:color="auto"/>
                    <w:bottom w:val="none" w:sz="0" w:space="0" w:color="auto"/>
                    <w:right w:val="none" w:sz="0" w:space="0" w:color="auto"/>
                  </w:divBdr>
                </w:div>
                <w:div w:id="83041347">
                  <w:marLeft w:val="0"/>
                  <w:marRight w:val="0"/>
                  <w:marTop w:val="0"/>
                  <w:marBottom w:val="0"/>
                  <w:divBdr>
                    <w:top w:val="none" w:sz="0" w:space="0" w:color="auto"/>
                    <w:left w:val="none" w:sz="0" w:space="0" w:color="auto"/>
                    <w:bottom w:val="none" w:sz="0" w:space="0" w:color="auto"/>
                    <w:right w:val="none" w:sz="0" w:space="0" w:color="auto"/>
                  </w:divBdr>
                </w:div>
                <w:div w:id="1144814831">
                  <w:marLeft w:val="0"/>
                  <w:marRight w:val="0"/>
                  <w:marTop w:val="0"/>
                  <w:marBottom w:val="0"/>
                  <w:divBdr>
                    <w:top w:val="none" w:sz="0" w:space="0" w:color="auto"/>
                    <w:left w:val="none" w:sz="0" w:space="0" w:color="auto"/>
                    <w:bottom w:val="none" w:sz="0" w:space="0" w:color="auto"/>
                    <w:right w:val="none" w:sz="0" w:space="0" w:color="auto"/>
                  </w:divBdr>
                </w:div>
                <w:div w:id="90008156">
                  <w:marLeft w:val="0"/>
                  <w:marRight w:val="0"/>
                  <w:marTop w:val="0"/>
                  <w:marBottom w:val="0"/>
                  <w:divBdr>
                    <w:top w:val="none" w:sz="0" w:space="0" w:color="auto"/>
                    <w:left w:val="none" w:sz="0" w:space="0" w:color="auto"/>
                    <w:bottom w:val="none" w:sz="0" w:space="0" w:color="auto"/>
                    <w:right w:val="none" w:sz="0" w:space="0" w:color="auto"/>
                  </w:divBdr>
                </w:div>
                <w:div w:id="2103912067">
                  <w:marLeft w:val="0"/>
                  <w:marRight w:val="0"/>
                  <w:marTop w:val="0"/>
                  <w:marBottom w:val="0"/>
                  <w:divBdr>
                    <w:top w:val="none" w:sz="0" w:space="0" w:color="auto"/>
                    <w:left w:val="none" w:sz="0" w:space="0" w:color="auto"/>
                    <w:bottom w:val="none" w:sz="0" w:space="0" w:color="auto"/>
                    <w:right w:val="none" w:sz="0" w:space="0" w:color="auto"/>
                  </w:divBdr>
                </w:div>
                <w:div w:id="1906984080">
                  <w:marLeft w:val="0"/>
                  <w:marRight w:val="0"/>
                  <w:marTop w:val="0"/>
                  <w:marBottom w:val="0"/>
                  <w:divBdr>
                    <w:top w:val="none" w:sz="0" w:space="0" w:color="auto"/>
                    <w:left w:val="none" w:sz="0" w:space="0" w:color="auto"/>
                    <w:bottom w:val="none" w:sz="0" w:space="0" w:color="auto"/>
                    <w:right w:val="none" w:sz="0" w:space="0" w:color="auto"/>
                  </w:divBdr>
                </w:div>
                <w:div w:id="1868567733">
                  <w:marLeft w:val="0"/>
                  <w:marRight w:val="0"/>
                  <w:marTop w:val="0"/>
                  <w:marBottom w:val="0"/>
                  <w:divBdr>
                    <w:top w:val="none" w:sz="0" w:space="0" w:color="auto"/>
                    <w:left w:val="none" w:sz="0" w:space="0" w:color="auto"/>
                    <w:bottom w:val="none" w:sz="0" w:space="0" w:color="auto"/>
                    <w:right w:val="none" w:sz="0" w:space="0" w:color="auto"/>
                  </w:divBdr>
                </w:div>
                <w:div w:id="62144618">
                  <w:marLeft w:val="0"/>
                  <w:marRight w:val="0"/>
                  <w:marTop w:val="0"/>
                  <w:marBottom w:val="0"/>
                  <w:divBdr>
                    <w:top w:val="none" w:sz="0" w:space="0" w:color="auto"/>
                    <w:left w:val="none" w:sz="0" w:space="0" w:color="auto"/>
                    <w:bottom w:val="none" w:sz="0" w:space="0" w:color="auto"/>
                    <w:right w:val="none" w:sz="0" w:space="0" w:color="auto"/>
                  </w:divBdr>
                </w:div>
                <w:div w:id="1046372538">
                  <w:marLeft w:val="0"/>
                  <w:marRight w:val="0"/>
                  <w:marTop w:val="0"/>
                  <w:marBottom w:val="0"/>
                  <w:divBdr>
                    <w:top w:val="none" w:sz="0" w:space="0" w:color="auto"/>
                    <w:left w:val="none" w:sz="0" w:space="0" w:color="auto"/>
                    <w:bottom w:val="none" w:sz="0" w:space="0" w:color="auto"/>
                    <w:right w:val="none" w:sz="0" w:space="0" w:color="auto"/>
                  </w:divBdr>
                </w:div>
                <w:div w:id="1496871158">
                  <w:marLeft w:val="0"/>
                  <w:marRight w:val="0"/>
                  <w:marTop w:val="0"/>
                  <w:marBottom w:val="0"/>
                  <w:divBdr>
                    <w:top w:val="none" w:sz="0" w:space="0" w:color="auto"/>
                    <w:left w:val="none" w:sz="0" w:space="0" w:color="auto"/>
                    <w:bottom w:val="none" w:sz="0" w:space="0" w:color="auto"/>
                    <w:right w:val="none" w:sz="0" w:space="0" w:color="auto"/>
                  </w:divBdr>
                </w:div>
                <w:div w:id="813181442">
                  <w:marLeft w:val="0"/>
                  <w:marRight w:val="0"/>
                  <w:marTop w:val="0"/>
                  <w:marBottom w:val="0"/>
                  <w:divBdr>
                    <w:top w:val="none" w:sz="0" w:space="0" w:color="auto"/>
                    <w:left w:val="none" w:sz="0" w:space="0" w:color="auto"/>
                    <w:bottom w:val="none" w:sz="0" w:space="0" w:color="auto"/>
                    <w:right w:val="none" w:sz="0" w:space="0" w:color="auto"/>
                  </w:divBdr>
                </w:div>
                <w:div w:id="537283595">
                  <w:marLeft w:val="0"/>
                  <w:marRight w:val="0"/>
                  <w:marTop w:val="0"/>
                  <w:marBottom w:val="0"/>
                  <w:divBdr>
                    <w:top w:val="none" w:sz="0" w:space="0" w:color="auto"/>
                    <w:left w:val="none" w:sz="0" w:space="0" w:color="auto"/>
                    <w:bottom w:val="none" w:sz="0" w:space="0" w:color="auto"/>
                    <w:right w:val="none" w:sz="0" w:space="0" w:color="auto"/>
                  </w:divBdr>
                </w:div>
                <w:div w:id="1317733166">
                  <w:marLeft w:val="0"/>
                  <w:marRight w:val="0"/>
                  <w:marTop w:val="0"/>
                  <w:marBottom w:val="0"/>
                  <w:divBdr>
                    <w:top w:val="none" w:sz="0" w:space="0" w:color="auto"/>
                    <w:left w:val="none" w:sz="0" w:space="0" w:color="auto"/>
                    <w:bottom w:val="none" w:sz="0" w:space="0" w:color="auto"/>
                    <w:right w:val="none" w:sz="0" w:space="0" w:color="auto"/>
                  </w:divBdr>
                </w:div>
                <w:div w:id="2101749773">
                  <w:marLeft w:val="0"/>
                  <w:marRight w:val="0"/>
                  <w:marTop w:val="0"/>
                  <w:marBottom w:val="0"/>
                  <w:divBdr>
                    <w:top w:val="none" w:sz="0" w:space="0" w:color="auto"/>
                    <w:left w:val="none" w:sz="0" w:space="0" w:color="auto"/>
                    <w:bottom w:val="none" w:sz="0" w:space="0" w:color="auto"/>
                    <w:right w:val="none" w:sz="0" w:space="0" w:color="auto"/>
                  </w:divBdr>
                </w:div>
                <w:div w:id="122043275">
                  <w:marLeft w:val="0"/>
                  <w:marRight w:val="0"/>
                  <w:marTop w:val="0"/>
                  <w:marBottom w:val="0"/>
                  <w:divBdr>
                    <w:top w:val="none" w:sz="0" w:space="0" w:color="auto"/>
                    <w:left w:val="none" w:sz="0" w:space="0" w:color="auto"/>
                    <w:bottom w:val="none" w:sz="0" w:space="0" w:color="auto"/>
                    <w:right w:val="none" w:sz="0" w:space="0" w:color="auto"/>
                  </w:divBdr>
                </w:div>
                <w:div w:id="1859616216">
                  <w:marLeft w:val="0"/>
                  <w:marRight w:val="0"/>
                  <w:marTop w:val="0"/>
                  <w:marBottom w:val="0"/>
                  <w:divBdr>
                    <w:top w:val="none" w:sz="0" w:space="0" w:color="auto"/>
                    <w:left w:val="none" w:sz="0" w:space="0" w:color="auto"/>
                    <w:bottom w:val="none" w:sz="0" w:space="0" w:color="auto"/>
                    <w:right w:val="none" w:sz="0" w:space="0" w:color="auto"/>
                  </w:divBdr>
                </w:div>
                <w:div w:id="62679207">
                  <w:marLeft w:val="0"/>
                  <w:marRight w:val="0"/>
                  <w:marTop w:val="0"/>
                  <w:marBottom w:val="0"/>
                  <w:divBdr>
                    <w:top w:val="none" w:sz="0" w:space="0" w:color="auto"/>
                    <w:left w:val="none" w:sz="0" w:space="0" w:color="auto"/>
                    <w:bottom w:val="none" w:sz="0" w:space="0" w:color="auto"/>
                    <w:right w:val="none" w:sz="0" w:space="0" w:color="auto"/>
                  </w:divBdr>
                </w:div>
                <w:div w:id="2102679094">
                  <w:marLeft w:val="0"/>
                  <w:marRight w:val="0"/>
                  <w:marTop w:val="0"/>
                  <w:marBottom w:val="0"/>
                  <w:divBdr>
                    <w:top w:val="none" w:sz="0" w:space="0" w:color="auto"/>
                    <w:left w:val="none" w:sz="0" w:space="0" w:color="auto"/>
                    <w:bottom w:val="none" w:sz="0" w:space="0" w:color="auto"/>
                    <w:right w:val="none" w:sz="0" w:space="0" w:color="auto"/>
                  </w:divBdr>
                </w:div>
                <w:div w:id="1927491953">
                  <w:marLeft w:val="0"/>
                  <w:marRight w:val="0"/>
                  <w:marTop w:val="0"/>
                  <w:marBottom w:val="0"/>
                  <w:divBdr>
                    <w:top w:val="none" w:sz="0" w:space="0" w:color="auto"/>
                    <w:left w:val="none" w:sz="0" w:space="0" w:color="auto"/>
                    <w:bottom w:val="none" w:sz="0" w:space="0" w:color="auto"/>
                    <w:right w:val="none" w:sz="0" w:space="0" w:color="auto"/>
                  </w:divBdr>
                </w:div>
                <w:div w:id="1269040346">
                  <w:marLeft w:val="0"/>
                  <w:marRight w:val="0"/>
                  <w:marTop w:val="0"/>
                  <w:marBottom w:val="0"/>
                  <w:divBdr>
                    <w:top w:val="none" w:sz="0" w:space="0" w:color="auto"/>
                    <w:left w:val="none" w:sz="0" w:space="0" w:color="auto"/>
                    <w:bottom w:val="none" w:sz="0" w:space="0" w:color="auto"/>
                    <w:right w:val="none" w:sz="0" w:space="0" w:color="auto"/>
                  </w:divBdr>
                </w:div>
                <w:div w:id="744452867">
                  <w:marLeft w:val="0"/>
                  <w:marRight w:val="0"/>
                  <w:marTop w:val="0"/>
                  <w:marBottom w:val="0"/>
                  <w:divBdr>
                    <w:top w:val="none" w:sz="0" w:space="0" w:color="auto"/>
                    <w:left w:val="none" w:sz="0" w:space="0" w:color="auto"/>
                    <w:bottom w:val="none" w:sz="0" w:space="0" w:color="auto"/>
                    <w:right w:val="none" w:sz="0" w:space="0" w:color="auto"/>
                  </w:divBdr>
                </w:div>
                <w:div w:id="1868063707">
                  <w:marLeft w:val="0"/>
                  <w:marRight w:val="0"/>
                  <w:marTop w:val="0"/>
                  <w:marBottom w:val="0"/>
                  <w:divBdr>
                    <w:top w:val="none" w:sz="0" w:space="0" w:color="auto"/>
                    <w:left w:val="none" w:sz="0" w:space="0" w:color="auto"/>
                    <w:bottom w:val="none" w:sz="0" w:space="0" w:color="auto"/>
                    <w:right w:val="none" w:sz="0" w:space="0" w:color="auto"/>
                  </w:divBdr>
                </w:div>
                <w:div w:id="1667632165">
                  <w:marLeft w:val="0"/>
                  <w:marRight w:val="0"/>
                  <w:marTop w:val="0"/>
                  <w:marBottom w:val="0"/>
                  <w:divBdr>
                    <w:top w:val="none" w:sz="0" w:space="0" w:color="auto"/>
                    <w:left w:val="none" w:sz="0" w:space="0" w:color="auto"/>
                    <w:bottom w:val="none" w:sz="0" w:space="0" w:color="auto"/>
                    <w:right w:val="none" w:sz="0" w:space="0" w:color="auto"/>
                  </w:divBdr>
                </w:div>
                <w:div w:id="1616713244">
                  <w:marLeft w:val="0"/>
                  <w:marRight w:val="0"/>
                  <w:marTop w:val="0"/>
                  <w:marBottom w:val="0"/>
                  <w:divBdr>
                    <w:top w:val="none" w:sz="0" w:space="0" w:color="auto"/>
                    <w:left w:val="none" w:sz="0" w:space="0" w:color="auto"/>
                    <w:bottom w:val="none" w:sz="0" w:space="0" w:color="auto"/>
                    <w:right w:val="none" w:sz="0" w:space="0" w:color="auto"/>
                  </w:divBdr>
                </w:div>
                <w:div w:id="1221478664">
                  <w:marLeft w:val="0"/>
                  <w:marRight w:val="0"/>
                  <w:marTop w:val="0"/>
                  <w:marBottom w:val="0"/>
                  <w:divBdr>
                    <w:top w:val="none" w:sz="0" w:space="0" w:color="auto"/>
                    <w:left w:val="none" w:sz="0" w:space="0" w:color="auto"/>
                    <w:bottom w:val="none" w:sz="0" w:space="0" w:color="auto"/>
                    <w:right w:val="none" w:sz="0" w:space="0" w:color="auto"/>
                  </w:divBdr>
                </w:div>
                <w:div w:id="1547990500">
                  <w:marLeft w:val="0"/>
                  <w:marRight w:val="0"/>
                  <w:marTop w:val="0"/>
                  <w:marBottom w:val="0"/>
                  <w:divBdr>
                    <w:top w:val="none" w:sz="0" w:space="0" w:color="auto"/>
                    <w:left w:val="none" w:sz="0" w:space="0" w:color="auto"/>
                    <w:bottom w:val="none" w:sz="0" w:space="0" w:color="auto"/>
                    <w:right w:val="none" w:sz="0" w:space="0" w:color="auto"/>
                  </w:divBdr>
                </w:div>
                <w:div w:id="1523982164">
                  <w:marLeft w:val="0"/>
                  <w:marRight w:val="0"/>
                  <w:marTop w:val="0"/>
                  <w:marBottom w:val="0"/>
                  <w:divBdr>
                    <w:top w:val="none" w:sz="0" w:space="0" w:color="auto"/>
                    <w:left w:val="none" w:sz="0" w:space="0" w:color="auto"/>
                    <w:bottom w:val="none" w:sz="0" w:space="0" w:color="auto"/>
                    <w:right w:val="none" w:sz="0" w:space="0" w:color="auto"/>
                  </w:divBdr>
                </w:div>
                <w:div w:id="2019693431">
                  <w:marLeft w:val="0"/>
                  <w:marRight w:val="0"/>
                  <w:marTop w:val="0"/>
                  <w:marBottom w:val="0"/>
                  <w:divBdr>
                    <w:top w:val="none" w:sz="0" w:space="0" w:color="auto"/>
                    <w:left w:val="none" w:sz="0" w:space="0" w:color="auto"/>
                    <w:bottom w:val="none" w:sz="0" w:space="0" w:color="auto"/>
                    <w:right w:val="none" w:sz="0" w:space="0" w:color="auto"/>
                  </w:divBdr>
                </w:div>
                <w:div w:id="1299796845">
                  <w:marLeft w:val="0"/>
                  <w:marRight w:val="0"/>
                  <w:marTop w:val="0"/>
                  <w:marBottom w:val="0"/>
                  <w:divBdr>
                    <w:top w:val="none" w:sz="0" w:space="0" w:color="auto"/>
                    <w:left w:val="none" w:sz="0" w:space="0" w:color="auto"/>
                    <w:bottom w:val="none" w:sz="0" w:space="0" w:color="auto"/>
                    <w:right w:val="none" w:sz="0" w:space="0" w:color="auto"/>
                  </w:divBdr>
                </w:div>
                <w:div w:id="727192936">
                  <w:marLeft w:val="0"/>
                  <w:marRight w:val="0"/>
                  <w:marTop w:val="0"/>
                  <w:marBottom w:val="0"/>
                  <w:divBdr>
                    <w:top w:val="none" w:sz="0" w:space="0" w:color="auto"/>
                    <w:left w:val="none" w:sz="0" w:space="0" w:color="auto"/>
                    <w:bottom w:val="none" w:sz="0" w:space="0" w:color="auto"/>
                    <w:right w:val="none" w:sz="0" w:space="0" w:color="auto"/>
                  </w:divBdr>
                </w:div>
                <w:div w:id="853228807">
                  <w:marLeft w:val="0"/>
                  <w:marRight w:val="0"/>
                  <w:marTop w:val="0"/>
                  <w:marBottom w:val="0"/>
                  <w:divBdr>
                    <w:top w:val="none" w:sz="0" w:space="0" w:color="auto"/>
                    <w:left w:val="none" w:sz="0" w:space="0" w:color="auto"/>
                    <w:bottom w:val="none" w:sz="0" w:space="0" w:color="auto"/>
                    <w:right w:val="none" w:sz="0" w:space="0" w:color="auto"/>
                  </w:divBdr>
                </w:div>
                <w:div w:id="1208761796">
                  <w:marLeft w:val="0"/>
                  <w:marRight w:val="0"/>
                  <w:marTop w:val="0"/>
                  <w:marBottom w:val="0"/>
                  <w:divBdr>
                    <w:top w:val="none" w:sz="0" w:space="0" w:color="auto"/>
                    <w:left w:val="none" w:sz="0" w:space="0" w:color="auto"/>
                    <w:bottom w:val="none" w:sz="0" w:space="0" w:color="auto"/>
                    <w:right w:val="none" w:sz="0" w:space="0" w:color="auto"/>
                  </w:divBdr>
                </w:div>
                <w:div w:id="272976385">
                  <w:marLeft w:val="0"/>
                  <w:marRight w:val="0"/>
                  <w:marTop w:val="0"/>
                  <w:marBottom w:val="0"/>
                  <w:divBdr>
                    <w:top w:val="none" w:sz="0" w:space="0" w:color="auto"/>
                    <w:left w:val="none" w:sz="0" w:space="0" w:color="auto"/>
                    <w:bottom w:val="none" w:sz="0" w:space="0" w:color="auto"/>
                    <w:right w:val="none" w:sz="0" w:space="0" w:color="auto"/>
                  </w:divBdr>
                </w:div>
                <w:div w:id="494539161">
                  <w:marLeft w:val="0"/>
                  <w:marRight w:val="0"/>
                  <w:marTop w:val="0"/>
                  <w:marBottom w:val="0"/>
                  <w:divBdr>
                    <w:top w:val="none" w:sz="0" w:space="0" w:color="auto"/>
                    <w:left w:val="none" w:sz="0" w:space="0" w:color="auto"/>
                    <w:bottom w:val="none" w:sz="0" w:space="0" w:color="auto"/>
                    <w:right w:val="none" w:sz="0" w:space="0" w:color="auto"/>
                  </w:divBdr>
                </w:div>
                <w:div w:id="546450779">
                  <w:marLeft w:val="0"/>
                  <w:marRight w:val="0"/>
                  <w:marTop w:val="0"/>
                  <w:marBottom w:val="0"/>
                  <w:divBdr>
                    <w:top w:val="none" w:sz="0" w:space="0" w:color="auto"/>
                    <w:left w:val="none" w:sz="0" w:space="0" w:color="auto"/>
                    <w:bottom w:val="none" w:sz="0" w:space="0" w:color="auto"/>
                    <w:right w:val="none" w:sz="0" w:space="0" w:color="auto"/>
                  </w:divBdr>
                </w:div>
                <w:div w:id="486019274">
                  <w:marLeft w:val="0"/>
                  <w:marRight w:val="0"/>
                  <w:marTop w:val="0"/>
                  <w:marBottom w:val="0"/>
                  <w:divBdr>
                    <w:top w:val="none" w:sz="0" w:space="0" w:color="auto"/>
                    <w:left w:val="none" w:sz="0" w:space="0" w:color="auto"/>
                    <w:bottom w:val="none" w:sz="0" w:space="0" w:color="auto"/>
                    <w:right w:val="none" w:sz="0" w:space="0" w:color="auto"/>
                  </w:divBdr>
                </w:div>
                <w:div w:id="617031351">
                  <w:marLeft w:val="0"/>
                  <w:marRight w:val="0"/>
                  <w:marTop w:val="0"/>
                  <w:marBottom w:val="0"/>
                  <w:divBdr>
                    <w:top w:val="none" w:sz="0" w:space="0" w:color="auto"/>
                    <w:left w:val="none" w:sz="0" w:space="0" w:color="auto"/>
                    <w:bottom w:val="none" w:sz="0" w:space="0" w:color="auto"/>
                    <w:right w:val="none" w:sz="0" w:space="0" w:color="auto"/>
                  </w:divBdr>
                </w:div>
                <w:div w:id="1146388239">
                  <w:marLeft w:val="0"/>
                  <w:marRight w:val="0"/>
                  <w:marTop w:val="0"/>
                  <w:marBottom w:val="0"/>
                  <w:divBdr>
                    <w:top w:val="none" w:sz="0" w:space="0" w:color="auto"/>
                    <w:left w:val="none" w:sz="0" w:space="0" w:color="auto"/>
                    <w:bottom w:val="none" w:sz="0" w:space="0" w:color="auto"/>
                    <w:right w:val="none" w:sz="0" w:space="0" w:color="auto"/>
                  </w:divBdr>
                </w:div>
                <w:div w:id="440228706">
                  <w:marLeft w:val="0"/>
                  <w:marRight w:val="0"/>
                  <w:marTop w:val="0"/>
                  <w:marBottom w:val="0"/>
                  <w:divBdr>
                    <w:top w:val="none" w:sz="0" w:space="0" w:color="auto"/>
                    <w:left w:val="none" w:sz="0" w:space="0" w:color="auto"/>
                    <w:bottom w:val="none" w:sz="0" w:space="0" w:color="auto"/>
                    <w:right w:val="none" w:sz="0" w:space="0" w:color="auto"/>
                  </w:divBdr>
                </w:div>
                <w:div w:id="1708873199">
                  <w:marLeft w:val="0"/>
                  <w:marRight w:val="0"/>
                  <w:marTop w:val="0"/>
                  <w:marBottom w:val="0"/>
                  <w:divBdr>
                    <w:top w:val="none" w:sz="0" w:space="0" w:color="auto"/>
                    <w:left w:val="none" w:sz="0" w:space="0" w:color="auto"/>
                    <w:bottom w:val="none" w:sz="0" w:space="0" w:color="auto"/>
                    <w:right w:val="none" w:sz="0" w:space="0" w:color="auto"/>
                  </w:divBdr>
                </w:div>
                <w:div w:id="1253903466">
                  <w:marLeft w:val="0"/>
                  <w:marRight w:val="0"/>
                  <w:marTop w:val="0"/>
                  <w:marBottom w:val="0"/>
                  <w:divBdr>
                    <w:top w:val="none" w:sz="0" w:space="0" w:color="auto"/>
                    <w:left w:val="none" w:sz="0" w:space="0" w:color="auto"/>
                    <w:bottom w:val="none" w:sz="0" w:space="0" w:color="auto"/>
                    <w:right w:val="none" w:sz="0" w:space="0" w:color="auto"/>
                  </w:divBdr>
                </w:div>
                <w:div w:id="1261987409">
                  <w:marLeft w:val="0"/>
                  <w:marRight w:val="0"/>
                  <w:marTop w:val="0"/>
                  <w:marBottom w:val="0"/>
                  <w:divBdr>
                    <w:top w:val="none" w:sz="0" w:space="0" w:color="auto"/>
                    <w:left w:val="none" w:sz="0" w:space="0" w:color="auto"/>
                    <w:bottom w:val="none" w:sz="0" w:space="0" w:color="auto"/>
                    <w:right w:val="none" w:sz="0" w:space="0" w:color="auto"/>
                  </w:divBdr>
                </w:div>
                <w:div w:id="1489320619">
                  <w:marLeft w:val="0"/>
                  <w:marRight w:val="0"/>
                  <w:marTop w:val="0"/>
                  <w:marBottom w:val="0"/>
                  <w:divBdr>
                    <w:top w:val="none" w:sz="0" w:space="0" w:color="auto"/>
                    <w:left w:val="none" w:sz="0" w:space="0" w:color="auto"/>
                    <w:bottom w:val="none" w:sz="0" w:space="0" w:color="auto"/>
                    <w:right w:val="none" w:sz="0" w:space="0" w:color="auto"/>
                  </w:divBdr>
                </w:div>
                <w:div w:id="972060238">
                  <w:marLeft w:val="0"/>
                  <w:marRight w:val="0"/>
                  <w:marTop w:val="0"/>
                  <w:marBottom w:val="0"/>
                  <w:divBdr>
                    <w:top w:val="none" w:sz="0" w:space="0" w:color="auto"/>
                    <w:left w:val="none" w:sz="0" w:space="0" w:color="auto"/>
                    <w:bottom w:val="none" w:sz="0" w:space="0" w:color="auto"/>
                    <w:right w:val="none" w:sz="0" w:space="0" w:color="auto"/>
                  </w:divBdr>
                </w:div>
                <w:div w:id="804543839">
                  <w:marLeft w:val="0"/>
                  <w:marRight w:val="0"/>
                  <w:marTop w:val="0"/>
                  <w:marBottom w:val="0"/>
                  <w:divBdr>
                    <w:top w:val="none" w:sz="0" w:space="0" w:color="auto"/>
                    <w:left w:val="none" w:sz="0" w:space="0" w:color="auto"/>
                    <w:bottom w:val="none" w:sz="0" w:space="0" w:color="auto"/>
                    <w:right w:val="none" w:sz="0" w:space="0" w:color="auto"/>
                  </w:divBdr>
                </w:div>
                <w:div w:id="841967424">
                  <w:marLeft w:val="0"/>
                  <w:marRight w:val="0"/>
                  <w:marTop w:val="0"/>
                  <w:marBottom w:val="0"/>
                  <w:divBdr>
                    <w:top w:val="none" w:sz="0" w:space="0" w:color="auto"/>
                    <w:left w:val="none" w:sz="0" w:space="0" w:color="auto"/>
                    <w:bottom w:val="none" w:sz="0" w:space="0" w:color="auto"/>
                    <w:right w:val="none" w:sz="0" w:space="0" w:color="auto"/>
                  </w:divBdr>
                </w:div>
                <w:div w:id="480384901">
                  <w:marLeft w:val="0"/>
                  <w:marRight w:val="0"/>
                  <w:marTop w:val="0"/>
                  <w:marBottom w:val="0"/>
                  <w:divBdr>
                    <w:top w:val="none" w:sz="0" w:space="0" w:color="auto"/>
                    <w:left w:val="none" w:sz="0" w:space="0" w:color="auto"/>
                    <w:bottom w:val="none" w:sz="0" w:space="0" w:color="auto"/>
                    <w:right w:val="none" w:sz="0" w:space="0" w:color="auto"/>
                  </w:divBdr>
                </w:div>
                <w:div w:id="1330138709">
                  <w:marLeft w:val="0"/>
                  <w:marRight w:val="0"/>
                  <w:marTop w:val="0"/>
                  <w:marBottom w:val="0"/>
                  <w:divBdr>
                    <w:top w:val="none" w:sz="0" w:space="0" w:color="auto"/>
                    <w:left w:val="none" w:sz="0" w:space="0" w:color="auto"/>
                    <w:bottom w:val="none" w:sz="0" w:space="0" w:color="auto"/>
                    <w:right w:val="none" w:sz="0" w:space="0" w:color="auto"/>
                  </w:divBdr>
                </w:div>
                <w:div w:id="754715416">
                  <w:marLeft w:val="0"/>
                  <w:marRight w:val="0"/>
                  <w:marTop w:val="0"/>
                  <w:marBottom w:val="0"/>
                  <w:divBdr>
                    <w:top w:val="none" w:sz="0" w:space="0" w:color="auto"/>
                    <w:left w:val="none" w:sz="0" w:space="0" w:color="auto"/>
                    <w:bottom w:val="none" w:sz="0" w:space="0" w:color="auto"/>
                    <w:right w:val="none" w:sz="0" w:space="0" w:color="auto"/>
                  </w:divBdr>
                </w:div>
                <w:div w:id="688870729">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515845084">
                  <w:marLeft w:val="0"/>
                  <w:marRight w:val="0"/>
                  <w:marTop w:val="0"/>
                  <w:marBottom w:val="0"/>
                  <w:divBdr>
                    <w:top w:val="none" w:sz="0" w:space="0" w:color="auto"/>
                    <w:left w:val="none" w:sz="0" w:space="0" w:color="auto"/>
                    <w:bottom w:val="none" w:sz="0" w:space="0" w:color="auto"/>
                    <w:right w:val="none" w:sz="0" w:space="0" w:color="auto"/>
                  </w:divBdr>
                </w:div>
                <w:div w:id="547376010">
                  <w:marLeft w:val="0"/>
                  <w:marRight w:val="0"/>
                  <w:marTop w:val="0"/>
                  <w:marBottom w:val="0"/>
                  <w:divBdr>
                    <w:top w:val="none" w:sz="0" w:space="0" w:color="auto"/>
                    <w:left w:val="none" w:sz="0" w:space="0" w:color="auto"/>
                    <w:bottom w:val="none" w:sz="0" w:space="0" w:color="auto"/>
                    <w:right w:val="none" w:sz="0" w:space="0" w:color="auto"/>
                  </w:divBdr>
                </w:div>
                <w:div w:id="379861903">
                  <w:marLeft w:val="0"/>
                  <w:marRight w:val="0"/>
                  <w:marTop w:val="0"/>
                  <w:marBottom w:val="0"/>
                  <w:divBdr>
                    <w:top w:val="none" w:sz="0" w:space="0" w:color="auto"/>
                    <w:left w:val="none" w:sz="0" w:space="0" w:color="auto"/>
                    <w:bottom w:val="none" w:sz="0" w:space="0" w:color="auto"/>
                    <w:right w:val="none" w:sz="0" w:space="0" w:color="auto"/>
                  </w:divBdr>
                </w:div>
                <w:div w:id="128016304">
                  <w:marLeft w:val="0"/>
                  <w:marRight w:val="0"/>
                  <w:marTop w:val="0"/>
                  <w:marBottom w:val="0"/>
                  <w:divBdr>
                    <w:top w:val="none" w:sz="0" w:space="0" w:color="auto"/>
                    <w:left w:val="none" w:sz="0" w:space="0" w:color="auto"/>
                    <w:bottom w:val="none" w:sz="0" w:space="0" w:color="auto"/>
                    <w:right w:val="none" w:sz="0" w:space="0" w:color="auto"/>
                  </w:divBdr>
                </w:div>
                <w:div w:id="2048791896">
                  <w:marLeft w:val="0"/>
                  <w:marRight w:val="0"/>
                  <w:marTop w:val="0"/>
                  <w:marBottom w:val="0"/>
                  <w:divBdr>
                    <w:top w:val="none" w:sz="0" w:space="0" w:color="auto"/>
                    <w:left w:val="none" w:sz="0" w:space="0" w:color="auto"/>
                    <w:bottom w:val="none" w:sz="0" w:space="0" w:color="auto"/>
                    <w:right w:val="none" w:sz="0" w:space="0" w:color="auto"/>
                  </w:divBdr>
                </w:div>
                <w:div w:id="1868131899">
                  <w:marLeft w:val="0"/>
                  <w:marRight w:val="0"/>
                  <w:marTop w:val="0"/>
                  <w:marBottom w:val="0"/>
                  <w:divBdr>
                    <w:top w:val="none" w:sz="0" w:space="0" w:color="auto"/>
                    <w:left w:val="none" w:sz="0" w:space="0" w:color="auto"/>
                    <w:bottom w:val="none" w:sz="0" w:space="0" w:color="auto"/>
                    <w:right w:val="none" w:sz="0" w:space="0" w:color="auto"/>
                  </w:divBdr>
                </w:div>
                <w:div w:id="44381265">
                  <w:marLeft w:val="0"/>
                  <w:marRight w:val="0"/>
                  <w:marTop w:val="0"/>
                  <w:marBottom w:val="0"/>
                  <w:divBdr>
                    <w:top w:val="none" w:sz="0" w:space="0" w:color="auto"/>
                    <w:left w:val="none" w:sz="0" w:space="0" w:color="auto"/>
                    <w:bottom w:val="none" w:sz="0" w:space="0" w:color="auto"/>
                    <w:right w:val="none" w:sz="0" w:space="0" w:color="auto"/>
                  </w:divBdr>
                </w:div>
                <w:div w:id="702754920">
                  <w:marLeft w:val="0"/>
                  <w:marRight w:val="0"/>
                  <w:marTop w:val="0"/>
                  <w:marBottom w:val="0"/>
                  <w:divBdr>
                    <w:top w:val="none" w:sz="0" w:space="0" w:color="auto"/>
                    <w:left w:val="none" w:sz="0" w:space="0" w:color="auto"/>
                    <w:bottom w:val="none" w:sz="0" w:space="0" w:color="auto"/>
                    <w:right w:val="none" w:sz="0" w:space="0" w:color="auto"/>
                  </w:divBdr>
                </w:div>
                <w:div w:id="480002162">
                  <w:marLeft w:val="0"/>
                  <w:marRight w:val="0"/>
                  <w:marTop w:val="0"/>
                  <w:marBottom w:val="0"/>
                  <w:divBdr>
                    <w:top w:val="none" w:sz="0" w:space="0" w:color="auto"/>
                    <w:left w:val="none" w:sz="0" w:space="0" w:color="auto"/>
                    <w:bottom w:val="none" w:sz="0" w:space="0" w:color="auto"/>
                    <w:right w:val="none" w:sz="0" w:space="0" w:color="auto"/>
                  </w:divBdr>
                </w:div>
                <w:div w:id="1598175532">
                  <w:marLeft w:val="0"/>
                  <w:marRight w:val="0"/>
                  <w:marTop w:val="0"/>
                  <w:marBottom w:val="0"/>
                  <w:divBdr>
                    <w:top w:val="none" w:sz="0" w:space="0" w:color="auto"/>
                    <w:left w:val="none" w:sz="0" w:space="0" w:color="auto"/>
                    <w:bottom w:val="none" w:sz="0" w:space="0" w:color="auto"/>
                    <w:right w:val="none" w:sz="0" w:space="0" w:color="auto"/>
                  </w:divBdr>
                </w:div>
                <w:div w:id="1836260026">
                  <w:marLeft w:val="0"/>
                  <w:marRight w:val="0"/>
                  <w:marTop w:val="0"/>
                  <w:marBottom w:val="0"/>
                  <w:divBdr>
                    <w:top w:val="none" w:sz="0" w:space="0" w:color="auto"/>
                    <w:left w:val="none" w:sz="0" w:space="0" w:color="auto"/>
                    <w:bottom w:val="none" w:sz="0" w:space="0" w:color="auto"/>
                    <w:right w:val="none" w:sz="0" w:space="0" w:color="auto"/>
                  </w:divBdr>
                </w:div>
                <w:div w:id="1953129712">
                  <w:marLeft w:val="0"/>
                  <w:marRight w:val="0"/>
                  <w:marTop w:val="0"/>
                  <w:marBottom w:val="0"/>
                  <w:divBdr>
                    <w:top w:val="none" w:sz="0" w:space="0" w:color="auto"/>
                    <w:left w:val="none" w:sz="0" w:space="0" w:color="auto"/>
                    <w:bottom w:val="none" w:sz="0" w:space="0" w:color="auto"/>
                    <w:right w:val="none" w:sz="0" w:space="0" w:color="auto"/>
                  </w:divBdr>
                </w:div>
                <w:div w:id="31618271">
                  <w:marLeft w:val="0"/>
                  <w:marRight w:val="0"/>
                  <w:marTop w:val="0"/>
                  <w:marBottom w:val="0"/>
                  <w:divBdr>
                    <w:top w:val="none" w:sz="0" w:space="0" w:color="auto"/>
                    <w:left w:val="none" w:sz="0" w:space="0" w:color="auto"/>
                    <w:bottom w:val="none" w:sz="0" w:space="0" w:color="auto"/>
                    <w:right w:val="none" w:sz="0" w:space="0" w:color="auto"/>
                  </w:divBdr>
                </w:div>
                <w:div w:id="1099450284">
                  <w:marLeft w:val="0"/>
                  <w:marRight w:val="0"/>
                  <w:marTop w:val="0"/>
                  <w:marBottom w:val="0"/>
                  <w:divBdr>
                    <w:top w:val="none" w:sz="0" w:space="0" w:color="auto"/>
                    <w:left w:val="none" w:sz="0" w:space="0" w:color="auto"/>
                    <w:bottom w:val="none" w:sz="0" w:space="0" w:color="auto"/>
                    <w:right w:val="none" w:sz="0" w:space="0" w:color="auto"/>
                  </w:divBdr>
                </w:div>
                <w:div w:id="646517417">
                  <w:marLeft w:val="0"/>
                  <w:marRight w:val="0"/>
                  <w:marTop w:val="0"/>
                  <w:marBottom w:val="0"/>
                  <w:divBdr>
                    <w:top w:val="none" w:sz="0" w:space="0" w:color="auto"/>
                    <w:left w:val="none" w:sz="0" w:space="0" w:color="auto"/>
                    <w:bottom w:val="none" w:sz="0" w:space="0" w:color="auto"/>
                    <w:right w:val="none" w:sz="0" w:space="0" w:color="auto"/>
                  </w:divBdr>
                </w:div>
                <w:div w:id="2081320029">
                  <w:marLeft w:val="0"/>
                  <w:marRight w:val="0"/>
                  <w:marTop w:val="0"/>
                  <w:marBottom w:val="0"/>
                  <w:divBdr>
                    <w:top w:val="none" w:sz="0" w:space="0" w:color="auto"/>
                    <w:left w:val="none" w:sz="0" w:space="0" w:color="auto"/>
                    <w:bottom w:val="none" w:sz="0" w:space="0" w:color="auto"/>
                    <w:right w:val="none" w:sz="0" w:space="0" w:color="auto"/>
                  </w:divBdr>
                </w:div>
                <w:div w:id="1464076664">
                  <w:marLeft w:val="0"/>
                  <w:marRight w:val="0"/>
                  <w:marTop w:val="0"/>
                  <w:marBottom w:val="0"/>
                  <w:divBdr>
                    <w:top w:val="none" w:sz="0" w:space="0" w:color="auto"/>
                    <w:left w:val="none" w:sz="0" w:space="0" w:color="auto"/>
                    <w:bottom w:val="none" w:sz="0" w:space="0" w:color="auto"/>
                    <w:right w:val="none" w:sz="0" w:space="0" w:color="auto"/>
                  </w:divBdr>
                </w:div>
                <w:div w:id="13862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125">
          <w:marLeft w:val="0"/>
          <w:marRight w:val="0"/>
          <w:marTop w:val="0"/>
          <w:marBottom w:val="0"/>
          <w:divBdr>
            <w:top w:val="none" w:sz="0" w:space="0" w:color="auto"/>
            <w:left w:val="none" w:sz="0" w:space="0" w:color="auto"/>
            <w:bottom w:val="none" w:sz="0" w:space="0" w:color="auto"/>
            <w:right w:val="none" w:sz="0" w:space="0" w:color="auto"/>
          </w:divBdr>
          <w:divsChild>
            <w:div w:id="1449739476">
              <w:marLeft w:val="0"/>
              <w:marRight w:val="0"/>
              <w:marTop w:val="0"/>
              <w:marBottom w:val="0"/>
              <w:divBdr>
                <w:top w:val="none" w:sz="0" w:space="0" w:color="auto"/>
                <w:left w:val="none" w:sz="0" w:space="0" w:color="auto"/>
                <w:bottom w:val="none" w:sz="0" w:space="0" w:color="auto"/>
                <w:right w:val="none" w:sz="0" w:space="0" w:color="auto"/>
              </w:divBdr>
              <w:divsChild>
                <w:div w:id="1129398086">
                  <w:marLeft w:val="0"/>
                  <w:marRight w:val="0"/>
                  <w:marTop w:val="0"/>
                  <w:marBottom w:val="0"/>
                  <w:divBdr>
                    <w:top w:val="none" w:sz="0" w:space="0" w:color="auto"/>
                    <w:left w:val="none" w:sz="0" w:space="0" w:color="auto"/>
                    <w:bottom w:val="none" w:sz="0" w:space="0" w:color="auto"/>
                    <w:right w:val="none" w:sz="0" w:space="0" w:color="auto"/>
                  </w:divBdr>
                </w:div>
                <w:div w:id="1995643309">
                  <w:marLeft w:val="0"/>
                  <w:marRight w:val="0"/>
                  <w:marTop w:val="0"/>
                  <w:marBottom w:val="0"/>
                  <w:divBdr>
                    <w:top w:val="none" w:sz="0" w:space="0" w:color="auto"/>
                    <w:left w:val="none" w:sz="0" w:space="0" w:color="auto"/>
                    <w:bottom w:val="none" w:sz="0" w:space="0" w:color="auto"/>
                    <w:right w:val="none" w:sz="0" w:space="0" w:color="auto"/>
                  </w:divBdr>
                </w:div>
                <w:div w:id="290019754">
                  <w:marLeft w:val="0"/>
                  <w:marRight w:val="0"/>
                  <w:marTop w:val="0"/>
                  <w:marBottom w:val="0"/>
                  <w:divBdr>
                    <w:top w:val="none" w:sz="0" w:space="0" w:color="auto"/>
                    <w:left w:val="none" w:sz="0" w:space="0" w:color="auto"/>
                    <w:bottom w:val="none" w:sz="0" w:space="0" w:color="auto"/>
                    <w:right w:val="none" w:sz="0" w:space="0" w:color="auto"/>
                  </w:divBdr>
                </w:div>
                <w:div w:id="2102025538">
                  <w:marLeft w:val="0"/>
                  <w:marRight w:val="0"/>
                  <w:marTop w:val="0"/>
                  <w:marBottom w:val="0"/>
                  <w:divBdr>
                    <w:top w:val="none" w:sz="0" w:space="0" w:color="auto"/>
                    <w:left w:val="none" w:sz="0" w:space="0" w:color="auto"/>
                    <w:bottom w:val="none" w:sz="0" w:space="0" w:color="auto"/>
                    <w:right w:val="none" w:sz="0" w:space="0" w:color="auto"/>
                  </w:divBdr>
                </w:div>
                <w:div w:id="1105610292">
                  <w:marLeft w:val="0"/>
                  <w:marRight w:val="0"/>
                  <w:marTop w:val="0"/>
                  <w:marBottom w:val="0"/>
                  <w:divBdr>
                    <w:top w:val="none" w:sz="0" w:space="0" w:color="auto"/>
                    <w:left w:val="none" w:sz="0" w:space="0" w:color="auto"/>
                    <w:bottom w:val="none" w:sz="0" w:space="0" w:color="auto"/>
                    <w:right w:val="none" w:sz="0" w:space="0" w:color="auto"/>
                  </w:divBdr>
                </w:div>
                <w:div w:id="1525903970">
                  <w:marLeft w:val="0"/>
                  <w:marRight w:val="0"/>
                  <w:marTop w:val="0"/>
                  <w:marBottom w:val="0"/>
                  <w:divBdr>
                    <w:top w:val="none" w:sz="0" w:space="0" w:color="auto"/>
                    <w:left w:val="none" w:sz="0" w:space="0" w:color="auto"/>
                    <w:bottom w:val="none" w:sz="0" w:space="0" w:color="auto"/>
                    <w:right w:val="none" w:sz="0" w:space="0" w:color="auto"/>
                  </w:divBdr>
                </w:div>
                <w:div w:id="1379016476">
                  <w:marLeft w:val="0"/>
                  <w:marRight w:val="0"/>
                  <w:marTop w:val="0"/>
                  <w:marBottom w:val="0"/>
                  <w:divBdr>
                    <w:top w:val="none" w:sz="0" w:space="0" w:color="auto"/>
                    <w:left w:val="none" w:sz="0" w:space="0" w:color="auto"/>
                    <w:bottom w:val="none" w:sz="0" w:space="0" w:color="auto"/>
                    <w:right w:val="none" w:sz="0" w:space="0" w:color="auto"/>
                  </w:divBdr>
                </w:div>
                <w:div w:id="411052542">
                  <w:marLeft w:val="0"/>
                  <w:marRight w:val="0"/>
                  <w:marTop w:val="0"/>
                  <w:marBottom w:val="0"/>
                  <w:divBdr>
                    <w:top w:val="none" w:sz="0" w:space="0" w:color="auto"/>
                    <w:left w:val="none" w:sz="0" w:space="0" w:color="auto"/>
                    <w:bottom w:val="none" w:sz="0" w:space="0" w:color="auto"/>
                    <w:right w:val="none" w:sz="0" w:space="0" w:color="auto"/>
                  </w:divBdr>
                </w:div>
                <w:div w:id="2121605295">
                  <w:marLeft w:val="0"/>
                  <w:marRight w:val="0"/>
                  <w:marTop w:val="0"/>
                  <w:marBottom w:val="0"/>
                  <w:divBdr>
                    <w:top w:val="none" w:sz="0" w:space="0" w:color="auto"/>
                    <w:left w:val="none" w:sz="0" w:space="0" w:color="auto"/>
                    <w:bottom w:val="none" w:sz="0" w:space="0" w:color="auto"/>
                    <w:right w:val="none" w:sz="0" w:space="0" w:color="auto"/>
                  </w:divBdr>
                </w:div>
                <w:div w:id="1770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47229">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31436440">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251306080">
      <w:bodyDiv w:val="1"/>
      <w:marLeft w:val="0"/>
      <w:marRight w:val="0"/>
      <w:marTop w:val="0"/>
      <w:marBottom w:val="0"/>
      <w:divBdr>
        <w:top w:val="none" w:sz="0" w:space="0" w:color="auto"/>
        <w:left w:val="none" w:sz="0" w:space="0" w:color="auto"/>
        <w:bottom w:val="none" w:sz="0" w:space="0" w:color="auto"/>
        <w:right w:val="none" w:sz="0" w:space="0" w:color="auto"/>
      </w:divBdr>
    </w:div>
    <w:div w:id="1327781403">
      <w:bodyDiv w:val="1"/>
      <w:marLeft w:val="0"/>
      <w:marRight w:val="0"/>
      <w:marTop w:val="0"/>
      <w:marBottom w:val="0"/>
      <w:divBdr>
        <w:top w:val="none" w:sz="0" w:space="0" w:color="auto"/>
        <w:left w:val="none" w:sz="0" w:space="0" w:color="auto"/>
        <w:bottom w:val="none" w:sz="0" w:space="0" w:color="auto"/>
        <w:right w:val="none" w:sz="0" w:space="0" w:color="auto"/>
      </w:divBdr>
    </w:div>
    <w:div w:id="1564875279">
      <w:bodyDiv w:val="1"/>
      <w:marLeft w:val="0"/>
      <w:marRight w:val="0"/>
      <w:marTop w:val="0"/>
      <w:marBottom w:val="0"/>
      <w:divBdr>
        <w:top w:val="none" w:sz="0" w:space="0" w:color="auto"/>
        <w:left w:val="none" w:sz="0" w:space="0" w:color="auto"/>
        <w:bottom w:val="none" w:sz="0" w:space="0" w:color="auto"/>
        <w:right w:val="none" w:sz="0" w:space="0" w:color="auto"/>
      </w:divBdr>
    </w:div>
    <w:div w:id="17255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k.by/tag/dizaj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stats.un.org/wiki/pages/viewpage.action?pageId=4938203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k.by/tag/otdyx/" TargetMode="External"/><Relationship Id="rId5" Type="http://schemas.openxmlformats.org/officeDocument/2006/relationships/webSettings" Target="webSettings.xml"/><Relationship Id="rId15" Type="http://schemas.openxmlformats.org/officeDocument/2006/relationships/hyperlink" Target="consultantplus://offline/ref=DADAD04C4B89E78D43126CC4EF0D1A8BBB1D48A38E1D154EF6507206BA9444949C185248E95E417BACD8E8E326EFKEF" TargetMode="External"/><Relationship Id="rId10" Type="http://schemas.openxmlformats.org/officeDocument/2006/relationships/hyperlink" Target="https://raik.by/tag/dizaj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aik.by/tag/dizajn/" TargetMode="External"/><Relationship Id="rId14" Type="http://schemas.openxmlformats.org/officeDocument/2006/relationships/hyperlink" Target="consultantplus://offline/ref=DADAD04C4B89E78D43126CC4EF0D1A8BBB1D48A38E1D1543F4597406BA9444949C185248E95E417BACD8E8EA20EFK8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FC98-D84F-4F51-A30E-F5AF7B34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53</Pages>
  <Words>14010</Words>
  <Characters>79858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71</cp:revision>
  <cp:lastPrinted>2019-04-29T13:20:00Z</cp:lastPrinted>
  <dcterms:created xsi:type="dcterms:W3CDTF">2019-09-09T12:42:00Z</dcterms:created>
  <dcterms:modified xsi:type="dcterms:W3CDTF">2020-01-29T11:32:00Z</dcterms:modified>
</cp:coreProperties>
</file>